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C9606" w14:textId="77777777" w:rsidR="002749B7" w:rsidRPr="002749B7" w:rsidRDefault="002749B7" w:rsidP="00FE43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100" w:lineRule="atLeast"/>
        <w:jc w:val="center"/>
        <w:rPr>
          <w:rFonts w:eastAsia="Times New Roman" w:cs="Arial"/>
          <w:b/>
          <w:color w:val="000000"/>
          <w:sz w:val="36"/>
          <w:szCs w:val="36"/>
          <w:lang w:val="en-GB" w:eastAsia="ar-SA"/>
        </w:rPr>
      </w:pPr>
    </w:p>
    <w:p w14:paraId="52546E1F" w14:textId="77777777" w:rsidR="002749B7" w:rsidRPr="002749B7" w:rsidRDefault="002749B7" w:rsidP="00FE43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100" w:lineRule="atLeast"/>
        <w:jc w:val="center"/>
        <w:rPr>
          <w:rFonts w:eastAsia="Times New Roman" w:cs="Arial"/>
          <w:color w:val="000000"/>
          <w:sz w:val="28"/>
          <w:szCs w:val="24"/>
          <w:lang w:val="en-GB" w:eastAsia="ar-SA"/>
        </w:rPr>
      </w:pPr>
    </w:p>
    <w:p w14:paraId="0C11848A" w14:textId="77777777" w:rsidR="002749B7" w:rsidRPr="002749B7" w:rsidRDefault="002749B7" w:rsidP="00FE43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100" w:lineRule="atLeast"/>
        <w:jc w:val="center"/>
        <w:rPr>
          <w:rFonts w:eastAsia="Times New Roman" w:cs="Arial"/>
          <w:color w:val="000000"/>
          <w:sz w:val="28"/>
          <w:szCs w:val="24"/>
          <w:lang w:val="en-GB" w:eastAsia="ar-SA"/>
        </w:rPr>
      </w:pPr>
    </w:p>
    <w:p w14:paraId="17165D7B" w14:textId="77777777" w:rsidR="002749B7" w:rsidRPr="002749B7" w:rsidRDefault="002749B7" w:rsidP="00FE43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100" w:lineRule="atLeast"/>
        <w:jc w:val="center"/>
        <w:rPr>
          <w:rFonts w:eastAsia="Times New Roman" w:cs="Arial"/>
          <w:color w:val="000000"/>
          <w:sz w:val="28"/>
          <w:szCs w:val="24"/>
          <w:lang w:val="en-GB" w:eastAsia="ar-SA"/>
        </w:rPr>
      </w:pPr>
    </w:p>
    <w:p w14:paraId="500CE5C4" w14:textId="77777777" w:rsidR="002749B7" w:rsidRPr="002749B7" w:rsidRDefault="002749B7" w:rsidP="00FE43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100" w:lineRule="atLeast"/>
        <w:jc w:val="center"/>
        <w:rPr>
          <w:rFonts w:eastAsia="Times New Roman" w:cs="Arial"/>
          <w:color w:val="000000"/>
          <w:sz w:val="28"/>
          <w:szCs w:val="24"/>
          <w:lang w:val="en-GB" w:eastAsia="ar-SA"/>
        </w:rPr>
      </w:pPr>
    </w:p>
    <w:p w14:paraId="19D75EE1" w14:textId="77777777" w:rsidR="002749B7" w:rsidRPr="002749B7" w:rsidRDefault="002749B7" w:rsidP="00FE43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100" w:lineRule="atLeast"/>
        <w:jc w:val="center"/>
        <w:rPr>
          <w:rFonts w:eastAsia="Times New Roman" w:cs="Arial"/>
          <w:color w:val="000000"/>
          <w:sz w:val="28"/>
          <w:szCs w:val="24"/>
          <w:lang w:val="en-GB" w:eastAsia="ar-SA"/>
        </w:rPr>
      </w:pPr>
      <w:r w:rsidRPr="002749B7">
        <w:rPr>
          <w:rFonts w:eastAsia="Times New Roman" w:cs="Arial"/>
          <w:noProof/>
          <w:color w:val="000000"/>
          <w:sz w:val="28"/>
          <w:szCs w:val="24"/>
          <w:lang w:eastAsia="ko-KR"/>
        </w:rPr>
        <w:drawing>
          <wp:inline distT="0" distB="0" distL="0" distR="0" wp14:anchorId="14A2E376" wp14:editId="47FCD898">
            <wp:extent cx="1379220" cy="1348740"/>
            <wp:effectExtent l="0" t="0" r="0" b="0"/>
            <wp:docPr id="20" name="Picture 20" descr="IALA_LogoVerti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ALA_LogoVerti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9220" cy="1348740"/>
                    </a:xfrm>
                    <a:prstGeom prst="rect">
                      <a:avLst/>
                    </a:prstGeom>
                    <a:noFill/>
                    <a:ln>
                      <a:noFill/>
                    </a:ln>
                  </pic:spPr>
                </pic:pic>
              </a:graphicData>
            </a:graphic>
          </wp:inline>
        </w:drawing>
      </w:r>
    </w:p>
    <w:p w14:paraId="765FACEF" w14:textId="77777777" w:rsidR="002749B7" w:rsidRPr="002749B7" w:rsidRDefault="002749B7" w:rsidP="00FE43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100" w:lineRule="atLeast"/>
        <w:jc w:val="center"/>
        <w:rPr>
          <w:rFonts w:eastAsia="Times New Roman" w:cs="Arial"/>
          <w:color w:val="000000"/>
          <w:sz w:val="28"/>
          <w:szCs w:val="24"/>
          <w:lang w:val="en-GB" w:eastAsia="ar-SA"/>
        </w:rPr>
      </w:pPr>
    </w:p>
    <w:p w14:paraId="4F7A4CCD" w14:textId="77777777" w:rsidR="002749B7" w:rsidRPr="002749B7" w:rsidRDefault="002749B7" w:rsidP="00FE4324">
      <w:pPr>
        <w:tabs>
          <w:tab w:val="center" w:pos="4514"/>
          <w:tab w:val="left" w:pos="5040"/>
          <w:tab w:val="left" w:pos="5760"/>
          <w:tab w:val="left" w:pos="6480"/>
          <w:tab w:val="left" w:pos="7200"/>
          <w:tab w:val="left" w:pos="7920"/>
          <w:tab w:val="left" w:pos="8640"/>
        </w:tabs>
        <w:suppressAutoHyphens/>
        <w:spacing w:before="120" w:after="120" w:line="100" w:lineRule="atLeast"/>
        <w:jc w:val="center"/>
        <w:rPr>
          <w:rFonts w:eastAsia="Times New Roman" w:cs="Arial"/>
          <w:b/>
          <w:color w:val="000000"/>
          <w:sz w:val="36"/>
          <w:szCs w:val="36"/>
          <w:lang w:val="en-GB" w:eastAsia="ar-SA"/>
        </w:rPr>
      </w:pPr>
    </w:p>
    <w:p w14:paraId="21E1379B" w14:textId="16C77D14" w:rsidR="002749B7" w:rsidRPr="002749B7" w:rsidRDefault="00803B5E" w:rsidP="00FE4324">
      <w:pPr>
        <w:tabs>
          <w:tab w:val="center" w:pos="4514"/>
          <w:tab w:val="left" w:pos="5040"/>
          <w:tab w:val="left" w:pos="5760"/>
          <w:tab w:val="left" w:pos="6480"/>
          <w:tab w:val="left" w:pos="7200"/>
          <w:tab w:val="left" w:pos="7920"/>
          <w:tab w:val="left" w:pos="8640"/>
        </w:tabs>
        <w:suppressAutoHyphens/>
        <w:spacing w:before="120" w:after="120" w:line="100" w:lineRule="atLeast"/>
        <w:jc w:val="center"/>
        <w:rPr>
          <w:rFonts w:eastAsia="Times New Roman" w:cs="Arial"/>
          <w:b/>
          <w:color w:val="000000"/>
          <w:sz w:val="36"/>
          <w:szCs w:val="36"/>
          <w:lang w:val="en-GB" w:eastAsia="ar-SA"/>
        </w:rPr>
      </w:pPr>
      <w:r>
        <w:rPr>
          <w:rFonts w:eastAsia="Times New Roman" w:cs="Arial"/>
          <w:b/>
          <w:color w:val="000000"/>
          <w:sz w:val="36"/>
          <w:szCs w:val="36"/>
          <w:lang w:val="en-GB" w:eastAsia="ar-SA"/>
        </w:rPr>
        <w:t>VTS</w:t>
      </w:r>
      <w:r w:rsidR="00025613">
        <w:rPr>
          <w:rFonts w:eastAsia="Times New Roman" w:cs="Arial"/>
          <w:b/>
          <w:color w:val="000000"/>
          <w:sz w:val="36"/>
          <w:szCs w:val="36"/>
          <w:lang w:val="en-GB" w:eastAsia="ar-SA"/>
        </w:rPr>
        <w:t xml:space="preserve"> Digital Information </w:t>
      </w:r>
    </w:p>
    <w:p w14:paraId="369E4421" w14:textId="77777777" w:rsidR="002749B7" w:rsidRPr="002749B7" w:rsidRDefault="002749B7" w:rsidP="00FE4324">
      <w:pPr>
        <w:tabs>
          <w:tab w:val="center" w:pos="4514"/>
          <w:tab w:val="left" w:pos="5040"/>
          <w:tab w:val="left" w:pos="5760"/>
          <w:tab w:val="left" w:pos="6480"/>
          <w:tab w:val="left" w:pos="7200"/>
          <w:tab w:val="left" w:pos="7920"/>
          <w:tab w:val="left" w:pos="8640"/>
        </w:tabs>
        <w:suppressAutoHyphens/>
        <w:spacing w:before="120" w:after="120" w:line="100" w:lineRule="atLeast"/>
        <w:jc w:val="center"/>
        <w:rPr>
          <w:rFonts w:eastAsia="Times New Roman" w:cs="Arial"/>
          <w:color w:val="000000"/>
          <w:sz w:val="32"/>
          <w:szCs w:val="24"/>
          <w:lang w:val="en-GB" w:eastAsia="ar-SA"/>
        </w:rPr>
      </w:pPr>
    </w:p>
    <w:p w14:paraId="70A87C4E" w14:textId="77777777" w:rsidR="002749B7" w:rsidRPr="002749B7" w:rsidRDefault="002749B7" w:rsidP="00FE4324">
      <w:pPr>
        <w:tabs>
          <w:tab w:val="center" w:pos="4514"/>
          <w:tab w:val="left" w:pos="5040"/>
          <w:tab w:val="left" w:pos="5760"/>
          <w:tab w:val="left" w:pos="6480"/>
          <w:tab w:val="left" w:pos="7200"/>
          <w:tab w:val="left" w:pos="7920"/>
          <w:tab w:val="left" w:pos="8640"/>
        </w:tabs>
        <w:suppressAutoHyphens/>
        <w:spacing w:before="120" w:after="120" w:line="100" w:lineRule="atLeast"/>
        <w:jc w:val="center"/>
        <w:rPr>
          <w:rFonts w:eastAsia="Times New Roman" w:cs="Arial"/>
          <w:color w:val="000000"/>
          <w:sz w:val="32"/>
          <w:szCs w:val="24"/>
          <w:lang w:val="en-GB" w:eastAsia="ar-SA"/>
        </w:rPr>
      </w:pPr>
    </w:p>
    <w:p w14:paraId="0AB59FC5" w14:textId="77777777" w:rsidR="002749B7" w:rsidRPr="002749B7" w:rsidRDefault="002749B7" w:rsidP="00FE4324">
      <w:pPr>
        <w:tabs>
          <w:tab w:val="center" w:pos="4514"/>
          <w:tab w:val="left" w:pos="5040"/>
          <w:tab w:val="left" w:pos="5760"/>
          <w:tab w:val="left" w:pos="6480"/>
          <w:tab w:val="left" w:pos="7200"/>
          <w:tab w:val="left" w:pos="7920"/>
          <w:tab w:val="left" w:pos="8640"/>
        </w:tabs>
        <w:suppressAutoHyphens/>
        <w:spacing w:before="120" w:after="120" w:line="100" w:lineRule="atLeast"/>
        <w:jc w:val="center"/>
        <w:rPr>
          <w:rFonts w:eastAsia="Times New Roman" w:cs="Arial"/>
          <w:color w:val="000000"/>
          <w:sz w:val="32"/>
          <w:szCs w:val="24"/>
          <w:lang w:val="en-GB" w:eastAsia="ar-SA"/>
        </w:rPr>
      </w:pPr>
    </w:p>
    <w:p w14:paraId="74BEFD8A" w14:textId="77777777" w:rsidR="002749B7" w:rsidRPr="002749B7" w:rsidRDefault="002749B7" w:rsidP="00FE4324">
      <w:pPr>
        <w:tabs>
          <w:tab w:val="center" w:pos="4514"/>
          <w:tab w:val="left" w:pos="5040"/>
          <w:tab w:val="left" w:pos="5760"/>
          <w:tab w:val="left" w:pos="6480"/>
          <w:tab w:val="left" w:pos="7200"/>
          <w:tab w:val="left" w:pos="7920"/>
          <w:tab w:val="left" w:pos="8640"/>
        </w:tabs>
        <w:suppressAutoHyphens/>
        <w:spacing w:before="120" w:after="120" w:line="100" w:lineRule="atLeast"/>
        <w:jc w:val="center"/>
        <w:rPr>
          <w:rFonts w:eastAsia="Times New Roman" w:cs="Arial"/>
          <w:color w:val="000000"/>
          <w:sz w:val="32"/>
          <w:szCs w:val="24"/>
          <w:lang w:val="en-GB" w:eastAsia="ar-SA"/>
        </w:rPr>
      </w:pPr>
    </w:p>
    <w:p w14:paraId="5E118114" w14:textId="56343140" w:rsidR="002749B7" w:rsidRPr="002749B7" w:rsidRDefault="001A54EC" w:rsidP="00FE4324">
      <w:pPr>
        <w:tabs>
          <w:tab w:val="center" w:pos="4514"/>
          <w:tab w:val="left" w:pos="5040"/>
          <w:tab w:val="left" w:pos="5760"/>
          <w:tab w:val="left" w:pos="6480"/>
          <w:tab w:val="left" w:pos="7200"/>
          <w:tab w:val="left" w:pos="7920"/>
          <w:tab w:val="left" w:pos="8640"/>
        </w:tabs>
        <w:suppressAutoHyphens/>
        <w:spacing w:before="120" w:after="120" w:line="100" w:lineRule="atLeast"/>
        <w:jc w:val="center"/>
        <w:rPr>
          <w:rFonts w:eastAsia="Times New Roman" w:cs="Arial"/>
          <w:b/>
          <w:color w:val="000000"/>
          <w:sz w:val="28"/>
          <w:szCs w:val="24"/>
          <w:lang w:val="en-GB" w:eastAsia="ar-SA"/>
        </w:rPr>
      </w:pPr>
      <w:proofErr w:type="gramStart"/>
      <w:r>
        <w:rPr>
          <w:rFonts w:eastAsia="Times New Roman" w:cs="Arial"/>
          <w:b/>
          <w:color w:val="000000"/>
          <w:sz w:val="28"/>
          <w:szCs w:val="24"/>
          <w:lang w:val="en-GB" w:eastAsia="ar-SA"/>
        </w:rPr>
        <w:t xml:space="preserve">Draft  </w:t>
      </w:r>
      <w:r w:rsidR="00803B5E">
        <w:rPr>
          <w:rFonts w:eastAsia="Times New Roman" w:cs="Arial"/>
          <w:b/>
          <w:color w:val="000000"/>
          <w:sz w:val="28"/>
          <w:szCs w:val="24"/>
          <w:lang w:val="en-GB" w:eastAsia="ar-SA"/>
        </w:rPr>
        <w:t>0.</w:t>
      </w:r>
      <w:r w:rsidR="00E46ECC">
        <w:rPr>
          <w:rFonts w:eastAsia="Times New Roman" w:cs="Arial"/>
          <w:b/>
          <w:color w:val="000000"/>
          <w:sz w:val="28"/>
          <w:szCs w:val="24"/>
          <w:lang w:val="en-GB" w:eastAsia="ar-SA"/>
        </w:rPr>
        <w:t>7</w:t>
      </w:r>
      <w:r w:rsidR="004825EC">
        <w:rPr>
          <w:rFonts w:eastAsia="Times New Roman" w:cs="Arial"/>
          <w:b/>
          <w:color w:val="000000"/>
          <w:sz w:val="28"/>
          <w:szCs w:val="24"/>
          <w:lang w:val="en-GB" w:eastAsia="ar-SA"/>
        </w:rPr>
        <w:t>.</w:t>
      </w:r>
      <w:r w:rsidR="00E46ECC">
        <w:rPr>
          <w:rFonts w:eastAsia="Times New Roman" w:cs="Arial"/>
          <w:b/>
          <w:color w:val="000000"/>
          <w:sz w:val="28"/>
          <w:szCs w:val="24"/>
          <w:lang w:val="en-GB" w:eastAsia="ar-SA"/>
        </w:rPr>
        <w:t>0</w:t>
      </w:r>
      <w:proofErr w:type="gramEnd"/>
      <w:r w:rsidR="002749B7" w:rsidRPr="002749B7">
        <w:rPr>
          <w:rFonts w:eastAsia="Times New Roman" w:cs="Arial"/>
          <w:b/>
          <w:color w:val="000000"/>
          <w:sz w:val="28"/>
          <w:szCs w:val="24"/>
          <w:lang w:val="en-GB" w:eastAsia="ar-SA"/>
        </w:rPr>
        <w:t xml:space="preserve"> – </w:t>
      </w:r>
      <w:r w:rsidR="00E46ECC">
        <w:rPr>
          <w:rFonts w:eastAsia="Times New Roman" w:cs="Arial"/>
          <w:b/>
          <w:color w:val="000000"/>
          <w:sz w:val="28"/>
          <w:szCs w:val="24"/>
          <w:lang w:val="en-GB" w:eastAsia="ar-SA"/>
        </w:rPr>
        <w:t>September</w:t>
      </w:r>
      <w:r w:rsidR="00025613">
        <w:rPr>
          <w:rFonts w:eastAsia="Times New Roman" w:cs="Arial"/>
          <w:b/>
          <w:color w:val="000000"/>
          <w:sz w:val="28"/>
          <w:szCs w:val="24"/>
          <w:lang w:val="en-GB" w:eastAsia="ar-SA"/>
        </w:rPr>
        <w:t xml:space="preserve"> 202</w:t>
      </w:r>
      <w:r w:rsidR="00E46ECC">
        <w:rPr>
          <w:rFonts w:eastAsia="Times New Roman" w:cs="Arial"/>
          <w:b/>
          <w:color w:val="000000"/>
          <w:sz w:val="28"/>
          <w:szCs w:val="24"/>
          <w:lang w:val="en-GB" w:eastAsia="ar-SA"/>
        </w:rPr>
        <w:t>3</w:t>
      </w:r>
    </w:p>
    <w:p w14:paraId="6091D679" w14:textId="77777777" w:rsidR="002749B7" w:rsidRPr="00803B5E" w:rsidRDefault="002749B7" w:rsidP="00FE4324">
      <w:pPr>
        <w:tabs>
          <w:tab w:val="center" w:pos="4514"/>
          <w:tab w:val="left" w:pos="5040"/>
          <w:tab w:val="left" w:pos="5760"/>
          <w:tab w:val="left" w:pos="6480"/>
          <w:tab w:val="left" w:pos="7200"/>
          <w:tab w:val="left" w:pos="7920"/>
          <w:tab w:val="left" w:pos="8640"/>
        </w:tabs>
        <w:suppressAutoHyphens/>
        <w:spacing w:before="120" w:after="120" w:line="100" w:lineRule="atLeast"/>
        <w:jc w:val="center"/>
        <w:rPr>
          <w:rFonts w:eastAsia="Times New Roman" w:cs="Arial"/>
          <w:color w:val="000000"/>
          <w:sz w:val="28"/>
          <w:szCs w:val="24"/>
          <w:lang w:val="en-GB" w:eastAsia="ar-SA"/>
        </w:rPr>
      </w:pPr>
    </w:p>
    <w:p w14:paraId="55DDC39C" w14:textId="77777777" w:rsidR="002749B7" w:rsidRPr="002749B7" w:rsidRDefault="002749B7" w:rsidP="00FE4324">
      <w:pPr>
        <w:tabs>
          <w:tab w:val="center" w:pos="4514"/>
          <w:tab w:val="left" w:pos="5040"/>
          <w:tab w:val="left" w:pos="5760"/>
          <w:tab w:val="left" w:pos="6480"/>
          <w:tab w:val="left" w:pos="7200"/>
          <w:tab w:val="left" w:pos="7920"/>
          <w:tab w:val="left" w:pos="8640"/>
        </w:tabs>
        <w:suppressAutoHyphens/>
        <w:spacing w:before="120" w:after="120" w:line="100" w:lineRule="atLeast"/>
        <w:jc w:val="center"/>
        <w:rPr>
          <w:rFonts w:eastAsia="Times New Roman" w:cs="Arial"/>
          <w:color w:val="000000"/>
          <w:sz w:val="28"/>
          <w:szCs w:val="24"/>
          <w:lang w:val="en-GB" w:eastAsia="ar-SA"/>
        </w:rPr>
      </w:pPr>
    </w:p>
    <w:p w14:paraId="37A627D7" w14:textId="77777777" w:rsidR="002749B7" w:rsidRPr="002749B7" w:rsidRDefault="002749B7" w:rsidP="00FE43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100" w:lineRule="atLeast"/>
        <w:jc w:val="center"/>
        <w:rPr>
          <w:rFonts w:eastAsia="Times New Roman" w:cs="Arial"/>
          <w:color w:val="000000"/>
          <w:szCs w:val="24"/>
          <w:lang w:val="en-GB" w:eastAsia="ar-SA"/>
        </w:rPr>
      </w:pPr>
    </w:p>
    <w:p w14:paraId="7C5339B8" w14:textId="7E162C86" w:rsidR="002749B7" w:rsidRPr="002749B7" w:rsidRDefault="00803B5E" w:rsidP="00FE4324">
      <w:pPr>
        <w:tabs>
          <w:tab w:val="center" w:pos="4514"/>
          <w:tab w:val="left" w:pos="5040"/>
          <w:tab w:val="left" w:pos="5760"/>
          <w:tab w:val="left" w:pos="6480"/>
          <w:tab w:val="left" w:pos="7200"/>
          <w:tab w:val="left" w:pos="7920"/>
          <w:tab w:val="left" w:pos="8640"/>
        </w:tabs>
        <w:suppressAutoHyphens/>
        <w:spacing w:before="120" w:after="120" w:line="100" w:lineRule="atLeast"/>
        <w:jc w:val="center"/>
        <w:rPr>
          <w:rFonts w:eastAsia="Times New Roman" w:cs="Arial"/>
          <w:color w:val="000000"/>
          <w:szCs w:val="24"/>
          <w:lang w:val="en-GB" w:eastAsia="ar-SA"/>
        </w:rPr>
      </w:pPr>
      <w:r>
        <w:rPr>
          <w:rFonts w:eastAsia="Times New Roman" w:cs="Arial"/>
          <w:color w:val="000000"/>
          <w:szCs w:val="24"/>
          <w:lang w:val="en-GB" w:eastAsia="ar-SA"/>
        </w:rPr>
        <w:t>VTS</w:t>
      </w:r>
      <w:r w:rsidR="00025613">
        <w:rPr>
          <w:rFonts w:eastAsia="Times New Roman" w:cs="Arial"/>
          <w:color w:val="000000"/>
          <w:szCs w:val="24"/>
          <w:lang w:val="en-GB" w:eastAsia="ar-SA"/>
        </w:rPr>
        <w:t xml:space="preserve"> Digital Information</w:t>
      </w:r>
      <w:r w:rsidR="004E0087">
        <w:rPr>
          <w:rFonts w:eastAsia="Times New Roman" w:cs="Arial"/>
          <w:color w:val="000000"/>
          <w:szCs w:val="24"/>
          <w:lang w:val="en-GB" w:eastAsia="ar-SA"/>
        </w:rPr>
        <w:t xml:space="preserve"> </w:t>
      </w:r>
      <w:r w:rsidR="002749B7" w:rsidRPr="002749B7">
        <w:rPr>
          <w:rFonts w:eastAsia="Times New Roman" w:cs="Arial"/>
          <w:color w:val="000000"/>
          <w:szCs w:val="24"/>
          <w:lang w:val="en-GB" w:eastAsia="ar-SA"/>
        </w:rPr>
        <w:t>Product Specification</w:t>
      </w:r>
    </w:p>
    <w:p w14:paraId="1FDA4726" w14:textId="77777777" w:rsidR="002749B7" w:rsidRPr="002749B7" w:rsidRDefault="002749B7" w:rsidP="00FE4324">
      <w:pPr>
        <w:tabs>
          <w:tab w:val="center" w:pos="4514"/>
          <w:tab w:val="left" w:pos="5040"/>
          <w:tab w:val="left" w:pos="5760"/>
          <w:tab w:val="left" w:pos="6480"/>
          <w:tab w:val="left" w:pos="7200"/>
          <w:tab w:val="left" w:pos="7920"/>
          <w:tab w:val="left" w:pos="8640"/>
        </w:tabs>
        <w:suppressAutoHyphens/>
        <w:spacing w:before="120" w:after="120" w:line="100" w:lineRule="atLeast"/>
        <w:jc w:val="center"/>
        <w:rPr>
          <w:rFonts w:eastAsia="Times New Roman" w:cs="Arial"/>
          <w:color w:val="000000"/>
          <w:szCs w:val="24"/>
          <w:lang w:val="en-GB" w:eastAsia="ar-SA"/>
        </w:rPr>
      </w:pPr>
    </w:p>
    <w:p w14:paraId="13E847A9" w14:textId="77777777" w:rsidR="002749B7" w:rsidRPr="002749B7" w:rsidRDefault="002749B7" w:rsidP="002749B7">
      <w:pPr>
        <w:tabs>
          <w:tab w:val="center" w:pos="4514"/>
          <w:tab w:val="left" w:pos="5040"/>
          <w:tab w:val="left" w:pos="5760"/>
          <w:tab w:val="left" w:pos="6480"/>
          <w:tab w:val="left" w:pos="7200"/>
          <w:tab w:val="left" w:pos="7920"/>
          <w:tab w:val="left" w:pos="8640"/>
        </w:tabs>
        <w:suppressAutoHyphens/>
        <w:spacing w:before="120" w:after="120" w:line="100" w:lineRule="atLeast"/>
        <w:jc w:val="left"/>
        <w:rPr>
          <w:rFonts w:eastAsia="Times New Roman" w:cs="Arial"/>
          <w:color w:val="000000"/>
          <w:szCs w:val="24"/>
          <w:lang w:val="en-GB" w:eastAsia="ar-SA"/>
        </w:rPr>
      </w:pPr>
    </w:p>
    <w:p w14:paraId="3922F754" w14:textId="0D7711E2" w:rsidR="002749B7" w:rsidRPr="002749B7" w:rsidRDefault="006A7C52" w:rsidP="006A7C52">
      <w:pPr>
        <w:jc w:val="center"/>
        <w:rPr>
          <w:rFonts w:eastAsia="Times New Roman" w:cs="Arial"/>
          <w:color w:val="000000"/>
          <w:szCs w:val="24"/>
          <w:lang w:val="en-GB" w:eastAsia="ar-SA"/>
        </w:rPr>
      </w:pPr>
      <w:r>
        <w:rPr>
          <w:rFonts w:eastAsia="Times New Roman" w:cs="Arial"/>
          <w:color w:val="000000"/>
          <w:szCs w:val="24"/>
          <w:lang w:val="en-GB" w:eastAsia="ar-SA"/>
        </w:rPr>
        <w:br w:type="page"/>
      </w:r>
    </w:p>
    <w:p w14:paraId="4FC82C45" w14:textId="77777777" w:rsidR="002749B7" w:rsidRPr="002749B7" w:rsidRDefault="002749B7" w:rsidP="002749B7">
      <w:pPr>
        <w:suppressAutoHyphens/>
        <w:spacing w:before="120" w:after="120" w:line="100" w:lineRule="atLeast"/>
        <w:jc w:val="left"/>
        <w:rPr>
          <w:rFonts w:eastAsia="Times New Roman" w:cs="Arial"/>
          <w:color w:val="000000"/>
          <w:szCs w:val="24"/>
          <w:lang w:val="en-GB" w:eastAsia="ar-SA"/>
        </w:rPr>
        <w:sectPr w:rsidR="002749B7" w:rsidRPr="002749B7" w:rsidSect="00C67636">
          <w:pgSz w:w="12240" w:h="15840"/>
          <w:pgMar w:top="1440" w:right="1440" w:bottom="708" w:left="1440" w:header="720" w:footer="720" w:gutter="0"/>
          <w:cols w:space="720"/>
          <w:docGrid w:linePitch="600" w:charSpace="32768"/>
        </w:sectPr>
      </w:pPr>
    </w:p>
    <w:p w14:paraId="24571279" w14:textId="77777777" w:rsidR="002749B7" w:rsidRPr="002749B7" w:rsidRDefault="002749B7" w:rsidP="002749B7">
      <w:pPr>
        <w:suppressAutoHyphens/>
        <w:spacing w:before="120" w:after="120" w:line="100" w:lineRule="atLeast"/>
        <w:rPr>
          <w:rFonts w:eastAsia="Times New Roman" w:cs="Arial"/>
          <w:color w:val="000000"/>
          <w:szCs w:val="24"/>
          <w:lang w:val="en-GB" w:eastAsia="ar-SA"/>
        </w:rPr>
      </w:pPr>
      <w:r w:rsidRPr="002749B7">
        <w:rPr>
          <w:rFonts w:eastAsia="Times New Roman" w:cs="Arial"/>
          <w:b/>
          <w:color w:val="000000"/>
          <w:szCs w:val="24"/>
          <w:lang w:val="en-GB" w:eastAsia="ar-SA"/>
        </w:rPr>
        <w:lastRenderedPageBreak/>
        <w:t>Document Revisions</w:t>
      </w:r>
    </w:p>
    <w:p w14:paraId="3B6C6F78" w14:textId="77777777" w:rsidR="002749B7" w:rsidRPr="002749B7" w:rsidRDefault="002749B7" w:rsidP="002749B7">
      <w:pPr>
        <w:suppressAutoHyphens/>
        <w:spacing w:before="120" w:after="120" w:line="100" w:lineRule="atLeast"/>
        <w:rPr>
          <w:rFonts w:eastAsia="Times New Roman" w:cs="Arial"/>
          <w:b/>
          <w:bCs/>
          <w:color w:val="000000"/>
          <w:szCs w:val="24"/>
          <w:lang w:val="en-GB" w:eastAsia="ar-SA"/>
        </w:rPr>
      </w:pPr>
      <w:r w:rsidRPr="002749B7">
        <w:rPr>
          <w:rFonts w:eastAsia="Times New Roman" w:cs="Arial"/>
          <w:color w:val="000000"/>
          <w:szCs w:val="24"/>
          <w:lang w:val="en-GB" w:eastAsia="ar-SA"/>
        </w:rPr>
        <w:t>Revisions to the IALA Document are to be noted in the table prior to the issue of a revised document.</w:t>
      </w: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7"/>
        <w:gridCol w:w="3360"/>
        <w:gridCol w:w="4192"/>
      </w:tblGrid>
      <w:tr w:rsidR="002749B7" w:rsidRPr="002749B7" w14:paraId="5607EA48" w14:textId="77777777" w:rsidTr="00025613">
        <w:tc>
          <w:tcPr>
            <w:tcW w:w="1907" w:type="dxa"/>
            <w:shd w:val="clear" w:color="auto" w:fill="auto"/>
          </w:tcPr>
          <w:p w14:paraId="49FD1B52" w14:textId="77777777" w:rsidR="002749B7" w:rsidRPr="002749B7" w:rsidRDefault="002749B7" w:rsidP="002749B7">
            <w:pPr>
              <w:suppressAutoHyphens/>
              <w:spacing w:before="60" w:after="60"/>
              <w:rPr>
                <w:rFonts w:eastAsia="Times New Roman" w:cs="Arial"/>
                <w:b/>
                <w:bCs/>
                <w:color w:val="000000"/>
                <w:sz w:val="20"/>
                <w:szCs w:val="20"/>
                <w:lang w:val="en-GB" w:eastAsia="ar-SA"/>
              </w:rPr>
            </w:pPr>
            <w:r w:rsidRPr="002749B7">
              <w:rPr>
                <w:rFonts w:eastAsia="Times New Roman" w:cs="Arial"/>
                <w:b/>
                <w:bCs/>
                <w:color w:val="000000"/>
                <w:sz w:val="20"/>
                <w:szCs w:val="20"/>
                <w:lang w:val="en-GB" w:eastAsia="ar-SA"/>
              </w:rPr>
              <w:t>Date</w:t>
            </w:r>
          </w:p>
        </w:tc>
        <w:tc>
          <w:tcPr>
            <w:tcW w:w="3360" w:type="dxa"/>
            <w:shd w:val="clear" w:color="auto" w:fill="auto"/>
          </w:tcPr>
          <w:p w14:paraId="0E0DF2A2" w14:textId="77777777" w:rsidR="002749B7" w:rsidRPr="002749B7" w:rsidRDefault="002749B7" w:rsidP="002749B7">
            <w:pPr>
              <w:suppressAutoHyphens/>
              <w:spacing w:before="60" w:after="60"/>
              <w:rPr>
                <w:rFonts w:eastAsia="Times New Roman" w:cs="Arial"/>
                <w:b/>
                <w:bCs/>
                <w:color w:val="000000"/>
                <w:sz w:val="20"/>
                <w:szCs w:val="20"/>
                <w:lang w:val="en-GB" w:eastAsia="ar-SA"/>
              </w:rPr>
            </w:pPr>
            <w:r w:rsidRPr="002749B7">
              <w:rPr>
                <w:rFonts w:eastAsia="Times New Roman" w:cs="Arial"/>
                <w:b/>
                <w:bCs/>
                <w:color w:val="000000"/>
                <w:sz w:val="20"/>
                <w:szCs w:val="20"/>
                <w:lang w:val="en-GB" w:eastAsia="ar-SA"/>
              </w:rPr>
              <w:t>Page / Section Revised</w:t>
            </w:r>
          </w:p>
        </w:tc>
        <w:tc>
          <w:tcPr>
            <w:tcW w:w="4192" w:type="dxa"/>
            <w:shd w:val="clear" w:color="auto" w:fill="auto"/>
          </w:tcPr>
          <w:p w14:paraId="4821DC29" w14:textId="77777777" w:rsidR="002749B7" w:rsidRPr="002749B7" w:rsidRDefault="002749B7" w:rsidP="002749B7">
            <w:pPr>
              <w:suppressAutoHyphens/>
              <w:spacing w:before="60" w:after="60"/>
              <w:rPr>
                <w:rFonts w:eastAsia="Times New Roman" w:cs="Arial"/>
                <w:color w:val="000000"/>
                <w:sz w:val="20"/>
                <w:szCs w:val="20"/>
                <w:lang w:val="en-GB" w:eastAsia="ar-SA"/>
              </w:rPr>
            </w:pPr>
            <w:r w:rsidRPr="002749B7">
              <w:rPr>
                <w:rFonts w:eastAsia="Times New Roman" w:cs="Arial"/>
                <w:b/>
                <w:bCs/>
                <w:color w:val="000000"/>
                <w:sz w:val="20"/>
                <w:szCs w:val="20"/>
                <w:lang w:val="en-GB" w:eastAsia="ar-SA"/>
              </w:rPr>
              <w:t>Requirement for Revision</w:t>
            </w:r>
          </w:p>
        </w:tc>
      </w:tr>
      <w:tr w:rsidR="00025613" w:rsidRPr="002749B7" w14:paraId="39F78A1E" w14:textId="77777777" w:rsidTr="00025613">
        <w:trPr>
          <w:trHeight w:val="851"/>
        </w:trPr>
        <w:tc>
          <w:tcPr>
            <w:tcW w:w="1907" w:type="dxa"/>
            <w:shd w:val="clear" w:color="auto" w:fill="auto"/>
          </w:tcPr>
          <w:p w14:paraId="08B3C0C0" w14:textId="02534627" w:rsidR="00025613" w:rsidRPr="002749B7" w:rsidRDefault="00025613" w:rsidP="00025613">
            <w:pPr>
              <w:suppressAutoHyphens/>
              <w:spacing w:before="60" w:after="60"/>
              <w:jc w:val="left"/>
              <w:rPr>
                <w:rFonts w:eastAsia="Times New Roman" w:cs="Arial"/>
                <w:color w:val="000000"/>
                <w:sz w:val="20"/>
                <w:szCs w:val="20"/>
                <w:lang w:val="en-GB" w:eastAsia="ar-SA"/>
              </w:rPr>
            </w:pPr>
            <w:r w:rsidRPr="00DA004B">
              <w:rPr>
                <w:rFonts w:eastAsia="Times New Roman" w:cs="Arial"/>
                <w:color w:val="000000"/>
                <w:sz w:val="20"/>
                <w:lang w:eastAsia="ar-SA"/>
              </w:rPr>
              <w:t>15 October 2019</w:t>
            </w:r>
          </w:p>
        </w:tc>
        <w:tc>
          <w:tcPr>
            <w:tcW w:w="3360" w:type="dxa"/>
            <w:shd w:val="clear" w:color="auto" w:fill="auto"/>
          </w:tcPr>
          <w:p w14:paraId="72F62B23" w14:textId="4FB70ABA" w:rsidR="00025613" w:rsidRPr="002749B7" w:rsidRDefault="00025613" w:rsidP="00025613">
            <w:pPr>
              <w:suppressAutoHyphens/>
              <w:spacing w:before="60" w:after="60"/>
              <w:jc w:val="left"/>
              <w:rPr>
                <w:rFonts w:eastAsia="Times New Roman" w:cs="Arial"/>
                <w:color w:val="000000"/>
                <w:sz w:val="20"/>
                <w:szCs w:val="20"/>
                <w:lang w:val="en-GB" w:eastAsia="ar-SA"/>
              </w:rPr>
            </w:pPr>
            <w:r>
              <w:rPr>
                <w:rFonts w:eastAsia="Times New Roman" w:cs="Arial"/>
                <w:color w:val="000000"/>
                <w:sz w:val="20"/>
                <w:lang w:eastAsia="ar-SA"/>
              </w:rPr>
              <w:t>--</w:t>
            </w:r>
          </w:p>
        </w:tc>
        <w:tc>
          <w:tcPr>
            <w:tcW w:w="4192" w:type="dxa"/>
            <w:shd w:val="clear" w:color="auto" w:fill="auto"/>
          </w:tcPr>
          <w:p w14:paraId="68E1D00E" w14:textId="3C236321" w:rsidR="00025613" w:rsidRPr="002749B7" w:rsidRDefault="00025613" w:rsidP="00025613">
            <w:pPr>
              <w:suppressAutoHyphens/>
              <w:spacing w:before="60" w:after="60"/>
              <w:jc w:val="left"/>
              <w:rPr>
                <w:rFonts w:eastAsia="Times New Roman" w:cs="Arial"/>
                <w:color w:val="000000"/>
                <w:sz w:val="20"/>
                <w:szCs w:val="20"/>
                <w:lang w:val="en-GB" w:eastAsia="ar-SA"/>
              </w:rPr>
            </w:pPr>
            <w:r>
              <w:rPr>
                <w:rFonts w:eastAsia="Times New Roman" w:cs="Arial"/>
                <w:color w:val="000000"/>
                <w:sz w:val="20"/>
                <w:lang w:eastAsia="ar-SA"/>
              </w:rPr>
              <w:t>Initial draft</w:t>
            </w:r>
          </w:p>
        </w:tc>
      </w:tr>
      <w:tr w:rsidR="00025613" w:rsidRPr="002749B7" w14:paraId="1184509D" w14:textId="77777777" w:rsidTr="00025613">
        <w:trPr>
          <w:trHeight w:val="851"/>
        </w:trPr>
        <w:tc>
          <w:tcPr>
            <w:tcW w:w="1907" w:type="dxa"/>
            <w:shd w:val="clear" w:color="auto" w:fill="auto"/>
          </w:tcPr>
          <w:p w14:paraId="687A835A" w14:textId="349EC680" w:rsidR="00025613" w:rsidRPr="002749B7" w:rsidRDefault="00025613" w:rsidP="00025613">
            <w:pPr>
              <w:suppressAutoHyphens/>
              <w:spacing w:before="60" w:after="60"/>
              <w:jc w:val="left"/>
              <w:rPr>
                <w:rFonts w:eastAsia="Times New Roman" w:cs="Arial"/>
                <w:color w:val="000000"/>
                <w:sz w:val="20"/>
                <w:szCs w:val="20"/>
                <w:lang w:val="en-GB" w:eastAsia="ar-SA"/>
              </w:rPr>
            </w:pPr>
            <w:r>
              <w:rPr>
                <w:rFonts w:eastAsia="Times New Roman" w:cs="Arial" w:hint="cs"/>
                <w:color w:val="000000"/>
                <w:sz w:val="20"/>
                <w:lang w:eastAsia="ar-SA"/>
              </w:rPr>
              <w:t>01 September 2020</w:t>
            </w:r>
          </w:p>
        </w:tc>
        <w:tc>
          <w:tcPr>
            <w:tcW w:w="3360" w:type="dxa"/>
            <w:shd w:val="clear" w:color="auto" w:fill="auto"/>
          </w:tcPr>
          <w:p w14:paraId="3F0E0776" w14:textId="70415718" w:rsidR="00025613" w:rsidRPr="002749B7" w:rsidRDefault="0013226A" w:rsidP="00025613">
            <w:pPr>
              <w:suppressAutoHyphens/>
              <w:spacing w:before="60" w:after="60"/>
              <w:jc w:val="left"/>
              <w:rPr>
                <w:rFonts w:eastAsia="Times New Roman" w:cs="Arial"/>
                <w:color w:val="000000"/>
                <w:sz w:val="20"/>
                <w:szCs w:val="20"/>
                <w:lang w:val="en-GB" w:eastAsia="ar-SA"/>
              </w:rPr>
            </w:pPr>
            <w:r w:rsidRPr="002749B7">
              <w:rPr>
                <w:rFonts w:eastAsia="Times New Roman" w:cs="Arial"/>
                <w:color w:val="000000"/>
                <w:sz w:val="20"/>
                <w:szCs w:val="20"/>
                <w:lang w:val="en-GB" w:eastAsia="ar-SA"/>
              </w:rPr>
              <w:t>Various</w:t>
            </w:r>
          </w:p>
        </w:tc>
        <w:tc>
          <w:tcPr>
            <w:tcW w:w="4192" w:type="dxa"/>
            <w:shd w:val="clear" w:color="auto" w:fill="auto"/>
          </w:tcPr>
          <w:p w14:paraId="184105B3" w14:textId="4EA3E877" w:rsidR="00025613" w:rsidRPr="002749B7" w:rsidRDefault="00025613" w:rsidP="00025613">
            <w:pPr>
              <w:suppressAutoHyphens/>
              <w:spacing w:before="60" w:after="60"/>
              <w:jc w:val="left"/>
              <w:rPr>
                <w:rFonts w:eastAsia="Times New Roman" w:cs="Arial"/>
                <w:color w:val="000000"/>
                <w:sz w:val="20"/>
                <w:szCs w:val="20"/>
                <w:lang w:val="en-GB" w:eastAsia="ar-SA"/>
              </w:rPr>
            </w:pPr>
          </w:p>
        </w:tc>
      </w:tr>
      <w:tr w:rsidR="00025613" w:rsidRPr="002749B7" w14:paraId="13674012" w14:textId="77777777" w:rsidTr="00025613">
        <w:trPr>
          <w:trHeight w:val="851"/>
        </w:trPr>
        <w:tc>
          <w:tcPr>
            <w:tcW w:w="1907" w:type="dxa"/>
            <w:shd w:val="clear" w:color="auto" w:fill="auto"/>
          </w:tcPr>
          <w:p w14:paraId="4268DF5C" w14:textId="4C4DB47F" w:rsidR="00025613" w:rsidRDefault="003E28F6" w:rsidP="00025613">
            <w:pPr>
              <w:suppressAutoHyphens/>
              <w:spacing w:before="60" w:after="60"/>
              <w:jc w:val="left"/>
              <w:rPr>
                <w:rFonts w:eastAsia="Times New Roman" w:cs="Arial"/>
                <w:color w:val="000000"/>
                <w:sz w:val="20"/>
                <w:szCs w:val="20"/>
                <w:lang w:val="en-GB" w:eastAsia="ar-SA"/>
              </w:rPr>
            </w:pPr>
            <w:r>
              <w:rPr>
                <w:rFonts w:eastAsia="Times New Roman" w:cs="Arial" w:hint="cs"/>
                <w:color w:val="000000"/>
                <w:sz w:val="20"/>
                <w:szCs w:val="20"/>
                <w:lang w:val="en-GB" w:eastAsia="ar-SA"/>
              </w:rPr>
              <w:t>01 November</w:t>
            </w:r>
          </w:p>
          <w:p w14:paraId="1C154D70" w14:textId="5C125170" w:rsidR="003E28F6" w:rsidRPr="002749B7" w:rsidRDefault="003E28F6" w:rsidP="00025613">
            <w:pPr>
              <w:suppressAutoHyphens/>
              <w:spacing w:before="60" w:after="60"/>
              <w:jc w:val="left"/>
              <w:rPr>
                <w:rFonts w:eastAsia="Times New Roman" w:cs="Arial"/>
                <w:color w:val="000000"/>
                <w:sz w:val="20"/>
                <w:szCs w:val="20"/>
                <w:lang w:val="en-GB" w:eastAsia="ar-SA"/>
              </w:rPr>
            </w:pPr>
            <w:r>
              <w:rPr>
                <w:rFonts w:eastAsia="Times New Roman" w:cs="Arial"/>
                <w:color w:val="000000"/>
                <w:sz w:val="20"/>
                <w:szCs w:val="20"/>
                <w:lang w:val="en-GB" w:eastAsia="ar-SA"/>
              </w:rPr>
              <w:t>2020</w:t>
            </w:r>
          </w:p>
        </w:tc>
        <w:tc>
          <w:tcPr>
            <w:tcW w:w="3360" w:type="dxa"/>
            <w:shd w:val="clear" w:color="auto" w:fill="auto"/>
          </w:tcPr>
          <w:p w14:paraId="78487037" w14:textId="76A70C41" w:rsidR="00025613" w:rsidRPr="002749B7" w:rsidRDefault="001114A8" w:rsidP="00025613">
            <w:pPr>
              <w:suppressAutoHyphens/>
              <w:spacing w:before="60" w:after="60"/>
              <w:jc w:val="left"/>
              <w:rPr>
                <w:rFonts w:eastAsia="Times New Roman" w:cs="Arial"/>
                <w:color w:val="000000"/>
                <w:sz w:val="20"/>
                <w:szCs w:val="20"/>
                <w:lang w:val="en-GB" w:eastAsia="ar-SA"/>
              </w:rPr>
            </w:pPr>
            <w:r>
              <w:rPr>
                <w:rFonts w:eastAsia="Times New Roman" w:cs="Arial"/>
                <w:color w:val="000000"/>
                <w:sz w:val="20"/>
                <w:szCs w:val="20"/>
                <w:lang w:val="en-GB" w:eastAsia="ar-SA"/>
              </w:rPr>
              <w:t>Various</w:t>
            </w:r>
          </w:p>
        </w:tc>
        <w:tc>
          <w:tcPr>
            <w:tcW w:w="4192" w:type="dxa"/>
            <w:shd w:val="clear" w:color="auto" w:fill="auto"/>
          </w:tcPr>
          <w:p w14:paraId="0E05E678" w14:textId="0915272A" w:rsidR="00025613" w:rsidRPr="002749B7" w:rsidRDefault="00CD6810" w:rsidP="00025613">
            <w:pPr>
              <w:suppressAutoHyphens/>
              <w:spacing w:before="60" w:after="60"/>
              <w:jc w:val="left"/>
              <w:rPr>
                <w:rFonts w:eastAsia="Times New Roman" w:cs="Arial"/>
                <w:color w:val="000000"/>
                <w:sz w:val="20"/>
                <w:szCs w:val="20"/>
                <w:lang w:val="en-GB" w:eastAsia="ar-SA"/>
              </w:rPr>
            </w:pPr>
            <w:r>
              <w:rPr>
                <w:rFonts w:eastAsia="Times New Roman" w:cs="Arial"/>
                <w:color w:val="000000"/>
                <w:sz w:val="20"/>
                <w:szCs w:val="20"/>
                <w:lang w:val="en-GB" w:eastAsia="ar-SA"/>
              </w:rPr>
              <w:t>Published draft</w:t>
            </w:r>
          </w:p>
        </w:tc>
      </w:tr>
      <w:tr w:rsidR="00025613" w:rsidRPr="002749B7" w14:paraId="6593EF19" w14:textId="77777777" w:rsidTr="00025613">
        <w:trPr>
          <w:trHeight w:val="851"/>
        </w:trPr>
        <w:tc>
          <w:tcPr>
            <w:tcW w:w="1907" w:type="dxa"/>
            <w:shd w:val="clear" w:color="auto" w:fill="auto"/>
          </w:tcPr>
          <w:p w14:paraId="7B11A809" w14:textId="3CAF538D" w:rsidR="00025613" w:rsidRPr="002749B7" w:rsidRDefault="001114A8" w:rsidP="00025613">
            <w:pPr>
              <w:suppressAutoHyphens/>
              <w:spacing w:before="60" w:after="60"/>
              <w:jc w:val="left"/>
              <w:rPr>
                <w:rFonts w:eastAsia="Times New Roman" w:cs="Arial"/>
                <w:color w:val="000000"/>
                <w:sz w:val="20"/>
                <w:szCs w:val="20"/>
                <w:lang w:val="en-GB" w:eastAsia="ar-SA"/>
              </w:rPr>
            </w:pPr>
            <w:r>
              <w:rPr>
                <w:rFonts w:eastAsia="Times New Roman" w:cs="Arial"/>
                <w:color w:val="000000"/>
                <w:sz w:val="20"/>
                <w:szCs w:val="20"/>
                <w:lang w:val="en-GB" w:eastAsia="ar-SA"/>
              </w:rPr>
              <w:t>21 September 2023</w:t>
            </w:r>
          </w:p>
        </w:tc>
        <w:tc>
          <w:tcPr>
            <w:tcW w:w="3360" w:type="dxa"/>
            <w:shd w:val="clear" w:color="auto" w:fill="auto"/>
          </w:tcPr>
          <w:p w14:paraId="6F6855A1" w14:textId="7EECEEAB" w:rsidR="00025613" w:rsidRPr="002749B7" w:rsidRDefault="001114A8" w:rsidP="00025613">
            <w:pPr>
              <w:suppressAutoHyphens/>
              <w:spacing w:before="60" w:after="60"/>
              <w:jc w:val="left"/>
              <w:rPr>
                <w:rFonts w:eastAsia="Times New Roman" w:cs="Arial"/>
                <w:color w:val="000000"/>
                <w:sz w:val="20"/>
                <w:szCs w:val="20"/>
                <w:lang w:val="en-GB" w:eastAsia="ar-SA"/>
              </w:rPr>
            </w:pPr>
            <w:r>
              <w:rPr>
                <w:rFonts w:eastAsia="Times New Roman" w:cs="Arial"/>
                <w:color w:val="000000"/>
                <w:sz w:val="20"/>
                <w:szCs w:val="20"/>
                <w:lang w:val="en-GB" w:eastAsia="ar-SA"/>
              </w:rPr>
              <w:t>Re</w:t>
            </w:r>
            <w:r w:rsidR="00CD6810">
              <w:rPr>
                <w:rFonts w:eastAsia="Times New Roman" w:cs="Arial"/>
                <w:color w:val="000000"/>
                <w:sz w:val="20"/>
                <w:szCs w:val="20"/>
                <w:lang w:val="en-GB" w:eastAsia="ar-SA"/>
              </w:rPr>
              <w:t>design of the documen</w:t>
            </w:r>
            <w:r w:rsidR="009C1DD3">
              <w:rPr>
                <w:rFonts w:eastAsia="Times New Roman" w:cs="Arial"/>
                <w:color w:val="000000"/>
                <w:sz w:val="20"/>
                <w:szCs w:val="20"/>
                <w:lang w:val="en-GB" w:eastAsia="ar-SA"/>
              </w:rPr>
              <w:t>t</w:t>
            </w:r>
          </w:p>
        </w:tc>
        <w:tc>
          <w:tcPr>
            <w:tcW w:w="4192" w:type="dxa"/>
            <w:shd w:val="clear" w:color="auto" w:fill="auto"/>
          </w:tcPr>
          <w:p w14:paraId="10AA0524" w14:textId="1C2236E4" w:rsidR="00025613" w:rsidRPr="002749B7" w:rsidRDefault="00F45B75" w:rsidP="00025613">
            <w:pPr>
              <w:suppressAutoHyphens/>
              <w:spacing w:before="60" w:after="60"/>
              <w:jc w:val="left"/>
              <w:rPr>
                <w:rFonts w:eastAsia="Times New Roman" w:cs="Arial"/>
                <w:color w:val="000000"/>
                <w:sz w:val="20"/>
                <w:szCs w:val="20"/>
                <w:lang w:val="en-GB" w:eastAsia="ar-SA"/>
              </w:rPr>
            </w:pPr>
            <w:r>
              <w:rPr>
                <w:rFonts w:eastAsia="Times New Roman" w:cs="Arial"/>
                <w:color w:val="000000"/>
                <w:sz w:val="20"/>
                <w:szCs w:val="20"/>
                <w:lang w:val="en-GB" w:eastAsia="ar-SA"/>
              </w:rPr>
              <w:t>VTS 54</w:t>
            </w:r>
            <w:r w:rsidR="00A92F8E">
              <w:rPr>
                <w:rFonts w:eastAsia="Times New Roman" w:cs="Arial"/>
                <w:color w:val="000000"/>
                <w:sz w:val="20"/>
                <w:szCs w:val="20"/>
                <w:lang w:val="en-GB" w:eastAsia="ar-SA"/>
              </w:rPr>
              <w:t xml:space="preserve">: </w:t>
            </w:r>
            <w:r w:rsidR="005A0096">
              <w:rPr>
                <w:rFonts w:eastAsia="Times New Roman" w:cs="Arial"/>
                <w:color w:val="000000"/>
                <w:sz w:val="20"/>
                <w:szCs w:val="20"/>
                <w:lang w:val="en-GB" w:eastAsia="ar-SA"/>
              </w:rPr>
              <w:t xml:space="preserve">WG 1, </w:t>
            </w:r>
            <w:r w:rsidR="00A92F8E">
              <w:rPr>
                <w:rFonts w:eastAsia="Times New Roman" w:cs="Arial"/>
                <w:color w:val="000000"/>
                <w:sz w:val="20"/>
                <w:szCs w:val="20"/>
                <w:lang w:val="en-GB" w:eastAsia="ar-SA"/>
              </w:rPr>
              <w:t>task</w:t>
            </w:r>
            <w:r w:rsidR="005A0096">
              <w:rPr>
                <w:rFonts w:eastAsia="Times New Roman" w:cs="Arial"/>
                <w:color w:val="000000"/>
                <w:sz w:val="20"/>
                <w:szCs w:val="20"/>
                <w:lang w:val="en-GB" w:eastAsia="ar-SA"/>
              </w:rPr>
              <w:t xml:space="preserve"> </w:t>
            </w:r>
            <w:r w:rsidR="00A92F8E">
              <w:rPr>
                <w:rFonts w:eastAsia="Times New Roman" w:cs="Arial"/>
                <w:color w:val="000000"/>
                <w:sz w:val="20"/>
                <w:szCs w:val="20"/>
                <w:lang w:val="en-GB" w:eastAsia="ar-SA"/>
              </w:rPr>
              <w:t>X.X.X and WG 2, tasks 2.5.2 and 2.8.1.</w:t>
            </w:r>
            <w:r w:rsidR="009C1DD3">
              <w:rPr>
                <w:rFonts w:eastAsia="Times New Roman" w:cs="Arial"/>
                <w:color w:val="000000"/>
                <w:sz w:val="20"/>
                <w:szCs w:val="20"/>
                <w:lang w:val="en-GB" w:eastAsia="ar-SA"/>
              </w:rPr>
              <w:t xml:space="preserve"> </w:t>
            </w:r>
            <w:r w:rsidR="00D33788">
              <w:rPr>
                <w:rFonts w:eastAsia="Times New Roman" w:cs="Arial"/>
                <w:color w:val="000000"/>
                <w:sz w:val="20"/>
                <w:szCs w:val="20"/>
                <w:lang w:val="en-GB" w:eastAsia="ar-SA"/>
              </w:rPr>
              <w:t xml:space="preserve">Interoperability to IHO S-100 version </w:t>
            </w:r>
            <w:r w:rsidR="00851860">
              <w:rPr>
                <w:rFonts w:eastAsia="Times New Roman" w:cs="Arial"/>
                <w:color w:val="000000"/>
                <w:sz w:val="20"/>
                <w:szCs w:val="20"/>
                <w:lang w:val="en-GB" w:eastAsia="ar-SA"/>
              </w:rPr>
              <w:t>5.0.0</w:t>
            </w:r>
          </w:p>
        </w:tc>
      </w:tr>
      <w:tr w:rsidR="00025613" w:rsidRPr="002749B7" w14:paraId="444F3ECE" w14:textId="77777777" w:rsidTr="00025613">
        <w:trPr>
          <w:trHeight w:val="851"/>
        </w:trPr>
        <w:tc>
          <w:tcPr>
            <w:tcW w:w="1907" w:type="dxa"/>
            <w:shd w:val="clear" w:color="auto" w:fill="auto"/>
          </w:tcPr>
          <w:p w14:paraId="774874AF" w14:textId="111C9038" w:rsidR="00025613" w:rsidRPr="002749B7" w:rsidRDefault="00025613" w:rsidP="00025613">
            <w:pPr>
              <w:suppressAutoHyphens/>
              <w:spacing w:before="60" w:after="60"/>
              <w:jc w:val="left"/>
              <w:rPr>
                <w:rFonts w:eastAsia="Times New Roman" w:cs="Arial"/>
                <w:color w:val="000000"/>
                <w:sz w:val="20"/>
                <w:szCs w:val="20"/>
                <w:lang w:val="en-GB" w:eastAsia="ar-SA"/>
              </w:rPr>
            </w:pPr>
          </w:p>
        </w:tc>
        <w:tc>
          <w:tcPr>
            <w:tcW w:w="3360" w:type="dxa"/>
            <w:shd w:val="clear" w:color="auto" w:fill="auto"/>
          </w:tcPr>
          <w:p w14:paraId="31B15F47" w14:textId="709EA493" w:rsidR="00025613" w:rsidRPr="002749B7" w:rsidRDefault="00025613" w:rsidP="00025613">
            <w:pPr>
              <w:suppressAutoHyphens/>
              <w:spacing w:before="60" w:after="60"/>
              <w:jc w:val="left"/>
              <w:rPr>
                <w:rFonts w:eastAsia="Times New Roman" w:cs="Arial"/>
                <w:color w:val="000000"/>
                <w:sz w:val="20"/>
                <w:szCs w:val="20"/>
                <w:lang w:val="en-GB" w:eastAsia="ar-SA"/>
              </w:rPr>
            </w:pPr>
          </w:p>
        </w:tc>
        <w:tc>
          <w:tcPr>
            <w:tcW w:w="4192" w:type="dxa"/>
            <w:shd w:val="clear" w:color="auto" w:fill="auto"/>
          </w:tcPr>
          <w:p w14:paraId="7CA0EA73" w14:textId="4F9DB7BD" w:rsidR="00025613" w:rsidRPr="002749B7" w:rsidRDefault="00025613" w:rsidP="00025613">
            <w:pPr>
              <w:suppressAutoHyphens/>
              <w:spacing w:before="60" w:after="60"/>
              <w:jc w:val="left"/>
              <w:rPr>
                <w:rFonts w:eastAsia="Times New Roman" w:cs="Arial"/>
                <w:color w:val="000000"/>
                <w:sz w:val="20"/>
                <w:szCs w:val="20"/>
                <w:lang w:val="en-GB" w:eastAsia="ar-SA"/>
              </w:rPr>
            </w:pPr>
          </w:p>
        </w:tc>
      </w:tr>
      <w:tr w:rsidR="00025613" w:rsidRPr="002749B7" w14:paraId="5B57C714" w14:textId="77777777" w:rsidTr="00025613">
        <w:trPr>
          <w:trHeight w:val="851"/>
        </w:trPr>
        <w:tc>
          <w:tcPr>
            <w:tcW w:w="1907" w:type="dxa"/>
            <w:shd w:val="clear" w:color="auto" w:fill="auto"/>
          </w:tcPr>
          <w:p w14:paraId="2F293696" w14:textId="77777777" w:rsidR="00025613" w:rsidRPr="002749B7" w:rsidRDefault="00025613" w:rsidP="00025613">
            <w:pPr>
              <w:suppressAutoHyphens/>
              <w:spacing w:before="60" w:after="60"/>
              <w:jc w:val="left"/>
              <w:rPr>
                <w:rFonts w:eastAsia="Times New Roman" w:cs="Arial"/>
                <w:color w:val="000000"/>
                <w:sz w:val="20"/>
                <w:szCs w:val="20"/>
                <w:lang w:val="en-GB" w:eastAsia="ar-SA"/>
              </w:rPr>
            </w:pPr>
          </w:p>
        </w:tc>
        <w:tc>
          <w:tcPr>
            <w:tcW w:w="3360" w:type="dxa"/>
            <w:shd w:val="clear" w:color="auto" w:fill="auto"/>
          </w:tcPr>
          <w:p w14:paraId="5B1FD27C" w14:textId="77777777" w:rsidR="00025613" w:rsidRPr="002749B7" w:rsidRDefault="00025613" w:rsidP="00025613">
            <w:pPr>
              <w:suppressAutoHyphens/>
              <w:spacing w:before="60" w:after="60"/>
              <w:jc w:val="left"/>
              <w:rPr>
                <w:rFonts w:eastAsia="Times New Roman" w:cs="Arial"/>
                <w:color w:val="000000"/>
                <w:sz w:val="20"/>
                <w:szCs w:val="20"/>
                <w:lang w:val="en-GB" w:eastAsia="ar-SA"/>
              </w:rPr>
            </w:pPr>
          </w:p>
        </w:tc>
        <w:tc>
          <w:tcPr>
            <w:tcW w:w="4192" w:type="dxa"/>
            <w:shd w:val="clear" w:color="auto" w:fill="auto"/>
          </w:tcPr>
          <w:p w14:paraId="6EDACF83" w14:textId="77777777" w:rsidR="00025613" w:rsidRPr="002749B7" w:rsidRDefault="00025613" w:rsidP="00025613">
            <w:pPr>
              <w:suppressAutoHyphens/>
              <w:spacing w:before="60" w:after="60"/>
              <w:jc w:val="left"/>
              <w:rPr>
                <w:rFonts w:eastAsia="Times New Roman" w:cs="Arial"/>
                <w:color w:val="000000"/>
                <w:sz w:val="20"/>
                <w:szCs w:val="20"/>
                <w:lang w:val="en-GB" w:eastAsia="ar-SA"/>
              </w:rPr>
            </w:pPr>
          </w:p>
        </w:tc>
      </w:tr>
      <w:tr w:rsidR="00025613" w:rsidRPr="002749B7" w14:paraId="538CC0E7" w14:textId="77777777" w:rsidTr="00025613">
        <w:trPr>
          <w:trHeight w:val="851"/>
        </w:trPr>
        <w:tc>
          <w:tcPr>
            <w:tcW w:w="1907" w:type="dxa"/>
            <w:shd w:val="clear" w:color="auto" w:fill="auto"/>
          </w:tcPr>
          <w:p w14:paraId="517D3915" w14:textId="77777777" w:rsidR="00025613" w:rsidRPr="002749B7" w:rsidRDefault="00025613" w:rsidP="00025613">
            <w:pPr>
              <w:suppressAutoHyphens/>
              <w:spacing w:before="60" w:after="60"/>
              <w:jc w:val="left"/>
              <w:rPr>
                <w:rFonts w:eastAsia="Times New Roman" w:cs="Arial"/>
                <w:color w:val="000000"/>
                <w:sz w:val="20"/>
                <w:szCs w:val="20"/>
                <w:lang w:val="en-GB" w:eastAsia="ar-SA"/>
              </w:rPr>
            </w:pPr>
          </w:p>
        </w:tc>
        <w:tc>
          <w:tcPr>
            <w:tcW w:w="3360" w:type="dxa"/>
            <w:shd w:val="clear" w:color="auto" w:fill="auto"/>
          </w:tcPr>
          <w:p w14:paraId="4C03CD45" w14:textId="77777777" w:rsidR="00025613" w:rsidRPr="002749B7" w:rsidRDefault="00025613" w:rsidP="00025613">
            <w:pPr>
              <w:suppressAutoHyphens/>
              <w:spacing w:before="60" w:after="60"/>
              <w:jc w:val="left"/>
              <w:rPr>
                <w:rFonts w:eastAsia="Times New Roman" w:cs="Arial"/>
                <w:color w:val="000000"/>
                <w:sz w:val="20"/>
                <w:szCs w:val="20"/>
                <w:lang w:val="en-GB" w:eastAsia="ar-SA"/>
              </w:rPr>
            </w:pPr>
          </w:p>
        </w:tc>
        <w:tc>
          <w:tcPr>
            <w:tcW w:w="4192" w:type="dxa"/>
            <w:shd w:val="clear" w:color="auto" w:fill="auto"/>
          </w:tcPr>
          <w:p w14:paraId="48E6A675" w14:textId="77777777" w:rsidR="00025613" w:rsidRPr="002749B7" w:rsidRDefault="00025613" w:rsidP="00025613">
            <w:pPr>
              <w:suppressAutoHyphens/>
              <w:spacing w:before="60" w:after="60"/>
              <w:jc w:val="left"/>
              <w:rPr>
                <w:rFonts w:eastAsia="Times New Roman" w:cs="Arial"/>
                <w:color w:val="000000"/>
                <w:sz w:val="20"/>
                <w:szCs w:val="20"/>
                <w:lang w:val="en-GB" w:eastAsia="ar-SA"/>
              </w:rPr>
            </w:pPr>
          </w:p>
        </w:tc>
      </w:tr>
      <w:tr w:rsidR="00025613" w:rsidRPr="002749B7" w14:paraId="20FD9B18" w14:textId="77777777" w:rsidTr="00025613">
        <w:trPr>
          <w:trHeight w:val="851"/>
        </w:trPr>
        <w:tc>
          <w:tcPr>
            <w:tcW w:w="1907" w:type="dxa"/>
            <w:shd w:val="clear" w:color="auto" w:fill="auto"/>
          </w:tcPr>
          <w:p w14:paraId="59D1350F" w14:textId="77777777" w:rsidR="00025613" w:rsidRPr="002749B7" w:rsidRDefault="00025613" w:rsidP="00025613">
            <w:pPr>
              <w:suppressAutoHyphens/>
              <w:spacing w:before="60" w:after="60"/>
              <w:jc w:val="left"/>
              <w:rPr>
                <w:rFonts w:eastAsia="Times New Roman" w:cs="Arial"/>
                <w:color w:val="000000"/>
                <w:sz w:val="20"/>
                <w:szCs w:val="20"/>
                <w:lang w:val="en-GB" w:eastAsia="ar-SA"/>
              </w:rPr>
            </w:pPr>
          </w:p>
        </w:tc>
        <w:tc>
          <w:tcPr>
            <w:tcW w:w="3360" w:type="dxa"/>
            <w:shd w:val="clear" w:color="auto" w:fill="auto"/>
          </w:tcPr>
          <w:p w14:paraId="49ED63CE" w14:textId="77777777" w:rsidR="00025613" w:rsidRPr="002749B7" w:rsidRDefault="00025613" w:rsidP="00025613">
            <w:pPr>
              <w:suppressAutoHyphens/>
              <w:spacing w:before="60" w:after="60"/>
              <w:jc w:val="left"/>
              <w:rPr>
                <w:rFonts w:eastAsia="Times New Roman" w:cs="Arial"/>
                <w:color w:val="000000"/>
                <w:sz w:val="20"/>
                <w:szCs w:val="20"/>
                <w:lang w:val="en-GB" w:eastAsia="ar-SA"/>
              </w:rPr>
            </w:pPr>
          </w:p>
        </w:tc>
        <w:tc>
          <w:tcPr>
            <w:tcW w:w="4192" w:type="dxa"/>
            <w:shd w:val="clear" w:color="auto" w:fill="auto"/>
          </w:tcPr>
          <w:p w14:paraId="331AAA22" w14:textId="77777777" w:rsidR="00025613" w:rsidRPr="002749B7" w:rsidRDefault="00025613" w:rsidP="00025613">
            <w:pPr>
              <w:suppressAutoHyphens/>
              <w:spacing w:before="60" w:after="60"/>
              <w:jc w:val="left"/>
              <w:rPr>
                <w:rFonts w:eastAsia="Times New Roman" w:cs="Arial"/>
                <w:color w:val="000000"/>
                <w:sz w:val="20"/>
                <w:szCs w:val="20"/>
                <w:lang w:val="en-GB" w:eastAsia="ar-SA"/>
              </w:rPr>
            </w:pPr>
          </w:p>
        </w:tc>
      </w:tr>
      <w:tr w:rsidR="00025613" w:rsidRPr="002749B7" w14:paraId="2D1A4D17" w14:textId="77777777" w:rsidTr="00025613">
        <w:trPr>
          <w:trHeight w:val="851"/>
        </w:trPr>
        <w:tc>
          <w:tcPr>
            <w:tcW w:w="1907" w:type="dxa"/>
            <w:shd w:val="clear" w:color="auto" w:fill="auto"/>
          </w:tcPr>
          <w:p w14:paraId="3C3398CC" w14:textId="77777777" w:rsidR="00025613" w:rsidRPr="002749B7" w:rsidRDefault="00025613" w:rsidP="00025613">
            <w:pPr>
              <w:suppressAutoHyphens/>
              <w:spacing w:before="60" w:after="60"/>
              <w:jc w:val="left"/>
              <w:rPr>
                <w:rFonts w:eastAsia="Times New Roman" w:cs="Arial"/>
                <w:color w:val="000000"/>
                <w:sz w:val="20"/>
                <w:szCs w:val="20"/>
                <w:lang w:val="en-GB" w:eastAsia="ar-SA"/>
              </w:rPr>
            </w:pPr>
          </w:p>
        </w:tc>
        <w:tc>
          <w:tcPr>
            <w:tcW w:w="3360" w:type="dxa"/>
            <w:shd w:val="clear" w:color="auto" w:fill="auto"/>
          </w:tcPr>
          <w:p w14:paraId="2279A2FA" w14:textId="77777777" w:rsidR="00025613" w:rsidRPr="002749B7" w:rsidRDefault="00025613" w:rsidP="00025613">
            <w:pPr>
              <w:suppressAutoHyphens/>
              <w:spacing w:before="60" w:after="60"/>
              <w:jc w:val="left"/>
              <w:rPr>
                <w:rFonts w:eastAsia="Times New Roman" w:cs="Arial"/>
                <w:color w:val="000000"/>
                <w:sz w:val="20"/>
                <w:szCs w:val="20"/>
                <w:lang w:val="en-GB" w:eastAsia="ar-SA"/>
              </w:rPr>
            </w:pPr>
          </w:p>
        </w:tc>
        <w:tc>
          <w:tcPr>
            <w:tcW w:w="4192" w:type="dxa"/>
            <w:shd w:val="clear" w:color="auto" w:fill="auto"/>
          </w:tcPr>
          <w:p w14:paraId="2F6E14A2" w14:textId="77777777" w:rsidR="00025613" w:rsidRPr="002749B7" w:rsidRDefault="00025613" w:rsidP="00025613">
            <w:pPr>
              <w:suppressAutoHyphens/>
              <w:spacing w:before="60" w:after="60"/>
              <w:jc w:val="left"/>
              <w:rPr>
                <w:rFonts w:eastAsia="Times New Roman" w:cs="Arial"/>
                <w:color w:val="000000"/>
                <w:sz w:val="20"/>
                <w:szCs w:val="20"/>
                <w:lang w:val="en-GB" w:eastAsia="ar-SA"/>
              </w:rPr>
            </w:pPr>
          </w:p>
        </w:tc>
      </w:tr>
    </w:tbl>
    <w:p w14:paraId="650C34B5" w14:textId="77777777" w:rsidR="002749B7" w:rsidRPr="002749B7" w:rsidRDefault="002749B7" w:rsidP="002749B7">
      <w:pPr>
        <w:tabs>
          <w:tab w:val="center" w:pos="4514"/>
          <w:tab w:val="left" w:pos="5040"/>
          <w:tab w:val="left" w:pos="5760"/>
          <w:tab w:val="left" w:pos="6480"/>
          <w:tab w:val="left" w:pos="7200"/>
          <w:tab w:val="left" w:pos="7920"/>
          <w:tab w:val="left" w:pos="8640"/>
        </w:tabs>
        <w:suppressAutoHyphens/>
        <w:spacing w:before="120" w:after="120" w:line="100" w:lineRule="atLeast"/>
        <w:jc w:val="left"/>
        <w:rPr>
          <w:rFonts w:eastAsia="Times New Roman" w:cs="Arial"/>
          <w:color w:val="000000"/>
          <w:szCs w:val="24"/>
          <w:lang w:val="en-GB" w:eastAsia="ar-SA"/>
        </w:rPr>
      </w:pPr>
    </w:p>
    <w:p w14:paraId="204EFD4A" w14:textId="77777777" w:rsidR="002749B7" w:rsidRPr="002749B7" w:rsidRDefault="002749B7" w:rsidP="002749B7">
      <w:pPr>
        <w:tabs>
          <w:tab w:val="center" w:pos="4514"/>
          <w:tab w:val="left" w:pos="5040"/>
          <w:tab w:val="left" w:pos="5760"/>
          <w:tab w:val="left" w:pos="6480"/>
          <w:tab w:val="left" w:pos="7200"/>
          <w:tab w:val="left" w:pos="7920"/>
          <w:tab w:val="left" w:pos="8640"/>
        </w:tabs>
        <w:suppressAutoHyphens/>
        <w:spacing w:before="120" w:after="120" w:line="100" w:lineRule="atLeast"/>
        <w:jc w:val="left"/>
        <w:rPr>
          <w:rFonts w:eastAsia="Times New Roman" w:cs="Arial"/>
          <w:color w:val="000000"/>
          <w:szCs w:val="24"/>
          <w:lang w:val="en-GB" w:eastAsia="ar-SA"/>
        </w:rPr>
      </w:pPr>
    </w:p>
    <w:p w14:paraId="1157CB30" w14:textId="77777777" w:rsidR="002749B7" w:rsidRPr="002749B7" w:rsidRDefault="002749B7" w:rsidP="002749B7">
      <w:pPr>
        <w:keepNext/>
        <w:keepLines/>
        <w:pageBreakBefore/>
        <w:suppressLineNumbers/>
        <w:suppressAutoHyphens/>
        <w:spacing w:before="480" w:after="0" w:line="276" w:lineRule="auto"/>
        <w:jc w:val="left"/>
        <w:rPr>
          <w:rFonts w:ascii="Cambria" w:eastAsia="Times New Roman" w:hAnsi="Cambria" w:cs="Cambria"/>
          <w:b/>
          <w:bCs/>
          <w:color w:val="365F91"/>
          <w:sz w:val="28"/>
          <w:szCs w:val="28"/>
          <w:lang w:eastAsia="ar-SA"/>
        </w:rPr>
      </w:pPr>
      <w:r w:rsidRPr="002749B7">
        <w:rPr>
          <w:rFonts w:ascii="Cambria" w:eastAsia="Times New Roman" w:hAnsi="Cambria" w:cs="Cambria"/>
          <w:b/>
          <w:bCs/>
          <w:color w:val="365F91"/>
          <w:sz w:val="28"/>
          <w:szCs w:val="28"/>
          <w:lang w:eastAsia="ar-SA"/>
        </w:rPr>
        <w:lastRenderedPageBreak/>
        <w:t>Table of Contents</w:t>
      </w:r>
    </w:p>
    <w:p w14:paraId="301B6742" w14:textId="203B45A0" w:rsidR="002F6E75" w:rsidRPr="002F6E75" w:rsidRDefault="00ED04F8">
      <w:pPr>
        <w:pStyle w:val="Sisluet1"/>
        <w:tabs>
          <w:tab w:val="left" w:pos="440"/>
          <w:tab w:val="right" w:leader="dot" w:pos="9350"/>
        </w:tabs>
        <w:rPr>
          <w:rFonts w:asciiTheme="minorHAnsi" w:eastAsiaTheme="minorEastAsia" w:hAnsiTheme="minorHAnsi" w:cstheme="minorBidi"/>
          <w:b w:val="0"/>
          <w:bCs w:val="0"/>
          <w:caps w:val="0"/>
          <w:noProof/>
          <w:color w:val="auto"/>
          <w:sz w:val="22"/>
          <w:szCs w:val="22"/>
          <w:lang w:val="en-US" w:eastAsia="fi-FI"/>
        </w:rPr>
      </w:pPr>
      <w:r>
        <w:rPr>
          <w:b w:val="0"/>
          <w:bCs w:val="0"/>
          <w:caps w:val="0"/>
        </w:rPr>
        <w:fldChar w:fldCharType="begin"/>
      </w:r>
      <w:r>
        <w:rPr>
          <w:b w:val="0"/>
          <w:bCs w:val="0"/>
          <w:caps w:val="0"/>
        </w:rPr>
        <w:instrText xml:space="preserve"> TOC \o "1-3" </w:instrText>
      </w:r>
      <w:r>
        <w:rPr>
          <w:b w:val="0"/>
          <w:bCs w:val="0"/>
          <w:caps w:val="0"/>
        </w:rPr>
        <w:fldChar w:fldCharType="separate"/>
      </w:r>
      <w:r w:rsidR="002F6E75">
        <w:rPr>
          <w:noProof/>
        </w:rPr>
        <w:t>1</w:t>
      </w:r>
      <w:r w:rsidR="002F6E75" w:rsidRPr="002F6E75">
        <w:rPr>
          <w:rFonts w:asciiTheme="minorHAnsi" w:eastAsiaTheme="minorEastAsia" w:hAnsiTheme="minorHAnsi" w:cstheme="minorBidi"/>
          <w:b w:val="0"/>
          <w:bCs w:val="0"/>
          <w:caps w:val="0"/>
          <w:noProof/>
          <w:color w:val="auto"/>
          <w:sz w:val="22"/>
          <w:szCs w:val="22"/>
          <w:lang w:val="en-US" w:eastAsia="fi-FI"/>
        </w:rPr>
        <w:tab/>
      </w:r>
      <w:r w:rsidR="002F6E75">
        <w:rPr>
          <w:noProof/>
        </w:rPr>
        <w:t>Overview</w:t>
      </w:r>
      <w:r w:rsidR="002F6E75">
        <w:rPr>
          <w:noProof/>
        </w:rPr>
        <w:tab/>
      </w:r>
      <w:r w:rsidR="002F6E75">
        <w:rPr>
          <w:noProof/>
        </w:rPr>
        <w:fldChar w:fldCharType="begin"/>
      </w:r>
      <w:r w:rsidR="002F6E75">
        <w:rPr>
          <w:noProof/>
        </w:rPr>
        <w:instrText xml:space="preserve"> PAGEREF _Toc146215019 \h </w:instrText>
      </w:r>
      <w:r w:rsidR="002F6E75">
        <w:rPr>
          <w:noProof/>
        </w:rPr>
      </w:r>
      <w:r w:rsidR="002F6E75">
        <w:rPr>
          <w:noProof/>
        </w:rPr>
        <w:fldChar w:fldCharType="separate"/>
      </w:r>
      <w:r w:rsidR="002F6E75">
        <w:rPr>
          <w:noProof/>
        </w:rPr>
        <w:t>5</w:t>
      </w:r>
      <w:r w:rsidR="002F6E75">
        <w:rPr>
          <w:noProof/>
        </w:rPr>
        <w:fldChar w:fldCharType="end"/>
      </w:r>
    </w:p>
    <w:p w14:paraId="265524B2" w14:textId="701C81B2" w:rsidR="002F6E75" w:rsidRPr="002F6E75" w:rsidRDefault="002F6E75">
      <w:pPr>
        <w:pStyle w:val="Sisluet2"/>
        <w:tabs>
          <w:tab w:val="left" w:pos="880"/>
          <w:tab w:val="right" w:leader="dot" w:pos="9350"/>
        </w:tabs>
        <w:rPr>
          <w:rFonts w:asciiTheme="minorHAnsi" w:eastAsiaTheme="minorEastAsia" w:hAnsiTheme="minorHAnsi" w:cstheme="minorBidi"/>
          <w:smallCaps w:val="0"/>
          <w:noProof/>
          <w:color w:val="auto"/>
          <w:sz w:val="22"/>
          <w:szCs w:val="22"/>
          <w:lang w:val="en-US" w:eastAsia="fi-FI"/>
        </w:rPr>
      </w:pPr>
      <w:r>
        <w:rPr>
          <w:noProof/>
        </w:rPr>
        <w:t>1.1</w:t>
      </w:r>
      <w:r w:rsidRPr="002F6E75">
        <w:rPr>
          <w:rFonts w:asciiTheme="minorHAnsi" w:eastAsiaTheme="minorEastAsia" w:hAnsiTheme="minorHAnsi" w:cstheme="minorBidi"/>
          <w:smallCaps w:val="0"/>
          <w:noProof/>
          <w:color w:val="auto"/>
          <w:sz w:val="22"/>
          <w:szCs w:val="22"/>
          <w:lang w:val="en-US" w:eastAsia="fi-FI"/>
        </w:rPr>
        <w:tab/>
      </w:r>
      <w:r>
        <w:rPr>
          <w:noProof/>
        </w:rPr>
        <w:t>Introduction</w:t>
      </w:r>
      <w:r>
        <w:rPr>
          <w:noProof/>
        </w:rPr>
        <w:tab/>
      </w:r>
      <w:r>
        <w:rPr>
          <w:noProof/>
        </w:rPr>
        <w:fldChar w:fldCharType="begin"/>
      </w:r>
      <w:r>
        <w:rPr>
          <w:noProof/>
        </w:rPr>
        <w:instrText xml:space="preserve"> PAGEREF _Toc146215020 \h </w:instrText>
      </w:r>
      <w:r>
        <w:rPr>
          <w:noProof/>
        </w:rPr>
      </w:r>
      <w:r>
        <w:rPr>
          <w:noProof/>
        </w:rPr>
        <w:fldChar w:fldCharType="separate"/>
      </w:r>
      <w:r>
        <w:rPr>
          <w:noProof/>
        </w:rPr>
        <w:t>5</w:t>
      </w:r>
      <w:r>
        <w:rPr>
          <w:noProof/>
        </w:rPr>
        <w:fldChar w:fldCharType="end"/>
      </w:r>
    </w:p>
    <w:p w14:paraId="2B6D92B6" w14:textId="092C226B" w:rsidR="002F6E75" w:rsidRPr="002F6E75" w:rsidRDefault="002F6E75">
      <w:pPr>
        <w:pStyle w:val="Sisluet2"/>
        <w:tabs>
          <w:tab w:val="left" w:pos="880"/>
          <w:tab w:val="right" w:leader="dot" w:pos="9350"/>
        </w:tabs>
        <w:rPr>
          <w:rFonts w:asciiTheme="minorHAnsi" w:eastAsiaTheme="minorEastAsia" w:hAnsiTheme="minorHAnsi" w:cstheme="minorBidi"/>
          <w:smallCaps w:val="0"/>
          <w:noProof/>
          <w:color w:val="auto"/>
          <w:sz w:val="22"/>
          <w:szCs w:val="22"/>
          <w:lang w:val="en-US" w:eastAsia="fi-FI"/>
        </w:rPr>
      </w:pPr>
      <w:r>
        <w:rPr>
          <w:noProof/>
        </w:rPr>
        <w:t>1.2</w:t>
      </w:r>
      <w:r w:rsidRPr="002F6E75">
        <w:rPr>
          <w:rFonts w:asciiTheme="minorHAnsi" w:eastAsiaTheme="minorEastAsia" w:hAnsiTheme="minorHAnsi" w:cstheme="minorBidi"/>
          <w:smallCaps w:val="0"/>
          <w:noProof/>
          <w:color w:val="auto"/>
          <w:sz w:val="22"/>
          <w:szCs w:val="22"/>
          <w:lang w:val="en-US" w:eastAsia="fi-FI"/>
        </w:rPr>
        <w:tab/>
      </w:r>
      <w:r>
        <w:rPr>
          <w:noProof/>
        </w:rPr>
        <w:t>Scope</w:t>
      </w:r>
      <w:r>
        <w:rPr>
          <w:noProof/>
        </w:rPr>
        <w:tab/>
      </w:r>
      <w:r>
        <w:rPr>
          <w:noProof/>
        </w:rPr>
        <w:fldChar w:fldCharType="begin"/>
      </w:r>
      <w:r>
        <w:rPr>
          <w:noProof/>
        </w:rPr>
        <w:instrText xml:space="preserve"> PAGEREF _Toc146215021 \h </w:instrText>
      </w:r>
      <w:r>
        <w:rPr>
          <w:noProof/>
        </w:rPr>
      </w:r>
      <w:r>
        <w:rPr>
          <w:noProof/>
        </w:rPr>
        <w:fldChar w:fldCharType="separate"/>
      </w:r>
      <w:r>
        <w:rPr>
          <w:noProof/>
        </w:rPr>
        <w:t>5</w:t>
      </w:r>
      <w:r>
        <w:rPr>
          <w:noProof/>
        </w:rPr>
        <w:fldChar w:fldCharType="end"/>
      </w:r>
    </w:p>
    <w:p w14:paraId="25A225FD" w14:textId="71EA1A96" w:rsidR="002F6E75" w:rsidRPr="002F6E75" w:rsidRDefault="002F6E75">
      <w:pPr>
        <w:pStyle w:val="Sisluet2"/>
        <w:tabs>
          <w:tab w:val="left" w:pos="880"/>
          <w:tab w:val="right" w:leader="dot" w:pos="9350"/>
        </w:tabs>
        <w:rPr>
          <w:rFonts w:asciiTheme="minorHAnsi" w:eastAsiaTheme="minorEastAsia" w:hAnsiTheme="minorHAnsi" w:cstheme="minorBidi"/>
          <w:smallCaps w:val="0"/>
          <w:noProof/>
          <w:color w:val="auto"/>
          <w:sz w:val="22"/>
          <w:szCs w:val="22"/>
          <w:lang w:val="en-US" w:eastAsia="fi-FI"/>
        </w:rPr>
      </w:pPr>
      <w:r>
        <w:rPr>
          <w:noProof/>
        </w:rPr>
        <w:t>1.3</w:t>
      </w:r>
      <w:r w:rsidRPr="002F6E75">
        <w:rPr>
          <w:rFonts w:asciiTheme="minorHAnsi" w:eastAsiaTheme="minorEastAsia" w:hAnsiTheme="minorHAnsi" w:cstheme="minorBidi"/>
          <w:smallCaps w:val="0"/>
          <w:noProof/>
          <w:color w:val="auto"/>
          <w:sz w:val="22"/>
          <w:szCs w:val="22"/>
          <w:lang w:val="en-US" w:eastAsia="fi-FI"/>
        </w:rPr>
        <w:tab/>
      </w:r>
      <w:r>
        <w:rPr>
          <w:noProof/>
        </w:rPr>
        <w:t>References</w:t>
      </w:r>
      <w:r>
        <w:rPr>
          <w:noProof/>
        </w:rPr>
        <w:tab/>
      </w:r>
      <w:r>
        <w:rPr>
          <w:noProof/>
        </w:rPr>
        <w:fldChar w:fldCharType="begin"/>
      </w:r>
      <w:r>
        <w:rPr>
          <w:noProof/>
        </w:rPr>
        <w:instrText xml:space="preserve"> PAGEREF _Toc146215022 \h </w:instrText>
      </w:r>
      <w:r>
        <w:rPr>
          <w:noProof/>
        </w:rPr>
      </w:r>
      <w:r>
        <w:rPr>
          <w:noProof/>
        </w:rPr>
        <w:fldChar w:fldCharType="separate"/>
      </w:r>
      <w:r>
        <w:rPr>
          <w:noProof/>
        </w:rPr>
        <w:t>5</w:t>
      </w:r>
      <w:r>
        <w:rPr>
          <w:noProof/>
        </w:rPr>
        <w:fldChar w:fldCharType="end"/>
      </w:r>
    </w:p>
    <w:p w14:paraId="58981487" w14:textId="0C36818D" w:rsidR="002F6E75" w:rsidRPr="002F6E75" w:rsidRDefault="002F6E75">
      <w:pPr>
        <w:pStyle w:val="Sisluet3"/>
        <w:tabs>
          <w:tab w:val="left" w:pos="1100"/>
          <w:tab w:val="right" w:leader="dot" w:pos="9350"/>
        </w:tabs>
        <w:rPr>
          <w:rFonts w:asciiTheme="minorHAnsi" w:eastAsiaTheme="minorEastAsia" w:hAnsiTheme="minorHAnsi" w:cstheme="minorBidi"/>
          <w:i w:val="0"/>
          <w:iCs w:val="0"/>
          <w:noProof/>
          <w:color w:val="auto"/>
          <w:sz w:val="22"/>
          <w:szCs w:val="22"/>
          <w:lang w:val="en-US" w:eastAsia="fi-FI"/>
        </w:rPr>
      </w:pPr>
      <w:r>
        <w:rPr>
          <w:noProof/>
        </w:rPr>
        <w:t>1.3.1</w:t>
      </w:r>
      <w:r w:rsidRPr="002F6E75">
        <w:rPr>
          <w:rFonts w:asciiTheme="minorHAnsi" w:eastAsiaTheme="minorEastAsia" w:hAnsiTheme="minorHAnsi" w:cstheme="minorBidi"/>
          <w:i w:val="0"/>
          <w:iCs w:val="0"/>
          <w:noProof/>
          <w:color w:val="auto"/>
          <w:sz w:val="22"/>
          <w:szCs w:val="22"/>
          <w:lang w:val="en-US" w:eastAsia="fi-FI"/>
        </w:rPr>
        <w:tab/>
      </w:r>
      <w:r>
        <w:rPr>
          <w:noProof/>
        </w:rPr>
        <w:t>Normative</w:t>
      </w:r>
      <w:r>
        <w:rPr>
          <w:noProof/>
        </w:rPr>
        <w:tab/>
      </w:r>
      <w:r>
        <w:rPr>
          <w:noProof/>
        </w:rPr>
        <w:fldChar w:fldCharType="begin"/>
      </w:r>
      <w:r>
        <w:rPr>
          <w:noProof/>
        </w:rPr>
        <w:instrText xml:space="preserve"> PAGEREF _Toc146215023 \h </w:instrText>
      </w:r>
      <w:r>
        <w:rPr>
          <w:noProof/>
        </w:rPr>
      </w:r>
      <w:r>
        <w:rPr>
          <w:noProof/>
        </w:rPr>
        <w:fldChar w:fldCharType="separate"/>
      </w:r>
      <w:r>
        <w:rPr>
          <w:noProof/>
        </w:rPr>
        <w:t>5</w:t>
      </w:r>
      <w:r>
        <w:rPr>
          <w:noProof/>
        </w:rPr>
        <w:fldChar w:fldCharType="end"/>
      </w:r>
    </w:p>
    <w:p w14:paraId="5D587308" w14:textId="06155C46" w:rsidR="002F6E75" w:rsidRPr="002F6E75" w:rsidRDefault="002F6E75">
      <w:pPr>
        <w:pStyle w:val="Sisluet3"/>
        <w:tabs>
          <w:tab w:val="left" w:pos="1100"/>
          <w:tab w:val="right" w:leader="dot" w:pos="9350"/>
        </w:tabs>
        <w:rPr>
          <w:rFonts w:asciiTheme="minorHAnsi" w:eastAsiaTheme="minorEastAsia" w:hAnsiTheme="minorHAnsi" w:cstheme="minorBidi"/>
          <w:i w:val="0"/>
          <w:iCs w:val="0"/>
          <w:noProof/>
          <w:color w:val="auto"/>
          <w:sz w:val="22"/>
          <w:szCs w:val="22"/>
          <w:lang w:val="en-US" w:eastAsia="fi-FI"/>
        </w:rPr>
      </w:pPr>
      <w:r>
        <w:rPr>
          <w:noProof/>
        </w:rPr>
        <w:t>1.3.2</w:t>
      </w:r>
      <w:r w:rsidRPr="002F6E75">
        <w:rPr>
          <w:rFonts w:asciiTheme="minorHAnsi" w:eastAsiaTheme="minorEastAsia" w:hAnsiTheme="minorHAnsi" w:cstheme="minorBidi"/>
          <w:i w:val="0"/>
          <w:iCs w:val="0"/>
          <w:noProof/>
          <w:color w:val="auto"/>
          <w:sz w:val="22"/>
          <w:szCs w:val="22"/>
          <w:lang w:val="en-US" w:eastAsia="fi-FI"/>
        </w:rPr>
        <w:tab/>
      </w:r>
      <w:r>
        <w:rPr>
          <w:noProof/>
        </w:rPr>
        <w:t>Informative</w:t>
      </w:r>
      <w:r>
        <w:rPr>
          <w:noProof/>
        </w:rPr>
        <w:tab/>
      </w:r>
      <w:r>
        <w:rPr>
          <w:noProof/>
        </w:rPr>
        <w:fldChar w:fldCharType="begin"/>
      </w:r>
      <w:r>
        <w:rPr>
          <w:noProof/>
        </w:rPr>
        <w:instrText xml:space="preserve"> PAGEREF _Toc146215024 \h </w:instrText>
      </w:r>
      <w:r>
        <w:rPr>
          <w:noProof/>
        </w:rPr>
      </w:r>
      <w:r>
        <w:rPr>
          <w:noProof/>
        </w:rPr>
        <w:fldChar w:fldCharType="separate"/>
      </w:r>
      <w:r>
        <w:rPr>
          <w:noProof/>
        </w:rPr>
        <w:t>6</w:t>
      </w:r>
      <w:r>
        <w:rPr>
          <w:noProof/>
        </w:rPr>
        <w:fldChar w:fldCharType="end"/>
      </w:r>
    </w:p>
    <w:p w14:paraId="2541DAA4" w14:textId="638E0846" w:rsidR="002F6E75" w:rsidRPr="002F6E75" w:rsidRDefault="002F6E75">
      <w:pPr>
        <w:pStyle w:val="Sisluet2"/>
        <w:tabs>
          <w:tab w:val="left" w:pos="880"/>
          <w:tab w:val="right" w:leader="dot" w:pos="9350"/>
        </w:tabs>
        <w:rPr>
          <w:rFonts w:asciiTheme="minorHAnsi" w:eastAsiaTheme="minorEastAsia" w:hAnsiTheme="minorHAnsi" w:cstheme="minorBidi"/>
          <w:smallCaps w:val="0"/>
          <w:noProof/>
          <w:color w:val="auto"/>
          <w:sz w:val="22"/>
          <w:szCs w:val="22"/>
          <w:lang w:val="en-US" w:eastAsia="fi-FI"/>
        </w:rPr>
      </w:pPr>
      <w:r>
        <w:rPr>
          <w:noProof/>
        </w:rPr>
        <w:t>1.4</w:t>
      </w:r>
      <w:r w:rsidRPr="002F6E75">
        <w:rPr>
          <w:rFonts w:asciiTheme="minorHAnsi" w:eastAsiaTheme="minorEastAsia" w:hAnsiTheme="minorHAnsi" w:cstheme="minorBidi"/>
          <w:smallCaps w:val="0"/>
          <w:noProof/>
          <w:color w:val="auto"/>
          <w:sz w:val="22"/>
          <w:szCs w:val="22"/>
          <w:lang w:val="en-US" w:eastAsia="fi-FI"/>
        </w:rPr>
        <w:tab/>
      </w:r>
      <w:r>
        <w:rPr>
          <w:noProof/>
        </w:rPr>
        <w:t>Terms, definitions and abbreviations</w:t>
      </w:r>
      <w:r>
        <w:rPr>
          <w:noProof/>
        </w:rPr>
        <w:tab/>
      </w:r>
      <w:r>
        <w:rPr>
          <w:noProof/>
        </w:rPr>
        <w:fldChar w:fldCharType="begin"/>
      </w:r>
      <w:r>
        <w:rPr>
          <w:noProof/>
        </w:rPr>
        <w:instrText xml:space="preserve"> PAGEREF _Toc146215025 \h </w:instrText>
      </w:r>
      <w:r>
        <w:rPr>
          <w:noProof/>
        </w:rPr>
      </w:r>
      <w:r>
        <w:rPr>
          <w:noProof/>
        </w:rPr>
        <w:fldChar w:fldCharType="separate"/>
      </w:r>
      <w:r>
        <w:rPr>
          <w:noProof/>
        </w:rPr>
        <w:t>6</w:t>
      </w:r>
      <w:r>
        <w:rPr>
          <w:noProof/>
        </w:rPr>
        <w:fldChar w:fldCharType="end"/>
      </w:r>
    </w:p>
    <w:p w14:paraId="6A6D8C29" w14:textId="2DFB53B4" w:rsidR="002F6E75" w:rsidRPr="002F6E75" w:rsidRDefault="002F6E75">
      <w:pPr>
        <w:pStyle w:val="Sisluet3"/>
        <w:tabs>
          <w:tab w:val="left" w:pos="1100"/>
          <w:tab w:val="right" w:leader="dot" w:pos="9350"/>
        </w:tabs>
        <w:rPr>
          <w:rFonts w:asciiTheme="minorHAnsi" w:eastAsiaTheme="minorEastAsia" w:hAnsiTheme="minorHAnsi" w:cstheme="minorBidi"/>
          <w:i w:val="0"/>
          <w:iCs w:val="0"/>
          <w:noProof/>
          <w:color w:val="auto"/>
          <w:sz w:val="22"/>
          <w:szCs w:val="22"/>
          <w:lang w:val="en-US" w:eastAsia="fi-FI"/>
        </w:rPr>
      </w:pPr>
      <w:r>
        <w:rPr>
          <w:noProof/>
        </w:rPr>
        <w:t>1.4.1</w:t>
      </w:r>
      <w:r w:rsidRPr="002F6E75">
        <w:rPr>
          <w:rFonts w:asciiTheme="minorHAnsi" w:eastAsiaTheme="minorEastAsia" w:hAnsiTheme="minorHAnsi" w:cstheme="minorBidi"/>
          <w:i w:val="0"/>
          <w:iCs w:val="0"/>
          <w:noProof/>
          <w:color w:val="auto"/>
          <w:sz w:val="22"/>
          <w:szCs w:val="22"/>
          <w:lang w:val="en-US" w:eastAsia="fi-FI"/>
        </w:rPr>
        <w:tab/>
      </w:r>
      <w:r>
        <w:rPr>
          <w:noProof/>
        </w:rPr>
        <w:t>Use of language</w:t>
      </w:r>
      <w:r>
        <w:rPr>
          <w:noProof/>
        </w:rPr>
        <w:tab/>
      </w:r>
      <w:r>
        <w:rPr>
          <w:noProof/>
        </w:rPr>
        <w:fldChar w:fldCharType="begin"/>
      </w:r>
      <w:r>
        <w:rPr>
          <w:noProof/>
        </w:rPr>
        <w:instrText xml:space="preserve"> PAGEREF _Toc146215026 \h </w:instrText>
      </w:r>
      <w:r>
        <w:rPr>
          <w:noProof/>
        </w:rPr>
      </w:r>
      <w:r>
        <w:rPr>
          <w:noProof/>
        </w:rPr>
        <w:fldChar w:fldCharType="separate"/>
      </w:r>
      <w:r>
        <w:rPr>
          <w:noProof/>
        </w:rPr>
        <w:t>6</w:t>
      </w:r>
      <w:r>
        <w:rPr>
          <w:noProof/>
        </w:rPr>
        <w:fldChar w:fldCharType="end"/>
      </w:r>
    </w:p>
    <w:p w14:paraId="07A6DEC9" w14:textId="51B5BE21" w:rsidR="002F6E75" w:rsidRPr="002F6E75" w:rsidRDefault="002F6E75">
      <w:pPr>
        <w:pStyle w:val="Sisluet3"/>
        <w:tabs>
          <w:tab w:val="left" w:pos="1100"/>
          <w:tab w:val="right" w:leader="dot" w:pos="9350"/>
        </w:tabs>
        <w:rPr>
          <w:rFonts w:asciiTheme="minorHAnsi" w:eastAsiaTheme="minorEastAsia" w:hAnsiTheme="minorHAnsi" w:cstheme="minorBidi"/>
          <w:i w:val="0"/>
          <w:iCs w:val="0"/>
          <w:noProof/>
          <w:color w:val="auto"/>
          <w:sz w:val="22"/>
          <w:szCs w:val="22"/>
          <w:lang w:val="en-US" w:eastAsia="fi-FI"/>
        </w:rPr>
      </w:pPr>
      <w:r>
        <w:rPr>
          <w:noProof/>
        </w:rPr>
        <w:t>1.4.2</w:t>
      </w:r>
      <w:r w:rsidRPr="002F6E75">
        <w:rPr>
          <w:rFonts w:asciiTheme="minorHAnsi" w:eastAsiaTheme="minorEastAsia" w:hAnsiTheme="minorHAnsi" w:cstheme="minorBidi"/>
          <w:i w:val="0"/>
          <w:iCs w:val="0"/>
          <w:noProof/>
          <w:color w:val="auto"/>
          <w:sz w:val="22"/>
          <w:szCs w:val="22"/>
          <w:lang w:val="en-US" w:eastAsia="fi-FI"/>
        </w:rPr>
        <w:tab/>
      </w:r>
      <w:r>
        <w:rPr>
          <w:noProof/>
        </w:rPr>
        <w:t>Terms and definitions</w:t>
      </w:r>
      <w:r>
        <w:rPr>
          <w:noProof/>
        </w:rPr>
        <w:tab/>
      </w:r>
      <w:r>
        <w:rPr>
          <w:noProof/>
        </w:rPr>
        <w:fldChar w:fldCharType="begin"/>
      </w:r>
      <w:r>
        <w:rPr>
          <w:noProof/>
        </w:rPr>
        <w:instrText xml:space="preserve"> PAGEREF _Toc146215027 \h </w:instrText>
      </w:r>
      <w:r>
        <w:rPr>
          <w:noProof/>
        </w:rPr>
      </w:r>
      <w:r>
        <w:rPr>
          <w:noProof/>
        </w:rPr>
        <w:fldChar w:fldCharType="separate"/>
      </w:r>
      <w:r>
        <w:rPr>
          <w:noProof/>
        </w:rPr>
        <w:t>6</w:t>
      </w:r>
      <w:r>
        <w:rPr>
          <w:noProof/>
        </w:rPr>
        <w:fldChar w:fldCharType="end"/>
      </w:r>
    </w:p>
    <w:p w14:paraId="27BD68FD" w14:textId="2A327EDD" w:rsidR="002F6E75" w:rsidRPr="002F6E75" w:rsidRDefault="002F6E75">
      <w:pPr>
        <w:pStyle w:val="Sisluet3"/>
        <w:tabs>
          <w:tab w:val="left" w:pos="1100"/>
          <w:tab w:val="right" w:leader="dot" w:pos="9350"/>
        </w:tabs>
        <w:rPr>
          <w:rFonts w:asciiTheme="minorHAnsi" w:eastAsiaTheme="minorEastAsia" w:hAnsiTheme="minorHAnsi" w:cstheme="minorBidi"/>
          <w:i w:val="0"/>
          <w:iCs w:val="0"/>
          <w:noProof/>
          <w:color w:val="auto"/>
          <w:sz w:val="22"/>
          <w:szCs w:val="22"/>
          <w:lang w:val="en-US" w:eastAsia="fi-FI"/>
        </w:rPr>
      </w:pPr>
      <w:r>
        <w:rPr>
          <w:noProof/>
        </w:rPr>
        <w:t>1.4.3</w:t>
      </w:r>
      <w:r w:rsidRPr="002F6E75">
        <w:rPr>
          <w:rFonts w:asciiTheme="minorHAnsi" w:eastAsiaTheme="minorEastAsia" w:hAnsiTheme="minorHAnsi" w:cstheme="minorBidi"/>
          <w:i w:val="0"/>
          <w:iCs w:val="0"/>
          <w:noProof/>
          <w:color w:val="auto"/>
          <w:sz w:val="22"/>
          <w:szCs w:val="22"/>
          <w:lang w:val="en-US" w:eastAsia="fi-FI"/>
        </w:rPr>
        <w:tab/>
      </w:r>
      <w:r>
        <w:rPr>
          <w:noProof/>
        </w:rPr>
        <w:t>Abbreviations</w:t>
      </w:r>
      <w:r>
        <w:rPr>
          <w:noProof/>
        </w:rPr>
        <w:tab/>
      </w:r>
      <w:r>
        <w:rPr>
          <w:noProof/>
        </w:rPr>
        <w:fldChar w:fldCharType="begin"/>
      </w:r>
      <w:r>
        <w:rPr>
          <w:noProof/>
        </w:rPr>
        <w:instrText xml:space="preserve"> PAGEREF _Toc146215028 \h </w:instrText>
      </w:r>
      <w:r>
        <w:rPr>
          <w:noProof/>
        </w:rPr>
      </w:r>
      <w:r>
        <w:rPr>
          <w:noProof/>
        </w:rPr>
        <w:fldChar w:fldCharType="separate"/>
      </w:r>
      <w:r>
        <w:rPr>
          <w:noProof/>
        </w:rPr>
        <w:t>8</w:t>
      </w:r>
      <w:r>
        <w:rPr>
          <w:noProof/>
        </w:rPr>
        <w:fldChar w:fldCharType="end"/>
      </w:r>
    </w:p>
    <w:p w14:paraId="28716C95" w14:textId="5BB5F7AA" w:rsidR="002F6E75" w:rsidRPr="002F6E75" w:rsidRDefault="002F6E75">
      <w:pPr>
        <w:pStyle w:val="Sisluet2"/>
        <w:tabs>
          <w:tab w:val="left" w:pos="880"/>
          <w:tab w:val="right" w:leader="dot" w:pos="9350"/>
        </w:tabs>
        <w:rPr>
          <w:rFonts w:asciiTheme="minorHAnsi" w:eastAsiaTheme="minorEastAsia" w:hAnsiTheme="minorHAnsi" w:cstheme="minorBidi"/>
          <w:smallCaps w:val="0"/>
          <w:noProof/>
          <w:color w:val="auto"/>
          <w:sz w:val="22"/>
          <w:szCs w:val="22"/>
          <w:lang w:val="en-US" w:eastAsia="fi-FI"/>
        </w:rPr>
      </w:pPr>
      <w:r>
        <w:rPr>
          <w:noProof/>
        </w:rPr>
        <w:t>1.5</w:t>
      </w:r>
      <w:r w:rsidRPr="002F6E75">
        <w:rPr>
          <w:rFonts w:asciiTheme="minorHAnsi" w:eastAsiaTheme="minorEastAsia" w:hAnsiTheme="minorHAnsi" w:cstheme="minorBidi"/>
          <w:smallCaps w:val="0"/>
          <w:noProof/>
          <w:color w:val="auto"/>
          <w:sz w:val="22"/>
          <w:szCs w:val="22"/>
          <w:lang w:val="en-US" w:eastAsia="fi-FI"/>
        </w:rPr>
        <w:tab/>
      </w:r>
      <w:r>
        <w:rPr>
          <w:noProof/>
        </w:rPr>
        <w:t>General data product description</w:t>
      </w:r>
      <w:r>
        <w:rPr>
          <w:noProof/>
        </w:rPr>
        <w:tab/>
      </w:r>
      <w:r>
        <w:rPr>
          <w:noProof/>
        </w:rPr>
        <w:fldChar w:fldCharType="begin"/>
      </w:r>
      <w:r>
        <w:rPr>
          <w:noProof/>
        </w:rPr>
        <w:instrText xml:space="preserve"> PAGEREF _Toc146215029 \h </w:instrText>
      </w:r>
      <w:r>
        <w:rPr>
          <w:noProof/>
        </w:rPr>
      </w:r>
      <w:r>
        <w:rPr>
          <w:noProof/>
        </w:rPr>
        <w:fldChar w:fldCharType="separate"/>
      </w:r>
      <w:r>
        <w:rPr>
          <w:noProof/>
        </w:rPr>
        <w:t>9</w:t>
      </w:r>
      <w:r>
        <w:rPr>
          <w:noProof/>
        </w:rPr>
        <w:fldChar w:fldCharType="end"/>
      </w:r>
    </w:p>
    <w:p w14:paraId="225F4C39" w14:textId="3EE9CCEC" w:rsidR="002F6E75" w:rsidRPr="002F6E75" w:rsidRDefault="002F6E75">
      <w:pPr>
        <w:pStyle w:val="Sisluet2"/>
        <w:tabs>
          <w:tab w:val="left" w:pos="880"/>
          <w:tab w:val="right" w:leader="dot" w:pos="9350"/>
        </w:tabs>
        <w:rPr>
          <w:rFonts w:asciiTheme="minorHAnsi" w:eastAsiaTheme="minorEastAsia" w:hAnsiTheme="minorHAnsi" w:cstheme="minorBidi"/>
          <w:smallCaps w:val="0"/>
          <w:noProof/>
          <w:color w:val="auto"/>
          <w:sz w:val="22"/>
          <w:szCs w:val="22"/>
          <w:lang w:val="en-US" w:eastAsia="fi-FI"/>
        </w:rPr>
      </w:pPr>
      <w:r>
        <w:rPr>
          <w:noProof/>
        </w:rPr>
        <w:t>1.6</w:t>
      </w:r>
      <w:r w:rsidRPr="002F6E75">
        <w:rPr>
          <w:rFonts w:asciiTheme="minorHAnsi" w:eastAsiaTheme="minorEastAsia" w:hAnsiTheme="minorHAnsi" w:cstheme="minorBidi"/>
          <w:smallCaps w:val="0"/>
          <w:noProof/>
          <w:color w:val="auto"/>
          <w:sz w:val="22"/>
          <w:szCs w:val="22"/>
          <w:lang w:val="en-US" w:eastAsia="fi-FI"/>
        </w:rPr>
        <w:tab/>
      </w:r>
      <w:r>
        <w:rPr>
          <w:noProof/>
        </w:rPr>
        <w:t>Data product specification metadata</w:t>
      </w:r>
      <w:r>
        <w:rPr>
          <w:noProof/>
        </w:rPr>
        <w:tab/>
      </w:r>
      <w:r>
        <w:rPr>
          <w:noProof/>
        </w:rPr>
        <w:fldChar w:fldCharType="begin"/>
      </w:r>
      <w:r>
        <w:rPr>
          <w:noProof/>
        </w:rPr>
        <w:instrText xml:space="preserve"> PAGEREF _Toc146215030 \h </w:instrText>
      </w:r>
      <w:r>
        <w:rPr>
          <w:noProof/>
        </w:rPr>
      </w:r>
      <w:r>
        <w:rPr>
          <w:noProof/>
        </w:rPr>
        <w:fldChar w:fldCharType="separate"/>
      </w:r>
      <w:r>
        <w:rPr>
          <w:noProof/>
        </w:rPr>
        <w:t>10</w:t>
      </w:r>
      <w:r>
        <w:rPr>
          <w:noProof/>
        </w:rPr>
        <w:fldChar w:fldCharType="end"/>
      </w:r>
    </w:p>
    <w:p w14:paraId="3CFBF41C" w14:textId="40F51536" w:rsidR="002F6E75" w:rsidRPr="002F6E75" w:rsidRDefault="002F6E75">
      <w:pPr>
        <w:pStyle w:val="Sisluet2"/>
        <w:tabs>
          <w:tab w:val="left" w:pos="880"/>
          <w:tab w:val="right" w:leader="dot" w:pos="9350"/>
        </w:tabs>
        <w:rPr>
          <w:rFonts w:asciiTheme="minorHAnsi" w:eastAsiaTheme="minorEastAsia" w:hAnsiTheme="minorHAnsi" w:cstheme="minorBidi"/>
          <w:smallCaps w:val="0"/>
          <w:noProof/>
          <w:color w:val="auto"/>
          <w:sz w:val="22"/>
          <w:szCs w:val="22"/>
          <w:lang w:val="en-US" w:eastAsia="fi-FI"/>
        </w:rPr>
      </w:pPr>
      <w:r>
        <w:rPr>
          <w:noProof/>
        </w:rPr>
        <w:t>1.7</w:t>
      </w:r>
      <w:r w:rsidRPr="002F6E75">
        <w:rPr>
          <w:rFonts w:asciiTheme="minorHAnsi" w:eastAsiaTheme="minorEastAsia" w:hAnsiTheme="minorHAnsi" w:cstheme="minorBidi"/>
          <w:smallCaps w:val="0"/>
          <w:noProof/>
          <w:color w:val="auto"/>
          <w:sz w:val="22"/>
          <w:szCs w:val="22"/>
          <w:lang w:val="en-US" w:eastAsia="fi-FI"/>
        </w:rPr>
        <w:tab/>
      </w:r>
      <w:r>
        <w:rPr>
          <w:noProof/>
        </w:rPr>
        <w:t>Product Specification Maintenance</w:t>
      </w:r>
      <w:r>
        <w:rPr>
          <w:noProof/>
        </w:rPr>
        <w:tab/>
      </w:r>
      <w:r>
        <w:rPr>
          <w:noProof/>
        </w:rPr>
        <w:fldChar w:fldCharType="begin"/>
      </w:r>
      <w:r>
        <w:rPr>
          <w:noProof/>
        </w:rPr>
        <w:instrText xml:space="preserve"> PAGEREF _Toc146215031 \h </w:instrText>
      </w:r>
      <w:r>
        <w:rPr>
          <w:noProof/>
        </w:rPr>
      </w:r>
      <w:r>
        <w:rPr>
          <w:noProof/>
        </w:rPr>
        <w:fldChar w:fldCharType="separate"/>
      </w:r>
      <w:r>
        <w:rPr>
          <w:noProof/>
        </w:rPr>
        <w:t>10</w:t>
      </w:r>
      <w:r>
        <w:rPr>
          <w:noProof/>
        </w:rPr>
        <w:fldChar w:fldCharType="end"/>
      </w:r>
    </w:p>
    <w:p w14:paraId="28D0A200" w14:textId="6754854D" w:rsidR="002F6E75" w:rsidRPr="002F6E75" w:rsidRDefault="002F6E75">
      <w:pPr>
        <w:pStyle w:val="Sisluet3"/>
        <w:tabs>
          <w:tab w:val="left" w:pos="1100"/>
          <w:tab w:val="right" w:leader="dot" w:pos="9350"/>
        </w:tabs>
        <w:rPr>
          <w:rFonts w:asciiTheme="minorHAnsi" w:eastAsiaTheme="minorEastAsia" w:hAnsiTheme="minorHAnsi" w:cstheme="minorBidi"/>
          <w:i w:val="0"/>
          <w:iCs w:val="0"/>
          <w:noProof/>
          <w:color w:val="auto"/>
          <w:sz w:val="22"/>
          <w:szCs w:val="22"/>
          <w:lang w:val="en-US" w:eastAsia="fi-FI"/>
        </w:rPr>
      </w:pPr>
      <w:r>
        <w:rPr>
          <w:noProof/>
        </w:rPr>
        <w:t>1.7.1</w:t>
      </w:r>
      <w:r w:rsidRPr="002F6E75">
        <w:rPr>
          <w:rFonts w:asciiTheme="minorHAnsi" w:eastAsiaTheme="minorEastAsia" w:hAnsiTheme="minorHAnsi" w:cstheme="minorBidi"/>
          <w:i w:val="0"/>
          <w:iCs w:val="0"/>
          <w:noProof/>
          <w:color w:val="auto"/>
          <w:sz w:val="22"/>
          <w:szCs w:val="22"/>
          <w:lang w:val="en-US" w:eastAsia="fi-FI"/>
        </w:rPr>
        <w:tab/>
      </w:r>
      <w:r>
        <w:rPr>
          <w:noProof/>
        </w:rPr>
        <w:t>Introduction</w:t>
      </w:r>
      <w:r>
        <w:rPr>
          <w:noProof/>
        </w:rPr>
        <w:tab/>
      </w:r>
      <w:r>
        <w:rPr>
          <w:noProof/>
        </w:rPr>
        <w:fldChar w:fldCharType="begin"/>
      </w:r>
      <w:r>
        <w:rPr>
          <w:noProof/>
        </w:rPr>
        <w:instrText xml:space="preserve"> PAGEREF _Toc146215032 \h </w:instrText>
      </w:r>
      <w:r>
        <w:rPr>
          <w:noProof/>
        </w:rPr>
      </w:r>
      <w:r>
        <w:rPr>
          <w:noProof/>
        </w:rPr>
        <w:fldChar w:fldCharType="separate"/>
      </w:r>
      <w:r>
        <w:rPr>
          <w:noProof/>
        </w:rPr>
        <w:t>10</w:t>
      </w:r>
      <w:r>
        <w:rPr>
          <w:noProof/>
        </w:rPr>
        <w:fldChar w:fldCharType="end"/>
      </w:r>
    </w:p>
    <w:p w14:paraId="66E3ACF2" w14:textId="5A50F6F8" w:rsidR="002F6E75" w:rsidRPr="002F6E75" w:rsidRDefault="002F6E75">
      <w:pPr>
        <w:pStyle w:val="Sisluet3"/>
        <w:tabs>
          <w:tab w:val="left" w:pos="1100"/>
          <w:tab w:val="right" w:leader="dot" w:pos="9350"/>
        </w:tabs>
        <w:rPr>
          <w:rFonts w:asciiTheme="minorHAnsi" w:eastAsiaTheme="minorEastAsia" w:hAnsiTheme="minorHAnsi" w:cstheme="minorBidi"/>
          <w:i w:val="0"/>
          <w:iCs w:val="0"/>
          <w:noProof/>
          <w:color w:val="auto"/>
          <w:sz w:val="22"/>
          <w:szCs w:val="22"/>
          <w:lang w:val="en-US" w:eastAsia="fi-FI"/>
        </w:rPr>
      </w:pPr>
      <w:r>
        <w:rPr>
          <w:noProof/>
        </w:rPr>
        <w:t>1.7.2</w:t>
      </w:r>
      <w:r w:rsidRPr="002F6E75">
        <w:rPr>
          <w:rFonts w:asciiTheme="minorHAnsi" w:eastAsiaTheme="minorEastAsia" w:hAnsiTheme="minorHAnsi" w:cstheme="minorBidi"/>
          <w:i w:val="0"/>
          <w:iCs w:val="0"/>
          <w:noProof/>
          <w:color w:val="auto"/>
          <w:sz w:val="22"/>
          <w:szCs w:val="22"/>
          <w:lang w:val="en-US" w:eastAsia="fi-FI"/>
        </w:rPr>
        <w:tab/>
      </w:r>
      <w:r>
        <w:rPr>
          <w:noProof/>
        </w:rPr>
        <w:t>New Edition</w:t>
      </w:r>
      <w:r>
        <w:rPr>
          <w:noProof/>
        </w:rPr>
        <w:tab/>
      </w:r>
      <w:r>
        <w:rPr>
          <w:noProof/>
        </w:rPr>
        <w:fldChar w:fldCharType="begin"/>
      </w:r>
      <w:r>
        <w:rPr>
          <w:noProof/>
        </w:rPr>
        <w:instrText xml:space="preserve"> PAGEREF _Toc146215033 \h </w:instrText>
      </w:r>
      <w:r>
        <w:rPr>
          <w:noProof/>
        </w:rPr>
      </w:r>
      <w:r>
        <w:rPr>
          <w:noProof/>
        </w:rPr>
        <w:fldChar w:fldCharType="separate"/>
      </w:r>
      <w:r>
        <w:rPr>
          <w:noProof/>
        </w:rPr>
        <w:t>10</w:t>
      </w:r>
      <w:r>
        <w:rPr>
          <w:noProof/>
        </w:rPr>
        <w:fldChar w:fldCharType="end"/>
      </w:r>
    </w:p>
    <w:p w14:paraId="476E9CAD" w14:textId="31A81552" w:rsidR="002F6E75" w:rsidRPr="002F6E75" w:rsidRDefault="002F6E75">
      <w:pPr>
        <w:pStyle w:val="Sisluet3"/>
        <w:tabs>
          <w:tab w:val="left" w:pos="1100"/>
          <w:tab w:val="right" w:leader="dot" w:pos="9350"/>
        </w:tabs>
        <w:rPr>
          <w:rFonts w:asciiTheme="minorHAnsi" w:eastAsiaTheme="minorEastAsia" w:hAnsiTheme="minorHAnsi" w:cstheme="minorBidi"/>
          <w:i w:val="0"/>
          <w:iCs w:val="0"/>
          <w:noProof/>
          <w:color w:val="auto"/>
          <w:sz w:val="22"/>
          <w:szCs w:val="22"/>
          <w:lang w:val="en-US" w:eastAsia="fi-FI"/>
        </w:rPr>
      </w:pPr>
      <w:r>
        <w:rPr>
          <w:noProof/>
        </w:rPr>
        <w:t>1.7.3</w:t>
      </w:r>
      <w:r w:rsidRPr="002F6E75">
        <w:rPr>
          <w:rFonts w:asciiTheme="minorHAnsi" w:eastAsiaTheme="minorEastAsia" w:hAnsiTheme="minorHAnsi" w:cstheme="minorBidi"/>
          <w:i w:val="0"/>
          <w:iCs w:val="0"/>
          <w:noProof/>
          <w:color w:val="auto"/>
          <w:sz w:val="22"/>
          <w:szCs w:val="22"/>
          <w:lang w:val="en-US" w:eastAsia="fi-FI"/>
        </w:rPr>
        <w:tab/>
      </w:r>
      <w:r>
        <w:rPr>
          <w:noProof/>
        </w:rPr>
        <w:t>Revisions</w:t>
      </w:r>
      <w:r>
        <w:rPr>
          <w:noProof/>
        </w:rPr>
        <w:tab/>
      </w:r>
      <w:r>
        <w:rPr>
          <w:noProof/>
        </w:rPr>
        <w:fldChar w:fldCharType="begin"/>
      </w:r>
      <w:r>
        <w:rPr>
          <w:noProof/>
        </w:rPr>
        <w:instrText xml:space="preserve"> PAGEREF _Toc146215034 \h </w:instrText>
      </w:r>
      <w:r>
        <w:rPr>
          <w:noProof/>
        </w:rPr>
      </w:r>
      <w:r>
        <w:rPr>
          <w:noProof/>
        </w:rPr>
        <w:fldChar w:fldCharType="separate"/>
      </w:r>
      <w:r>
        <w:rPr>
          <w:noProof/>
        </w:rPr>
        <w:t>11</w:t>
      </w:r>
      <w:r>
        <w:rPr>
          <w:noProof/>
        </w:rPr>
        <w:fldChar w:fldCharType="end"/>
      </w:r>
    </w:p>
    <w:p w14:paraId="797D6DBD" w14:textId="19674B25" w:rsidR="002F6E75" w:rsidRPr="002F6E75" w:rsidRDefault="002F6E75">
      <w:pPr>
        <w:pStyle w:val="Sisluet3"/>
        <w:tabs>
          <w:tab w:val="left" w:pos="1100"/>
          <w:tab w:val="right" w:leader="dot" w:pos="9350"/>
        </w:tabs>
        <w:rPr>
          <w:rFonts w:asciiTheme="minorHAnsi" w:eastAsiaTheme="minorEastAsia" w:hAnsiTheme="minorHAnsi" w:cstheme="minorBidi"/>
          <w:i w:val="0"/>
          <w:iCs w:val="0"/>
          <w:noProof/>
          <w:color w:val="auto"/>
          <w:sz w:val="22"/>
          <w:szCs w:val="22"/>
          <w:lang w:val="en-US" w:eastAsia="fi-FI"/>
        </w:rPr>
      </w:pPr>
      <w:r>
        <w:rPr>
          <w:noProof/>
        </w:rPr>
        <w:t>1.7.4</w:t>
      </w:r>
      <w:r w:rsidRPr="002F6E75">
        <w:rPr>
          <w:rFonts w:asciiTheme="minorHAnsi" w:eastAsiaTheme="minorEastAsia" w:hAnsiTheme="minorHAnsi" w:cstheme="minorBidi"/>
          <w:i w:val="0"/>
          <w:iCs w:val="0"/>
          <w:noProof/>
          <w:color w:val="auto"/>
          <w:sz w:val="22"/>
          <w:szCs w:val="22"/>
          <w:lang w:val="en-US" w:eastAsia="fi-FI"/>
        </w:rPr>
        <w:tab/>
      </w:r>
      <w:r>
        <w:rPr>
          <w:noProof/>
        </w:rPr>
        <w:t>Clarification</w:t>
      </w:r>
      <w:r>
        <w:rPr>
          <w:noProof/>
        </w:rPr>
        <w:tab/>
      </w:r>
      <w:r>
        <w:rPr>
          <w:noProof/>
        </w:rPr>
        <w:fldChar w:fldCharType="begin"/>
      </w:r>
      <w:r>
        <w:rPr>
          <w:noProof/>
        </w:rPr>
        <w:instrText xml:space="preserve"> PAGEREF _Toc146215035 \h </w:instrText>
      </w:r>
      <w:r>
        <w:rPr>
          <w:noProof/>
        </w:rPr>
      </w:r>
      <w:r>
        <w:rPr>
          <w:noProof/>
        </w:rPr>
        <w:fldChar w:fldCharType="separate"/>
      </w:r>
      <w:r>
        <w:rPr>
          <w:noProof/>
        </w:rPr>
        <w:t>11</w:t>
      </w:r>
      <w:r>
        <w:rPr>
          <w:noProof/>
        </w:rPr>
        <w:fldChar w:fldCharType="end"/>
      </w:r>
    </w:p>
    <w:p w14:paraId="5BE7E425" w14:textId="6D590EA2" w:rsidR="002F6E75" w:rsidRPr="002F6E75" w:rsidRDefault="002F6E75">
      <w:pPr>
        <w:pStyle w:val="Sisluet3"/>
        <w:tabs>
          <w:tab w:val="left" w:pos="1100"/>
          <w:tab w:val="right" w:leader="dot" w:pos="9350"/>
        </w:tabs>
        <w:rPr>
          <w:rFonts w:asciiTheme="minorHAnsi" w:eastAsiaTheme="minorEastAsia" w:hAnsiTheme="minorHAnsi" w:cstheme="minorBidi"/>
          <w:i w:val="0"/>
          <w:iCs w:val="0"/>
          <w:noProof/>
          <w:color w:val="auto"/>
          <w:sz w:val="22"/>
          <w:szCs w:val="22"/>
          <w:lang w:val="en-US" w:eastAsia="fi-FI"/>
        </w:rPr>
      </w:pPr>
      <w:r>
        <w:rPr>
          <w:noProof/>
        </w:rPr>
        <w:t>1.7.5</w:t>
      </w:r>
      <w:r w:rsidRPr="002F6E75">
        <w:rPr>
          <w:rFonts w:asciiTheme="minorHAnsi" w:eastAsiaTheme="minorEastAsia" w:hAnsiTheme="minorHAnsi" w:cstheme="minorBidi"/>
          <w:i w:val="0"/>
          <w:iCs w:val="0"/>
          <w:noProof/>
          <w:color w:val="auto"/>
          <w:sz w:val="22"/>
          <w:szCs w:val="22"/>
          <w:lang w:val="en-US" w:eastAsia="fi-FI"/>
        </w:rPr>
        <w:tab/>
      </w:r>
      <w:r>
        <w:rPr>
          <w:noProof/>
        </w:rPr>
        <w:t>Version Numbers</w:t>
      </w:r>
      <w:r>
        <w:rPr>
          <w:noProof/>
        </w:rPr>
        <w:tab/>
      </w:r>
      <w:r>
        <w:rPr>
          <w:noProof/>
        </w:rPr>
        <w:fldChar w:fldCharType="begin"/>
      </w:r>
      <w:r>
        <w:rPr>
          <w:noProof/>
        </w:rPr>
        <w:instrText xml:space="preserve"> PAGEREF _Toc146215036 \h </w:instrText>
      </w:r>
      <w:r>
        <w:rPr>
          <w:noProof/>
        </w:rPr>
      </w:r>
      <w:r>
        <w:rPr>
          <w:noProof/>
        </w:rPr>
        <w:fldChar w:fldCharType="separate"/>
      </w:r>
      <w:r>
        <w:rPr>
          <w:noProof/>
        </w:rPr>
        <w:t>11</w:t>
      </w:r>
      <w:r>
        <w:rPr>
          <w:noProof/>
        </w:rPr>
        <w:fldChar w:fldCharType="end"/>
      </w:r>
    </w:p>
    <w:p w14:paraId="6A283C46" w14:textId="0E08900F" w:rsidR="002F6E75" w:rsidRPr="002F6E75" w:rsidRDefault="002F6E75">
      <w:pPr>
        <w:pStyle w:val="Sisluet1"/>
        <w:tabs>
          <w:tab w:val="left" w:pos="440"/>
          <w:tab w:val="right" w:leader="dot" w:pos="9350"/>
        </w:tabs>
        <w:rPr>
          <w:rFonts w:asciiTheme="minorHAnsi" w:eastAsiaTheme="minorEastAsia" w:hAnsiTheme="minorHAnsi" w:cstheme="minorBidi"/>
          <w:b w:val="0"/>
          <w:bCs w:val="0"/>
          <w:caps w:val="0"/>
          <w:noProof/>
          <w:color w:val="auto"/>
          <w:sz w:val="22"/>
          <w:szCs w:val="22"/>
          <w:lang w:val="en-US" w:eastAsia="fi-FI"/>
        </w:rPr>
      </w:pPr>
      <w:r>
        <w:rPr>
          <w:noProof/>
        </w:rPr>
        <w:t>2</w:t>
      </w:r>
      <w:r w:rsidRPr="002F6E75">
        <w:rPr>
          <w:rFonts w:asciiTheme="minorHAnsi" w:eastAsiaTheme="minorEastAsia" w:hAnsiTheme="minorHAnsi" w:cstheme="minorBidi"/>
          <w:b w:val="0"/>
          <w:bCs w:val="0"/>
          <w:caps w:val="0"/>
          <w:noProof/>
          <w:color w:val="auto"/>
          <w:sz w:val="22"/>
          <w:szCs w:val="22"/>
          <w:lang w:val="en-US" w:eastAsia="fi-FI"/>
        </w:rPr>
        <w:tab/>
      </w:r>
      <w:r>
        <w:rPr>
          <w:noProof/>
        </w:rPr>
        <w:t>Specification Scope</w:t>
      </w:r>
      <w:r>
        <w:rPr>
          <w:noProof/>
        </w:rPr>
        <w:tab/>
      </w:r>
      <w:r>
        <w:rPr>
          <w:noProof/>
        </w:rPr>
        <w:fldChar w:fldCharType="begin"/>
      </w:r>
      <w:r>
        <w:rPr>
          <w:noProof/>
        </w:rPr>
        <w:instrText xml:space="preserve"> PAGEREF _Toc146215037 \h </w:instrText>
      </w:r>
      <w:r>
        <w:rPr>
          <w:noProof/>
        </w:rPr>
      </w:r>
      <w:r>
        <w:rPr>
          <w:noProof/>
        </w:rPr>
        <w:fldChar w:fldCharType="separate"/>
      </w:r>
      <w:r>
        <w:rPr>
          <w:noProof/>
        </w:rPr>
        <w:t>11</w:t>
      </w:r>
      <w:r>
        <w:rPr>
          <w:noProof/>
        </w:rPr>
        <w:fldChar w:fldCharType="end"/>
      </w:r>
    </w:p>
    <w:p w14:paraId="249D4BA8" w14:textId="51DA26EC" w:rsidR="002F6E75" w:rsidRPr="002F6E75" w:rsidRDefault="002F6E75">
      <w:pPr>
        <w:pStyle w:val="Sisluet1"/>
        <w:tabs>
          <w:tab w:val="left" w:pos="440"/>
          <w:tab w:val="right" w:leader="dot" w:pos="9350"/>
        </w:tabs>
        <w:rPr>
          <w:rFonts w:asciiTheme="minorHAnsi" w:eastAsiaTheme="minorEastAsia" w:hAnsiTheme="minorHAnsi" w:cstheme="minorBidi"/>
          <w:b w:val="0"/>
          <w:bCs w:val="0"/>
          <w:caps w:val="0"/>
          <w:noProof/>
          <w:color w:val="auto"/>
          <w:sz w:val="22"/>
          <w:szCs w:val="22"/>
          <w:lang w:val="en-US" w:eastAsia="fi-FI"/>
        </w:rPr>
      </w:pPr>
      <w:r>
        <w:rPr>
          <w:noProof/>
        </w:rPr>
        <w:t>3</w:t>
      </w:r>
      <w:r w:rsidRPr="002F6E75">
        <w:rPr>
          <w:rFonts w:asciiTheme="minorHAnsi" w:eastAsiaTheme="minorEastAsia" w:hAnsiTheme="minorHAnsi" w:cstheme="minorBidi"/>
          <w:b w:val="0"/>
          <w:bCs w:val="0"/>
          <w:caps w:val="0"/>
          <w:noProof/>
          <w:color w:val="auto"/>
          <w:sz w:val="22"/>
          <w:szCs w:val="22"/>
          <w:lang w:val="en-US" w:eastAsia="fi-FI"/>
        </w:rPr>
        <w:tab/>
      </w:r>
      <w:r>
        <w:rPr>
          <w:noProof/>
        </w:rPr>
        <w:t>Data Product Identification</w:t>
      </w:r>
      <w:r>
        <w:rPr>
          <w:noProof/>
        </w:rPr>
        <w:tab/>
      </w:r>
      <w:r>
        <w:rPr>
          <w:noProof/>
        </w:rPr>
        <w:fldChar w:fldCharType="begin"/>
      </w:r>
      <w:r>
        <w:rPr>
          <w:noProof/>
        </w:rPr>
        <w:instrText xml:space="preserve"> PAGEREF _Toc146215038 \h </w:instrText>
      </w:r>
      <w:r>
        <w:rPr>
          <w:noProof/>
        </w:rPr>
      </w:r>
      <w:r>
        <w:rPr>
          <w:noProof/>
        </w:rPr>
        <w:fldChar w:fldCharType="separate"/>
      </w:r>
      <w:r>
        <w:rPr>
          <w:noProof/>
        </w:rPr>
        <w:t>12</w:t>
      </w:r>
      <w:r>
        <w:rPr>
          <w:noProof/>
        </w:rPr>
        <w:fldChar w:fldCharType="end"/>
      </w:r>
    </w:p>
    <w:p w14:paraId="416C3A08" w14:textId="1009F1FB" w:rsidR="002F6E75" w:rsidRPr="002F6E75" w:rsidRDefault="002F6E75">
      <w:pPr>
        <w:pStyle w:val="Sisluet1"/>
        <w:tabs>
          <w:tab w:val="left" w:pos="440"/>
          <w:tab w:val="right" w:leader="dot" w:pos="9350"/>
        </w:tabs>
        <w:rPr>
          <w:rFonts w:asciiTheme="minorHAnsi" w:eastAsiaTheme="minorEastAsia" w:hAnsiTheme="minorHAnsi" w:cstheme="minorBidi"/>
          <w:b w:val="0"/>
          <w:bCs w:val="0"/>
          <w:caps w:val="0"/>
          <w:noProof/>
          <w:color w:val="auto"/>
          <w:sz w:val="22"/>
          <w:szCs w:val="22"/>
          <w:lang w:val="en-US" w:eastAsia="fi-FI"/>
        </w:rPr>
      </w:pPr>
      <w:r>
        <w:rPr>
          <w:noProof/>
        </w:rPr>
        <w:t>4</w:t>
      </w:r>
      <w:r w:rsidRPr="002F6E75">
        <w:rPr>
          <w:rFonts w:asciiTheme="minorHAnsi" w:eastAsiaTheme="minorEastAsia" w:hAnsiTheme="minorHAnsi" w:cstheme="minorBidi"/>
          <w:b w:val="0"/>
          <w:bCs w:val="0"/>
          <w:caps w:val="0"/>
          <w:noProof/>
          <w:color w:val="auto"/>
          <w:sz w:val="22"/>
          <w:szCs w:val="22"/>
          <w:lang w:val="en-US" w:eastAsia="fi-FI"/>
        </w:rPr>
        <w:tab/>
      </w:r>
      <w:r>
        <w:rPr>
          <w:noProof/>
        </w:rPr>
        <w:t>Data Content and structure</w:t>
      </w:r>
      <w:r>
        <w:rPr>
          <w:noProof/>
        </w:rPr>
        <w:tab/>
      </w:r>
      <w:r>
        <w:rPr>
          <w:noProof/>
        </w:rPr>
        <w:fldChar w:fldCharType="begin"/>
      </w:r>
      <w:r>
        <w:rPr>
          <w:noProof/>
        </w:rPr>
        <w:instrText xml:space="preserve"> PAGEREF _Toc146215039 \h </w:instrText>
      </w:r>
      <w:r>
        <w:rPr>
          <w:noProof/>
        </w:rPr>
      </w:r>
      <w:r>
        <w:rPr>
          <w:noProof/>
        </w:rPr>
        <w:fldChar w:fldCharType="separate"/>
      </w:r>
      <w:r>
        <w:rPr>
          <w:noProof/>
        </w:rPr>
        <w:t>12</w:t>
      </w:r>
      <w:r>
        <w:rPr>
          <w:noProof/>
        </w:rPr>
        <w:fldChar w:fldCharType="end"/>
      </w:r>
    </w:p>
    <w:p w14:paraId="6FFB221D" w14:textId="51217AF5" w:rsidR="002F6E75" w:rsidRPr="002F6E75" w:rsidRDefault="002F6E75">
      <w:pPr>
        <w:pStyle w:val="Sisluet2"/>
        <w:tabs>
          <w:tab w:val="left" w:pos="880"/>
          <w:tab w:val="right" w:leader="dot" w:pos="9350"/>
        </w:tabs>
        <w:rPr>
          <w:rFonts w:asciiTheme="minorHAnsi" w:eastAsiaTheme="minorEastAsia" w:hAnsiTheme="minorHAnsi" w:cstheme="minorBidi"/>
          <w:smallCaps w:val="0"/>
          <w:noProof/>
          <w:color w:val="auto"/>
          <w:sz w:val="22"/>
          <w:szCs w:val="22"/>
          <w:lang w:val="en-US" w:eastAsia="fi-FI"/>
        </w:rPr>
      </w:pPr>
      <w:r>
        <w:rPr>
          <w:noProof/>
        </w:rPr>
        <w:t>4.1</w:t>
      </w:r>
      <w:r w:rsidRPr="002F6E75">
        <w:rPr>
          <w:rFonts w:asciiTheme="minorHAnsi" w:eastAsiaTheme="minorEastAsia" w:hAnsiTheme="minorHAnsi" w:cstheme="minorBidi"/>
          <w:smallCaps w:val="0"/>
          <w:noProof/>
          <w:color w:val="auto"/>
          <w:sz w:val="22"/>
          <w:szCs w:val="22"/>
          <w:lang w:val="en-US" w:eastAsia="fi-FI"/>
        </w:rPr>
        <w:tab/>
      </w:r>
      <w:r>
        <w:rPr>
          <w:noProof/>
        </w:rPr>
        <w:t>Introduction</w:t>
      </w:r>
      <w:r>
        <w:rPr>
          <w:noProof/>
        </w:rPr>
        <w:tab/>
      </w:r>
      <w:r>
        <w:rPr>
          <w:noProof/>
        </w:rPr>
        <w:fldChar w:fldCharType="begin"/>
      </w:r>
      <w:r>
        <w:rPr>
          <w:noProof/>
        </w:rPr>
        <w:instrText xml:space="preserve"> PAGEREF _Toc146215040 \h </w:instrText>
      </w:r>
      <w:r>
        <w:rPr>
          <w:noProof/>
        </w:rPr>
      </w:r>
      <w:r>
        <w:rPr>
          <w:noProof/>
        </w:rPr>
        <w:fldChar w:fldCharType="separate"/>
      </w:r>
      <w:r>
        <w:rPr>
          <w:noProof/>
        </w:rPr>
        <w:t>12</w:t>
      </w:r>
      <w:r>
        <w:rPr>
          <w:noProof/>
        </w:rPr>
        <w:fldChar w:fldCharType="end"/>
      </w:r>
    </w:p>
    <w:p w14:paraId="1058B13E" w14:textId="0292A064" w:rsidR="002F6E75" w:rsidRPr="002F6E75" w:rsidRDefault="002F6E75">
      <w:pPr>
        <w:pStyle w:val="Sisluet2"/>
        <w:tabs>
          <w:tab w:val="left" w:pos="880"/>
          <w:tab w:val="right" w:leader="dot" w:pos="9350"/>
        </w:tabs>
        <w:rPr>
          <w:rFonts w:asciiTheme="minorHAnsi" w:eastAsiaTheme="minorEastAsia" w:hAnsiTheme="minorHAnsi" w:cstheme="minorBidi"/>
          <w:smallCaps w:val="0"/>
          <w:noProof/>
          <w:color w:val="auto"/>
          <w:sz w:val="22"/>
          <w:szCs w:val="22"/>
          <w:lang w:val="en-US" w:eastAsia="fi-FI"/>
        </w:rPr>
      </w:pPr>
      <w:r w:rsidRPr="00473F04">
        <w:rPr>
          <w:noProof/>
          <w:highlight w:val="red"/>
        </w:rPr>
        <w:t>4.2</w:t>
      </w:r>
      <w:r w:rsidRPr="002F6E75">
        <w:rPr>
          <w:rFonts w:asciiTheme="minorHAnsi" w:eastAsiaTheme="minorEastAsia" w:hAnsiTheme="minorHAnsi" w:cstheme="minorBidi"/>
          <w:smallCaps w:val="0"/>
          <w:noProof/>
          <w:color w:val="auto"/>
          <w:sz w:val="22"/>
          <w:szCs w:val="22"/>
          <w:lang w:val="en-US" w:eastAsia="fi-FI"/>
        </w:rPr>
        <w:tab/>
      </w:r>
      <w:r w:rsidRPr="00473F04">
        <w:rPr>
          <w:noProof/>
          <w:highlight w:val="red"/>
        </w:rPr>
        <w:t>To Be Removed: [The Scenario of the VTS Digital Information]</w:t>
      </w:r>
      <w:r>
        <w:rPr>
          <w:noProof/>
        </w:rPr>
        <w:tab/>
      </w:r>
      <w:r>
        <w:rPr>
          <w:noProof/>
        </w:rPr>
        <w:fldChar w:fldCharType="begin"/>
      </w:r>
      <w:r>
        <w:rPr>
          <w:noProof/>
        </w:rPr>
        <w:instrText xml:space="preserve"> PAGEREF _Toc146215041 \h </w:instrText>
      </w:r>
      <w:r>
        <w:rPr>
          <w:noProof/>
        </w:rPr>
      </w:r>
      <w:r>
        <w:rPr>
          <w:noProof/>
        </w:rPr>
        <w:fldChar w:fldCharType="separate"/>
      </w:r>
      <w:r>
        <w:rPr>
          <w:noProof/>
        </w:rPr>
        <w:t>14</w:t>
      </w:r>
      <w:r>
        <w:rPr>
          <w:noProof/>
        </w:rPr>
        <w:fldChar w:fldCharType="end"/>
      </w:r>
    </w:p>
    <w:p w14:paraId="359450FF" w14:textId="10A4ED1B" w:rsidR="002F6E75" w:rsidRPr="002F6E75" w:rsidRDefault="002F6E75">
      <w:pPr>
        <w:pStyle w:val="Sisluet2"/>
        <w:tabs>
          <w:tab w:val="left" w:pos="880"/>
          <w:tab w:val="right" w:leader="dot" w:pos="9350"/>
        </w:tabs>
        <w:rPr>
          <w:rFonts w:asciiTheme="minorHAnsi" w:eastAsiaTheme="minorEastAsia" w:hAnsiTheme="minorHAnsi" w:cstheme="minorBidi"/>
          <w:smallCaps w:val="0"/>
          <w:noProof/>
          <w:color w:val="auto"/>
          <w:sz w:val="22"/>
          <w:szCs w:val="22"/>
          <w:lang w:val="en-US" w:eastAsia="fi-FI"/>
        </w:rPr>
      </w:pPr>
      <w:r>
        <w:rPr>
          <w:noProof/>
        </w:rPr>
        <w:t>4.1</w:t>
      </w:r>
      <w:r w:rsidRPr="002F6E75">
        <w:rPr>
          <w:rFonts w:asciiTheme="minorHAnsi" w:eastAsiaTheme="minorEastAsia" w:hAnsiTheme="minorHAnsi" w:cstheme="minorBidi"/>
          <w:smallCaps w:val="0"/>
          <w:noProof/>
          <w:color w:val="auto"/>
          <w:sz w:val="22"/>
          <w:szCs w:val="22"/>
          <w:lang w:val="en-US" w:eastAsia="fi-FI"/>
        </w:rPr>
        <w:tab/>
      </w:r>
      <w:r>
        <w:rPr>
          <w:noProof/>
        </w:rPr>
        <w:t>Relationships in the data model</w:t>
      </w:r>
      <w:r>
        <w:rPr>
          <w:noProof/>
        </w:rPr>
        <w:tab/>
      </w:r>
      <w:r>
        <w:rPr>
          <w:noProof/>
        </w:rPr>
        <w:fldChar w:fldCharType="begin"/>
      </w:r>
      <w:r>
        <w:rPr>
          <w:noProof/>
        </w:rPr>
        <w:instrText xml:space="preserve"> PAGEREF _Toc146215042 \h </w:instrText>
      </w:r>
      <w:r>
        <w:rPr>
          <w:noProof/>
        </w:rPr>
      </w:r>
      <w:r>
        <w:rPr>
          <w:noProof/>
        </w:rPr>
        <w:fldChar w:fldCharType="separate"/>
      </w:r>
      <w:r>
        <w:rPr>
          <w:noProof/>
        </w:rPr>
        <w:t>14</w:t>
      </w:r>
      <w:r>
        <w:rPr>
          <w:noProof/>
        </w:rPr>
        <w:fldChar w:fldCharType="end"/>
      </w:r>
    </w:p>
    <w:p w14:paraId="15F40654" w14:textId="759215CC" w:rsidR="002F6E75" w:rsidRPr="002F6E75" w:rsidRDefault="002F6E75">
      <w:pPr>
        <w:pStyle w:val="Sisluet2"/>
        <w:tabs>
          <w:tab w:val="left" w:pos="880"/>
          <w:tab w:val="right" w:leader="dot" w:pos="9350"/>
        </w:tabs>
        <w:rPr>
          <w:rFonts w:asciiTheme="minorHAnsi" w:eastAsiaTheme="minorEastAsia" w:hAnsiTheme="minorHAnsi" w:cstheme="minorBidi"/>
          <w:smallCaps w:val="0"/>
          <w:noProof/>
          <w:color w:val="auto"/>
          <w:sz w:val="22"/>
          <w:szCs w:val="22"/>
          <w:lang w:val="en-US" w:eastAsia="fi-FI"/>
        </w:rPr>
      </w:pPr>
      <w:r>
        <w:rPr>
          <w:noProof/>
        </w:rPr>
        <w:t>4.2</w:t>
      </w:r>
      <w:r w:rsidRPr="002F6E75">
        <w:rPr>
          <w:rFonts w:asciiTheme="minorHAnsi" w:eastAsiaTheme="minorEastAsia" w:hAnsiTheme="minorHAnsi" w:cstheme="minorBidi"/>
          <w:smallCaps w:val="0"/>
          <w:noProof/>
          <w:color w:val="auto"/>
          <w:sz w:val="22"/>
          <w:szCs w:val="22"/>
          <w:lang w:val="en-US" w:eastAsia="fi-FI"/>
        </w:rPr>
        <w:tab/>
      </w:r>
      <w:r>
        <w:rPr>
          <w:noProof/>
        </w:rPr>
        <w:t>Use of geometry attributes</w:t>
      </w:r>
      <w:r>
        <w:rPr>
          <w:noProof/>
        </w:rPr>
        <w:tab/>
      </w:r>
      <w:r>
        <w:rPr>
          <w:noProof/>
        </w:rPr>
        <w:fldChar w:fldCharType="begin"/>
      </w:r>
      <w:r>
        <w:rPr>
          <w:noProof/>
        </w:rPr>
        <w:instrText xml:space="preserve"> PAGEREF _Toc146215043 \h </w:instrText>
      </w:r>
      <w:r>
        <w:rPr>
          <w:noProof/>
        </w:rPr>
      </w:r>
      <w:r>
        <w:rPr>
          <w:noProof/>
        </w:rPr>
        <w:fldChar w:fldCharType="separate"/>
      </w:r>
      <w:r>
        <w:rPr>
          <w:noProof/>
        </w:rPr>
        <w:t>14</w:t>
      </w:r>
      <w:r>
        <w:rPr>
          <w:noProof/>
        </w:rPr>
        <w:fldChar w:fldCharType="end"/>
      </w:r>
    </w:p>
    <w:p w14:paraId="4DA38720" w14:textId="4B04C68F" w:rsidR="002F6E75" w:rsidRPr="002F6E75" w:rsidRDefault="002F6E75">
      <w:pPr>
        <w:pStyle w:val="Sisluet2"/>
        <w:tabs>
          <w:tab w:val="left" w:pos="880"/>
          <w:tab w:val="right" w:leader="dot" w:pos="9350"/>
        </w:tabs>
        <w:rPr>
          <w:rFonts w:asciiTheme="minorHAnsi" w:eastAsiaTheme="minorEastAsia" w:hAnsiTheme="minorHAnsi" w:cstheme="minorBidi"/>
          <w:smallCaps w:val="0"/>
          <w:noProof/>
          <w:color w:val="auto"/>
          <w:sz w:val="22"/>
          <w:szCs w:val="22"/>
          <w:lang w:val="en-US" w:eastAsia="fi-FI"/>
        </w:rPr>
      </w:pPr>
      <w:r>
        <w:rPr>
          <w:noProof/>
        </w:rPr>
        <w:t>4.3</w:t>
      </w:r>
      <w:r w:rsidRPr="002F6E75">
        <w:rPr>
          <w:rFonts w:asciiTheme="minorHAnsi" w:eastAsiaTheme="minorEastAsia" w:hAnsiTheme="minorHAnsi" w:cstheme="minorBidi"/>
          <w:smallCaps w:val="0"/>
          <w:noProof/>
          <w:color w:val="auto"/>
          <w:sz w:val="22"/>
          <w:szCs w:val="22"/>
          <w:lang w:val="en-US" w:eastAsia="fi-FI"/>
        </w:rPr>
        <w:tab/>
      </w:r>
      <w:r>
        <w:rPr>
          <w:noProof/>
        </w:rPr>
        <w:t>VTS Digital Information schema</w:t>
      </w:r>
      <w:r>
        <w:rPr>
          <w:noProof/>
        </w:rPr>
        <w:tab/>
      </w:r>
      <w:r>
        <w:rPr>
          <w:noProof/>
        </w:rPr>
        <w:fldChar w:fldCharType="begin"/>
      </w:r>
      <w:r>
        <w:rPr>
          <w:noProof/>
        </w:rPr>
        <w:instrText xml:space="preserve"> PAGEREF _Toc146215044 \h </w:instrText>
      </w:r>
      <w:r>
        <w:rPr>
          <w:noProof/>
        </w:rPr>
      </w:r>
      <w:r>
        <w:rPr>
          <w:noProof/>
        </w:rPr>
        <w:fldChar w:fldCharType="separate"/>
      </w:r>
      <w:r>
        <w:rPr>
          <w:noProof/>
        </w:rPr>
        <w:t>14</w:t>
      </w:r>
      <w:r>
        <w:rPr>
          <w:noProof/>
        </w:rPr>
        <w:fldChar w:fldCharType="end"/>
      </w:r>
    </w:p>
    <w:p w14:paraId="1583C2D3" w14:textId="17497872" w:rsidR="002F6E75" w:rsidRPr="002F6E75" w:rsidRDefault="002F6E75">
      <w:pPr>
        <w:pStyle w:val="Sisluet2"/>
        <w:tabs>
          <w:tab w:val="left" w:pos="880"/>
          <w:tab w:val="right" w:leader="dot" w:pos="9350"/>
        </w:tabs>
        <w:rPr>
          <w:rFonts w:asciiTheme="minorHAnsi" w:eastAsiaTheme="minorEastAsia" w:hAnsiTheme="minorHAnsi" w:cstheme="minorBidi"/>
          <w:smallCaps w:val="0"/>
          <w:noProof/>
          <w:color w:val="auto"/>
          <w:sz w:val="22"/>
          <w:szCs w:val="22"/>
          <w:lang w:val="en-US" w:eastAsia="fi-FI"/>
        </w:rPr>
      </w:pPr>
      <w:r>
        <w:rPr>
          <w:noProof/>
        </w:rPr>
        <w:t>4.4</w:t>
      </w:r>
      <w:r w:rsidRPr="002F6E75">
        <w:rPr>
          <w:rFonts w:asciiTheme="minorHAnsi" w:eastAsiaTheme="minorEastAsia" w:hAnsiTheme="minorHAnsi" w:cstheme="minorBidi"/>
          <w:smallCaps w:val="0"/>
          <w:noProof/>
          <w:color w:val="auto"/>
          <w:sz w:val="22"/>
          <w:szCs w:val="22"/>
          <w:lang w:val="en-US" w:eastAsia="fi-FI"/>
        </w:rPr>
        <w:tab/>
      </w:r>
      <w:r>
        <w:rPr>
          <w:noProof/>
        </w:rPr>
        <w:t>Full S-212 data model</w:t>
      </w:r>
      <w:r>
        <w:rPr>
          <w:noProof/>
        </w:rPr>
        <w:tab/>
      </w:r>
      <w:r>
        <w:rPr>
          <w:noProof/>
        </w:rPr>
        <w:fldChar w:fldCharType="begin"/>
      </w:r>
      <w:r>
        <w:rPr>
          <w:noProof/>
        </w:rPr>
        <w:instrText xml:space="preserve"> PAGEREF _Toc146215045 \h </w:instrText>
      </w:r>
      <w:r>
        <w:rPr>
          <w:noProof/>
        </w:rPr>
      </w:r>
      <w:r>
        <w:rPr>
          <w:noProof/>
        </w:rPr>
        <w:fldChar w:fldCharType="separate"/>
      </w:r>
      <w:r>
        <w:rPr>
          <w:noProof/>
        </w:rPr>
        <w:t>15</w:t>
      </w:r>
      <w:r>
        <w:rPr>
          <w:noProof/>
        </w:rPr>
        <w:fldChar w:fldCharType="end"/>
      </w:r>
    </w:p>
    <w:p w14:paraId="7AD5D737" w14:textId="394364C6" w:rsidR="002F6E75" w:rsidRPr="002F6E75" w:rsidRDefault="002F6E75">
      <w:pPr>
        <w:pStyle w:val="Sisluet3"/>
        <w:tabs>
          <w:tab w:val="left" w:pos="1100"/>
          <w:tab w:val="right" w:leader="dot" w:pos="9350"/>
        </w:tabs>
        <w:rPr>
          <w:rFonts w:asciiTheme="minorHAnsi" w:eastAsiaTheme="minorEastAsia" w:hAnsiTheme="minorHAnsi" w:cstheme="minorBidi"/>
          <w:i w:val="0"/>
          <w:iCs w:val="0"/>
          <w:noProof/>
          <w:color w:val="auto"/>
          <w:sz w:val="22"/>
          <w:szCs w:val="22"/>
          <w:lang w:val="en-US" w:eastAsia="fi-FI"/>
        </w:rPr>
      </w:pPr>
      <w:r>
        <w:rPr>
          <w:noProof/>
        </w:rPr>
        <w:t>4.4.1</w:t>
      </w:r>
      <w:r w:rsidRPr="002F6E75">
        <w:rPr>
          <w:rFonts w:asciiTheme="minorHAnsi" w:eastAsiaTheme="minorEastAsia" w:hAnsiTheme="minorHAnsi" w:cstheme="minorBidi"/>
          <w:i w:val="0"/>
          <w:iCs w:val="0"/>
          <w:noProof/>
          <w:color w:val="auto"/>
          <w:sz w:val="22"/>
          <w:szCs w:val="22"/>
          <w:lang w:val="en-US" w:eastAsia="fi-FI"/>
        </w:rPr>
        <w:tab/>
      </w:r>
      <w:r>
        <w:rPr>
          <w:noProof/>
        </w:rPr>
        <w:t>Overview of Domain Features and Information Types</w:t>
      </w:r>
      <w:r>
        <w:rPr>
          <w:noProof/>
        </w:rPr>
        <w:tab/>
      </w:r>
      <w:r>
        <w:rPr>
          <w:noProof/>
        </w:rPr>
        <w:fldChar w:fldCharType="begin"/>
      </w:r>
      <w:r>
        <w:rPr>
          <w:noProof/>
        </w:rPr>
        <w:instrText xml:space="preserve"> PAGEREF _Toc146215046 \h </w:instrText>
      </w:r>
      <w:r>
        <w:rPr>
          <w:noProof/>
        </w:rPr>
      </w:r>
      <w:r>
        <w:rPr>
          <w:noProof/>
        </w:rPr>
        <w:fldChar w:fldCharType="separate"/>
      </w:r>
      <w:r>
        <w:rPr>
          <w:noProof/>
        </w:rPr>
        <w:t>15</w:t>
      </w:r>
      <w:r>
        <w:rPr>
          <w:noProof/>
        </w:rPr>
        <w:fldChar w:fldCharType="end"/>
      </w:r>
    </w:p>
    <w:p w14:paraId="78AE4C84" w14:textId="0A559A33" w:rsidR="002F6E75" w:rsidRPr="002F6E75" w:rsidRDefault="002F6E75">
      <w:pPr>
        <w:pStyle w:val="Sisluet3"/>
        <w:tabs>
          <w:tab w:val="left" w:pos="1100"/>
          <w:tab w:val="right" w:leader="dot" w:pos="9350"/>
        </w:tabs>
        <w:rPr>
          <w:rFonts w:asciiTheme="minorHAnsi" w:eastAsiaTheme="minorEastAsia" w:hAnsiTheme="minorHAnsi" w:cstheme="minorBidi"/>
          <w:i w:val="0"/>
          <w:iCs w:val="0"/>
          <w:noProof/>
          <w:color w:val="auto"/>
          <w:sz w:val="22"/>
          <w:szCs w:val="22"/>
          <w:lang w:val="en-US" w:eastAsia="fi-FI"/>
        </w:rPr>
      </w:pPr>
      <w:r>
        <w:rPr>
          <w:noProof/>
        </w:rPr>
        <w:t>4.4.2</w:t>
      </w:r>
      <w:r w:rsidRPr="002F6E75">
        <w:rPr>
          <w:rFonts w:asciiTheme="minorHAnsi" w:eastAsiaTheme="minorEastAsia" w:hAnsiTheme="minorHAnsi" w:cstheme="minorBidi"/>
          <w:i w:val="0"/>
          <w:iCs w:val="0"/>
          <w:noProof/>
          <w:color w:val="auto"/>
          <w:sz w:val="22"/>
          <w:szCs w:val="22"/>
          <w:lang w:val="en-US" w:eastAsia="fi-FI"/>
        </w:rPr>
        <w:tab/>
      </w:r>
      <w:r>
        <w:rPr>
          <w:noProof/>
        </w:rPr>
        <w:t>VTS-DIM Complex Attributes</w:t>
      </w:r>
      <w:r>
        <w:rPr>
          <w:noProof/>
        </w:rPr>
        <w:tab/>
      </w:r>
      <w:r>
        <w:rPr>
          <w:noProof/>
        </w:rPr>
        <w:fldChar w:fldCharType="begin"/>
      </w:r>
      <w:r>
        <w:rPr>
          <w:noProof/>
        </w:rPr>
        <w:instrText xml:space="preserve"> PAGEREF _Toc146215047 \h </w:instrText>
      </w:r>
      <w:r>
        <w:rPr>
          <w:noProof/>
        </w:rPr>
      </w:r>
      <w:r>
        <w:rPr>
          <w:noProof/>
        </w:rPr>
        <w:fldChar w:fldCharType="separate"/>
      </w:r>
      <w:r>
        <w:rPr>
          <w:noProof/>
        </w:rPr>
        <w:t>15</w:t>
      </w:r>
      <w:r>
        <w:rPr>
          <w:noProof/>
        </w:rPr>
        <w:fldChar w:fldCharType="end"/>
      </w:r>
    </w:p>
    <w:p w14:paraId="51BA67C0" w14:textId="6308C2E5" w:rsidR="002F6E75" w:rsidRPr="002F6E75" w:rsidRDefault="002F6E75">
      <w:pPr>
        <w:pStyle w:val="Sisluet3"/>
        <w:tabs>
          <w:tab w:val="left" w:pos="1100"/>
          <w:tab w:val="right" w:leader="dot" w:pos="9350"/>
        </w:tabs>
        <w:rPr>
          <w:rFonts w:asciiTheme="minorHAnsi" w:eastAsiaTheme="minorEastAsia" w:hAnsiTheme="minorHAnsi" w:cstheme="minorBidi"/>
          <w:i w:val="0"/>
          <w:iCs w:val="0"/>
          <w:noProof/>
          <w:color w:val="auto"/>
          <w:sz w:val="22"/>
          <w:szCs w:val="22"/>
          <w:lang w:val="en-US" w:eastAsia="fi-FI"/>
        </w:rPr>
      </w:pPr>
      <w:r>
        <w:rPr>
          <w:noProof/>
        </w:rPr>
        <w:t>4.4.3</w:t>
      </w:r>
      <w:r w:rsidRPr="002F6E75">
        <w:rPr>
          <w:rFonts w:asciiTheme="minorHAnsi" w:eastAsiaTheme="minorEastAsia" w:hAnsiTheme="minorHAnsi" w:cstheme="minorBidi"/>
          <w:i w:val="0"/>
          <w:iCs w:val="0"/>
          <w:noProof/>
          <w:color w:val="auto"/>
          <w:sz w:val="22"/>
          <w:szCs w:val="22"/>
          <w:lang w:val="en-US" w:eastAsia="fi-FI"/>
        </w:rPr>
        <w:tab/>
      </w:r>
      <w:r>
        <w:rPr>
          <w:noProof/>
        </w:rPr>
        <w:t>VTS-DIM Enumerations and Codelists</w:t>
      </w:r>
      <w:r>
        <w:rPr>
          <w:noProof/>
        </w:rPr>
        <w:tab/>
      </w:r>
      <w:r>
        <w:rPr>
          <w:noProof/>
        </w:rPr>
        <w:fldChar w:fldCharType="begin"/>
      </w:r>
      <w:r>
        <w:rPr>
          <w:noProof/>
        </w:rPr>
        <w:instrText xml:space="preserve"> PAGEREF _Toc146215048 \h </w:instrText>
      </w:r>
      <w:r>
        <w:rPr>
          <w:noProof/>
        </w:rPr>
      </w:r>
      <w:r>
        <w:rPr>
          <w:noProof/>
        </w:rPr>
        <w:fldChar w:fldCharType="separate"/>
      </w:r>
      <w:r>
        <w:rPr>
          <w:noProof/>
        </w:rPr>
        <w:t>17</w:t>
      </w:r>
      <w:r>
        <w:rPr>
          <w:noProof/>
        </w:rPr>
        <w:fldChar w:fldCharType="end"/>
      </w:r>
    </w:p>
    <w:p w14:paraId="772B1E11" w14:textId="1758C24A" w:rsidR="002F6E75" w:rsidRPr="002F6E75" w:rsidRDefault="002F6E75">
      <w:pPr>
        <w:pStyle w:val="Sisluet1"/>
        <w:tabs>
          <w:tab w:val="left" w:pos="440"/>
          <w:tab w:val="right" w:leader="dot" w:pos="9350"/>
        </w:tabs>
        <w:rPr>
          <w:rFonts w:asciiTheme="minorHAnsi" w:eastAsiaTheme="minorEastAsia" w:hAnsiTheme="minorHAnsi" w:cstheme="minorBidi"/>
          <w:b w:val="0"/>
          <w:bCs w:val="0"/>
          <w:caps w:val="0"/>
          <w:noProof/>
          <w:color w:val="auto"/>
          <w:sz w:val="22"/>
          <w:szCs w:val="22"/>
          <w:lang w:val="en-US" w:eastAsia="fi-FI"/>
        </w:rPr>
      </w:pPr>
      <w:r>
        <w:rPr>
          <w:noProof/>
        </w:rPr>
        <w:t>5</w:t>
      </w:r>
      <w:r w:rsidRPr="002F6E75">
        <w:rPr>
          <w:rFonts w:asciiTheme="minorHAnsi" w:eastAsiaTheme="minorEastAsia" w:hAnsiTheme="minorHAnsi" w:cstheme="minorBidi"/>
          <w:b w:val="0"/>
          <w:bCs w:val="0"/>
          <w:caps w:val="0"/>
          <w:noProof/>
          <w:color w:val="auto"/>
          <w:sz w:val="22"/>
          <w:szCs w:val="22"/>
          <w:lang w:val="en-US" w:eastAsia="fi-FI"/>
        </w:rPr>
        <w:tab/>
      </w:r>
      <w:r>
        <w:rPr>
          <w:noProof/>
        </w:rPr>
        <w:t>Feature Catalogue</w:t>
      </w:r>
      <w:r>
        <w:rPr>
          <w:noProof/>
        </w:rPr>
        <w:tab/>
      </w:r>
      <w:r>
        <w:rPr>
          <w:noProof/>
        </w:rPr>
        <w:fldChar w:fldCharType="begin"/>
      </w:r>
      <w:r>
        <w:rPr>
          <w:noProof/>
        </w:rPr>
        <w:instrText xml:space="preserve"> PAGEREF _Toc146215049 \h </w:instrText>
      </w:r>
      <w:r>
        <w:rPr>
          <w:noProof/>
        </w:rPr>
      </w:r>
      <w:r>
        <w:rPr>
          <w:noProof/>
        </w:rPr>
        <w:fldChar w:fldCharType="separate"/>
      </w:r>
      <w:r>
        <w:rPr>
          <w:noProof/>
        </w:rPr>
        <w:t>17</w:t>
      </w:r>
      <w:r>
        <w:rPr>
          <w:noProof/>
        </w:rPr>
        <w:fldChar w:fldCharType="end"/>
      </w:r>
    </w:p>
    <w:p w14:paraId="4C2D72E7" w14:textId="04B64C98" w:rsidR="002F6E75" w:rsidRPr="002F6E75" w:rsidRDefault="002F6E75">
      <w:pPr>
        <w:pStyle w:val="Sisluet2"/>
        <w:tabs>
          <w:tab w:val="left" w:pos="880"/>
          <w:tab w:val="right" w:leader="dot" w:pos="9350"/>
        </w:tabs>
        <w:rPr>
          <w:rFonts w:asciiTheme="minorHAnsi" w:eastAsiaTheme="minorEastAsia" w:hAnsiTheme="minorHAnsi" w:cstheme="minorBidi"/>
          <w:smallCaps w:val="0"/>
          <w:noProof/>
          <w:color w:val="auto"/>
          <w:sz w:val="22"/>
          <w:szCs w:val="22"/>
          <w:lang w:val="en-US" w:eastAsia="fi-FI"/>
        </w:rPr>
      </w:pPr>
      <w:r>
        <w:rPr>
          <w:noProof/>
        </w:rPr>
        <w:t>5.1</w:t>
      </w:r>
      <w:r w:rsidRPr="002F6E75">
        <w:rPr>
          <w:rFonts w:asciiTheme="minorHAnsi" w:eastAsiaTheme="minorEastAsia" w:hAnsiTheme="minorHAnsi" w:cstheme="minorBidi"/>
          <w:smallCaps w:val="0"/>
          <w:noProof/>
          <w:color w:val="auto"/>
          <w:sz w:val="22"/>
          <w:szCs w:val="22"/>
          <w:lang w:val="en-US" w:eastAsia="fi-FI"/>
        </w:rPr>
        <w:tab/>
      </w:r>
      <w:r>
        <w:rPr>
          <w:noProof/>
        </w:rPr>
        <w:t>Introduction</w:t>
      </w:r>
      <w:r>
        <w:rPr>
          <w:noProof/>
        </w:rPr>
        <w:tab/>
      </w:r>
      <w:r>
        <w:rPr>
          <w:noProof/>
        </w:rPr>
        <w:fldChar w:fldCharType="begin"/>
      </w:r>
      <w:r>
        <w:rPr>
          <w:noProof/>
        </w:rPr>
        <w:instrText xml:space="preserve"> PAGEREF _Toc146215050 \h </w:instrText>
      </w:r>
      <w:r>
        <w:rPr>
          <w:noProof/>
        </w:rPr>
      </w:r>
      <w:r>
        <w:rPr>
          <w:noProof/>
        </w:rPr>
        <w:fldChar w:fldCharType="separate"/>
      </w:r>
      <w:r>
        <w:rPr>
          <w:noProof/>
        </w:rPr>
        <w:t>17</w:t>
      </w:r>
      <w:r>
        <w:rPr>
          <w:noProof/>
        </w:rPr>
        <w:fldChar w:fldCharType="end"/>
      </w:r>
    </w:p>
    <w:p w14:paraId="069DE429" w14:textId="763C18ED" w:rsidR="002F6E75" w:rsidRPr="002F6E75" w:rsidRDefault="002F6E75">
      <w:pPr>
        <w:pStyle w:val="Sisluet2"/>
        <w:tabs>
          <w:tab w:val="left" w:pos="880"/>
          <w:tab w:val="right" w:leader="dot" w:pos="9350"/>
        </w:tabs>
        <w:rPr>
          <w:rFonts w:asciiTheme="minorHAnsi" w:eastAsiaTheme="minorEastAsia" w:hAnsiTheme="minorHAnsi" w:cstheme="minorBidi"/>
          <w:smallCaps w:val="0"/>
          <w:noProof/>
          <w:color w:val="auto"/>
          <w:sz w:val="22"/>
          <w:szCs w:val="22"/>
          <w:lang w:val="en-US" w:eastAsia="fi-FI"/>
        </w:rPr>
      </w:pPr>
      <w:r>
        <w:rPr>
          <w:noProof/>
        </w:rPr>
        <w:t>5.2</w:t>
      </w:r>
      <w:r w:rsidRPr="002F6E75">
        <w:rPr>
          <w:rFonts w:asciiTheme="minorHAnsi" w:eastAsiaTheme="minorEastAsia" w:hAnsiTheme="minorHAnsi" w:cstheme="minorBidi"/>
          <w:smallCaps w:val="0"/>
          <w:noProof/>
          <w:color w:val="auto"/>
          <w:sz w:val="22"/>
          <w:szCs w:val="22"/>
          <w:lang w:val="en-US" w:eastAsia="fi-FI"/>
        </w:rPr>
        <w:tab/>
      </w:r>
      <w:r>
        <w:rPr>
          <w:noProof/>
        </w:rPr>
        <w:t>Feature Types</w:t>
      </w:r>
      <w:r>
        <w:rPr>
          <w:noProof/>
        </w:rPr>
        <w:tab/>
      </w:r>
      <w:r>
        <w:rPr>
          <w:noProof/>
        </w:rPr>
        <w:fldChar w:fldCharType="begin"/>
      </w:r>
      <w:r>
        <w:rPr>
          <w:noProof/>
        </w:rPr>
        <w:instrText xml:space="preserve"> PAGEREF _Toc146215051 \h </w:instrText>
      </w:r>
      <w:r>
        <w:rPr>
          <w:noProof/>
        </w:rPr>
      </w:r>
      <w:r>
        <w:rPr>
          <w:noProof/>
        </w:rPr>
        <w:fldChar w:fldCharType="separate"/>
      </w:r>
      <w:r>
        <w:rPr>
          <w:noProof/>
        </w:rPr>
        <w:t>18</w:t>
      </w:r>
      <w:r>
        <w:rPr>
          <w:noProof/>
        </w:rPr>
        <w:fldChar w:fldCharType="end"/>
      </w:r>
    </w:p>
    <w:p w14:paraId="72469D02" w14:textId="417812B4" w:rsidR="002F6E75" w:rsidRPr="002F6E75" w:rsidRDefault="002F6E75">
      <w:pPr>
        <w:pStyle w:val="Sisluet3"/>
        <w:tabs>
          <w:tab w:val="left" w:pos="1100"/>
          <w:tab w:val="right" w:leader="dot" w:pos="9350"/>
        </w:tabs>
        <w:rPr>
          <w:rFonts w:asciiTheme="minorHAnsi" w:eastAsiaTheme="minorEastAsia" w:hAnsiTheme="minorHAnsi" w:cstheme="minorBidi"/>
          <w:i w:val="0"/>
          <w:iCs w:val="0"/>
          <w:noProof/>
          <w:color w:val="auto"/>
          <w:sz w:val="22"/>
          <w:szCs w:val="22"/>
          <w:lang w:val="en-US" w:eastAsia="fi-FI"/>
        </w:rPr>
      </w:pPr>
      <w:r>
        <w:rPr>
          <w:noProof/>
        </w:rPr>
        <w:t>5.2.1</w:t>
      </w:r>
      <w:r w:rsidRPr="002F6E75">
        <w:rPr>
          <w:rFonts w:asciiTheme="minorHAnsi" w:eastAsiaTheme="minorEastAsia" w:hAnsiTheme="minorHAnsi" w:cstheme="minorBidi"/>
          <w:i w:val="0"/>
          <w:iCs w:val="0"/>
          <w:noProof/>
          <w:color w:val="auto"/>
          <w:sz w:val="22"/>
          <w:szCs w:val="22"/>
          <w:lang w:val="en-US" w:eastAsia="fi-FI"/>
        </w:rPr>
        <w:tab/>
      </w:r>
      <w:r>
        <w:rPr>
          <w:noProof/>
        </w:rPr>
        <w:t>Geographic</w:t>
      </w:r>
      <w:r>
        <w:rPr>
          <w:noProof/>
        </w:rPr>
        <w:tab/>
      </w:r>
      <w:r>
        <w:rPr>
          <w:noProof/>
        </w:rPr>
        <w:fldChar w:fldCharType="begin"/>
      </w:r>
      <w:r>
        <w:rPr>
          <w:noProof/>
        </w:rPr>
        <w:instrText xml:space="preserve"> PAGEREF _Toc146215052 \h </w:instrText>
      </w:r>
      <w:r>
        <w:rPr>
          <w:noProof/>
        </w:rPr>
      </w:r>
      <w:r>
        <w:rPr>
          <w:noProof/>
        </w:rPr>
        <w:fldChar w:fldCharType="separate"/>
      </w:r>
      <w:r>
        <w:rPr>
          <w:noProof/>
        </w:rPr>
        <w:t>18</w:t>
      </w:r>
      <w:r>
        <w:rPr>
          <w:noProof/>
        </w:rPr>
        <w:fldChar w:fldCharType="end"/>
      </w:r>
    </w:p>
    <w:p w14:paraId="1A0244B3" w14:textId="7D34882F" w:rsidR="002F6E75" w:rsidRPr="002F6E75" w:rsidRDefault="002F6E75">
      <w:pPr>
        <w:pStyle w:val="Sisluet2"/>
        <w:tabs>
          <w:tab w:val="left" w:pos="880"/>
          <w:tab w:val="right" w:leader="dot" w:pos="9350"/>
        </w:tabs>
        <w:rPr>
          <w:rFonts w:asciiTheme="minorHAnsi" w:eastAsiaTheme="minorEastAsia" w:hAnsiTheme="minorHAnsi" w:cstheme="minorBidi"/>
          <w:smallCaps w:val="0"/>
          <w:noProof/>
          <w:color w:val="auto"/>
          <w:sz w:val="22"/>
          <w:szCs w:val="22"/>
          <w:lang w:val="en-US" w:eastAsia="fi-FI"/>
        </w:rPr>
      </w:pPr>
      <w:r>
        <w:rPr>
          <w:noProof/>
        </w:rPr>
        <w:t>5.3</w:t>
      </w:r>
      <w:r w:rsidRPr="002F6E75">
        <w:rPr>
          <w:rFonts w:asciiTheme="minorHAnsi" w:eastAsiaTheme="minorEastAsia" w:hAnsiTheme="minorHAnsi" w:cstheme="minorBidi"/>
          <w:smallCaps w:val="0"/>
          <w:noProof/>
          <w:color w:val="auto"/>
          <w:sz w:val="22"/>
          <w:szCs w:val="22"/>
          <w:lang w:val="en-US" w:eastAsia="fi-FI"/>
        </w:rPr>
        <w:tab/>
      </w:r>
      <w:r>
        <w:rPr>
          <w:noProof/>
        </w:rPr>
        <w:t>Feature and information relationships</w:t>
      </w:r>
      <w:r>
        <w:rPr>
          <w:noProof/>
        </w:rPr>
        <w:tab/>
      </w:r>
      <w:r>
        <w:rPr>
          <w:noProof/>
        </w:rPr>
        <w:fldChar w:fldCharType="begin"/>
      </w:r>
      <w:r>
        <w:rPr>
          <w:noProof/>
        </w:rPr>
        <w:instrText xml:space="preserve"> PAGEREF _Toc146215053 \h </w:instrText>
      </w:r>
      <w:r>
        <w:rPr>
          <w:noProof/>
        </w:rPr>
      </w:r>
      <w:r>
        <w:rPr>
          <w:noProof/>
        </w:rPr>
        <w:fldChar w:fldCharType="separate"/>
      </w:r>
      <w:r>
        <w:rPr>
          <w:noProof/>
        </w:rPr>
        <w:t>18</w:t>
      </w:r>
      <w:r>
        <w:rPr>
          <w:noProof/>
        </w:rPr>
        <w:fldChar w:fldCharType="end"/>
      </w:r>
    </w:p>
    <w:p w14:paraId="64123AF3" w14:textId="4259925D" w:rsidR="002F6E75" w:rsidRPr="002F6E75" w:rsidRDefault="002F6E75">
      <w:pPr>
        <w:pStyle w:val="Sisluet2"/>
        <w:tabs>
          <w:tab w:val="left" w:pos="880"/>
          <w:tab w:val="right" w:leader="dot" w:pos="9350"/>
        </w:tabs>
        <w:rPr>
          <w:rFonts w:asciiTheme="minorHAnsi" w:eastAsiaTheme="minorEastAsia" w:hAnsiTheme="minorHAnsi" w:cstheme="minorBidi"/>
          <w:smallCaps w:val="0"/>
          <w:noProof/>
          <w:color w:val="auto"/>
          <w:sz w:val="22"/>
          <w:szCs w:val="22"/>
          <w:lang w:val="en-US" w:eastAsia="fi-FI"/>
        </w:rPr>
      </w:pPr>
      <w:r>
        <w:rPr>
          <w:noProof/>
        </w:rPr>
        <w:t>5.4</w:t>
      </w:r>
      <w:r w:rsidRPr="002F6E75">
        <w:rPr>
          <w:rFonts w:asciiTheme="minorHAnsi" w:eastAsiaTheme="minorEastAsia" w:hAnsiTheme="minorHAnsi" w:cstheme="minorBidi"/>
          <w:smallCaps w:val="0"/>
          <w:noProof/>
          <w:color w:val="auto"/>
          <w:sz w:val="22"/>
          <w:szCs w:val="22"/>
          <w:lang w:val="en-US" w:eastAsia="fi-FI"/>
        </w:rPr>
        <w:tab/>
      </w:r>
      <w:r>
        <w:rPr>
          <w:noProof/>
        </w:rPr>
        <w:t>Attributes</w:t>
      </w:r>
      <w:r>
        <w:rPr>
          <w:noProof/>
        </w:rPr>
        <w:tab/>
      </w:r>
      <w:r>
        <w:rPr>
          <w:noProof/>
        </w:rPr>
        <w:fldChar w:fldCharType="begin"/>
      </w:r>
      <w:r>
        <w:rPr>
          <w:noProof/>
        </w:rPr>
        <w:instrText xml:space="preserve"> PAGEREF _Toc146215054 \h </w:instrText>
      </w:r>
      <w:r>
        <w:rPr>
          <w:noProof/>
        </w:rPr>
      </w:r>
      <w:r>
        <w:rPr>
          <w:noProof/>
        </w:rPr>
        <w:fldChar w:fldCharType="separate"/>
      </w:r>
      <w:r>
        <w:rPr>
          <w:noProof/>
        </w:rPr>
        <w:t>19</w:t>
      </w:r>
      <w:r>
        <w:rPr>
          <w:noProof/>
        </w:rPr>
        <w:fldChar w:fldCharType="end"/>
      </w:r>
    </w:p>
    <w:p w14:paraId="2A6C77C3" w14:textId="6F80AB9F" w:rsidR="002F6E75" w:rsidRPr="002F6E75" w:rsidRDefault="002F6E75">
      <w:pPr>
        <w:pStyle w:val="Sisluet3"/>
        <w:tabs>
          <w:tab w:val="left" w:pos="1100"/>
          <w:tab w:val="right" w:leader="dot" w:pos="9350"/>
        </w:tabs>
        <w:rPr>
          <w:rFonts w:asciiTheme="minorHAnsi" w:eastAsiaTheme="minorEastAsia" w:hAnsiTheme="minorHAnsi" w:cstheme="minorBidi"/>
          <w:i w:val="0"/>
          <w:iCs w:val="0"/>
          <w:noProof/>
          <w:color w:val="auto"/>
          <w:sz w:val="22"/>
          <w:szCs w:val="22"/>
          <w:lang w:val="en-US" w:eastAsia="fi-FI"/>
        </w:rPr>
      </w:pPr>
      <w:r>
        <w:rPr>
          <w:noProof/>
        </w:rPr>
        <w:t>5.4.1</w:t>
      </w:r>
      <w:r w:rsidRPr="002F6E75">
        <w:rPr>
          <w:rFonts w:asciiTheme="minorHAnsi" w:eastAsiaTheme="minorEastAsia" w:hAnsiTheme="minorHAnsi" w:cstheme="minorBidi"/>
          <w:i w:val="0"/>
          <w:iCs w:val="0"/>
          <w:noProof/>
          <w:color w:val="auto"/>
          <w:sz w:val="22"/>
          <w:szCs w:val="22"/>
          <w:lang w:val="en-US" w:eastAsia="fi-FI"/>
        </w:rPr>
        <w:tab/>
      </w:r>
      <w:r>
        <w:rPr>
          <w:noProof/>
        </w:rPr>
        <w:t>Simple attributes</w:t>
      </w:r>
      <w:r>
        <w:rPr>
          <w:noProof/>
        </w:rPr>
        <w:tab/>
      </w:r>
      <w:r>
        <w:rPr>
          <w:noProof/>
        </w:rPr>
        <w:fldChar w:fldCharType="begin"/>
      </w:r>
      <w:r>
        <w:rPr>
          <w:noProof/>
        </w:rPr>
        <w:instrText xml:space="preserve"> PAGEREF _Toc146215055 \h </w:instrText>
      </w:r>
      <w:r>
        <w:rPr>
          <w:noProof/>
        </w:rPr>
      </w:r>
      <w:r>
        <w:rPr>
          <w:noProof/>
        </w:rPr>
        <w:fldChar w:fldCharType="separate"/>
      </w:r>
      <w:r>
        <w:rPr>
          <w:noProof/>
        </w:rPr>
        <w:t>19</w:t>
      </w:r>
      <w:r>
        <w:rPr>
          <w:noProof/>
        </w:rPr>
        <w:fldChar w:fldCharType="end"/>
      </w:r>
    </w:p>
    <w:p w14:paraId="1E3B3481" w14:textId="3034AB86" w:rsidR="002F6E75" w:rsidRPr="002F6E75" w:rsidRDefault="002F6E75">
      <w:pPr>
        <w:pStyle w:val="Sisluet3"/>
        <w:tabs>
          <w:tab w:val="left" w:pos="1100"/>
          <w:tab w:val="right" w:leader="dot" w:pos="9350"/>
        </w:tabs>
        <w:rPr>
          <w:rFonts w:asciiTheme="minorHAnsi" w:eastAsiaTheme="minorEastAsia" w:hAnsiTheme="minorHAnsi" w:cstheme="minorBidi"/>
          <w:i w:val="0"/>
          <w:iCs w:val="0"/>
          <w:noProof/>
          <w:color w:val="auto"/>
          <w:sz w:val="22"/>
          <w:szCs w:val="22"/>
          <w:lang w:val="en-US" w:eastAsia="fi-FI"/>
        </w:rPr>
      </w:pPr>
      <w:r>
        <w:rPr>
          <w:noProof/>
        </w:rPr>
        <w:t>5.4.2</w:t>
      </w:r>
      <w:r w:rsidRPr="002F6E75">
        <w:rPr>
          <w:rFonts w:asciiTheme="minorHAnsi" w:eastAsiaTheme="minorEastAsia" w:hAnsiTheme="minorHAnsi" w:cstheme="minorBidi"/>
          <w:i w:val="0"/>
          <w:iCs w:val="0"/>
          <w:noProof/>
          <w:color w:val="auto"/>
          <w:sz w:val="22"/>
          <w:szCs w:val="22"/>
          <w:lang w:val="en-US" w:eastAsia="fi-FI"/>
        </w:rPr>
        <w:tab/>
      </w:r>
      <w:r>
        <w:rPr>
          <w:noProof/>
        </w:rPr>
        <w:t>Complex attributes</w:t>
      </w:r>
      <w:r>
        <w:rPr>
          <w:noProof/>
        </w:rPr>
        <w:tab/>
      </w:r>
      <w:r>
        <w:rPr>
          <w:noProof/>
        </w:rPr>
        <w:fldChar w:fldCharType="begin"/>
      </w:r>
      <w:r>
        <w:rPr>
          <w:noProof/>
        </w:rPr>
        <w:instrText xml:space="preserve"> PAGEREF _Toc146215056 \h </w:instrText>
      </w:r>
      <w:r>
        <w:rPr>
          <w:noProof/>
        </w:rPr>
      </w:r>
      <w:r>
        <w:rPr>
          <w:noProof/>
        </w:rPr>
        <w:fldChar w:fldCharType="separate"/>
      </w:r>
      <w:r>
        <w:rPr>
          <w:noProof/>
        </w:rPr>
        <w:t>20</w:t>
      </w:r>
      <w:r>
        <w:rPr>
          <w:noProof/>
        </w:rPr>
        <w:fldChar w:fldCharType="end"/>
      </w:r>
    </w:p>
    <w:p w14:paraId="605A0956" w14:textId="7F5E2131" w:rsidR="002F6E75" w:rsidRPr="002F6E75" w:rsidRDefault="002F6E75">
      <w:pPr>
        <w:pStyle w:val="Sisluet2"/>
        <w:tabs>
          <w:tab w:val="left" w:pos="880"/>
          <w:tab w:val="right" w:leader="dot" w:pos="9350"/>
        </w:tabs>
        <w:rPr>
          <w:rFonts w:asciiTheme="minorHAnsi" w:eastAsiaTheme="minorEastAsia" w:hAnsiTheme="minorHAnsi" w:cstheme="minorBidi"/>
          <w:smallCaps w:val="0"/>
          <w:noProof/>
          <w:color w:val="auto"/>
          <w:sz w:val="22"/>
          <w:szCs w:val="22"/>
          <w:lang w:val="en-US" w:eastAsia="fi-FI"/>
        </w:rPr>
      </w:pPr>
      <w:r>
        <w:rPr>
          <w:noProof/>
        </w:rPr>
        <w:t>5.5</w:t>
      </w:r>
      <w:r w:rsidRPr="002F6E75">
        <w:rPr>
          <w:rFonts w:asciiTheme="minorHAnsi" w:eastAsiaTheme="minorEastAsia" w:hAnsiTheme="minorHAnsi" w:cstheme="minorBidi"/>
          <w:smallCaps w:val="0"/>
          <w:noProof/>
          <w:color w:val="auto"/>
          <w:sz w:val="22"/>
          <w:szCs w:val="22"/>
          <w:lang w:val="en-US" w:eastAsia="fi-FI"/>
        </w:rPr>
        <w:tab/>
      </w:r>
      <w:r>
        <w:rPr>
          <w:noProof/>
        </w:rPr>
        <w:t>Units of Measure</w:t>
      </w:r>
      <w:r>
        <w:rPr>
          <w:noProof/>
        </w:rPr>
        <w:tab/>
      </w:r>
      <w:r>
        <w:rPr>
          <w:noProof/>
        </w:rPr>
        <w:fldChar w:fldCharType="begin"/>
      </w:r>
      <w:r>
        <w:rPr>
          <w:noProof/>
        </w:rPr>
        <w:instrText xml:space="preserve"> PAGEREF _Toc146215057 \h </w:instrText>
      </w:r>
      <w:r>
        <w:rPr>
          <w:noProof/>
        </w:rPr>
      </w:r>
      <w:r>
        <w:rPr>
          <w:noProof/>
        </w:rPr>
        <w:fldChar w:fldCharType="separate"/>
      </w:r>
      <w:r>
        <w:rPr>
          <w:noProof/>
        </w:rPr>
        <w:t>20</w:t>
      </w:r>
      <w:r>
        <w:rPr>
          <w:noProof/>
        </w:rPr>
        <w:fldChar w:fldCharType="end"/>
      </w:r>
    </w:p>
    <w:p w14:paraId="7925053A" w14:textId="38ADDFE1" w:rsidR="002F6E75" w:rsidRPr="002F6E75" w:rsidRDefault="002F6E75">
      <w:pPr>
        <w:pStyle w:val="Sisluet2"/>
        <w:tabs>
          <w:tab w:val="left" w:pos="880"/>
          <w:tab w:val="right" w:leader="dot" w:pos="9350"/>
        </w:tabs>
        <w:rPr>
          <w:rFonts w:asciiTheme="minorHAnsi" w:eastAsiaTheme="minorEastAsia" w:hAnsiTheme="minorHAnsi" w:cstheme="minorBidi"/>
          <w:smallCaps w:val="0"/>
          <w:noProof/>
          <w:color w:val="auto"/>
          <w:sz w:val="22"/>
          <w:szCs w:val="22"/>
          <w:lang w:val="en-US" w:eastAsia="fi-FI"/>
        </w:rPr>
      </w:pPr>
      <w:r>
        <w:rPr>
          <w:noProof/>
        </w:rPr>
        <w:t>5.6</w:t>
      </w:r>
      <w:r w:rsidRPr="002F6E75">
        <w:rPr>
          <w:rFonts w:asciiTheme="minorHAnsi" w:eastAsiaTheme="minorEastAsia" w:hAnsiTheme="minorHAnsi" w:cstheme="minorBidi"/>
          <w:smallCaps w:val="0"/>
          <w:noProof/>
          <w:color w:val="auto"/>
          <w:sz w:val="22"/>
          <w:szCs w:val="22"/>
          <w:lang w:val="en-US" w:eastAsia="fi-FI"/>
        </w:rPr>
        <w:tab/>
      </w:r>
      <w:r>
        <w:rPr>
          <w:noProof/>
        </w:rPr>
        <w:t>Geometric Representation</w:t>
      </w:r>
      <w:r>
        <w:rPr>
          <w:noProof/>
        </w:rPr>
        <w:tab/>
      </w:r>
      <w:r>
        <w:rPr>
          <w:noProof/>
        </w:rPr>
        <w:fldChar w:fldCharType="begin"/>
      </w:r>
      <w:r>
        <w:rPr>
          <w:noProof/>
        </w:rPr>
        <w:instrText xml:space="preserve"> PAGEREF _Toc146215058 \h </w:instrText>
      </w:r>
      <w:r>
        <w:rPr>
          <w:noProof/>
        </w:rPr>
      </w:r>
      <w:r>
        <w:rPr>
          <w:noProof/>
        </w:rPr>
        <w:fldChar w:fldCharType="separate"/>
      </w:r>
      <w:r>
        <w:rPr>
          <w:noProof/>
        </w:rPr>
        <w:t>20</w:t>
      </w:r>
      <w:r>
        <w:rPr>
          <w:noProof/>
        </w:rPr>
        <w:fldChar w:fldCharType="end"/>
      </w:r>
    </w:p>
    <w:p w14:paraId="1C466BDF" w14:textId="4340E67B" w:rsidR="002F6E75" w:rsidRPr="002F6E75" w:rsidRDefault="002F6E75">
      <w:pPr>
        <w:pStyle w:val="Sisluet1"/>
        <w:tabs>
          <w:tab w:val="left" w:pos="440"/>
          <w:tab w:val="right" w:leader="dot" w:pos="9350"/>
        </w:tabs>
        <w:rPr>
          <w:rFonts w:asciiTheme="minorHAnsi" w:eastAsiaTheme="minorEastAsia" w:hAnsiTheme="minorHAnsi" w:cstheme="minorBidi"/>
          <w:b w:val="0"/>
          <w:bCs w:val="0"/>
          <w:caps w:val="0"/>
          <w:noProof/>
          <w:color w:val="auto"/>
          <w:sz w:val="22"/>
          <w:szCs w:val="22"/>
          <w:lang w:val="en-US" w:eastAsia="fi-FI"/>
        </w:rPr>
      </w:pPr>
      <w:r>
        <w:rPr>
          <w:noProof/>
        </w:rPr>
        <w:t>6</w:t>
      </w:r>
      <w:r w:rsidRPr="002F6E75">
        <w:rPr>
          <w:rFonts w:asciiTheme="minorHAnsi" w:eastAsiaTheme="minorEastAsia" w:hAnsiTheme="minorHAnsi" w:cstheme="minorBidi"/>
          <w:b w:val="0"/>
          <w:bCs w:val="0"/>
          <w:caps w:val="0"/>
          <w:noProof/>
          <w:color w:val="auto"/>
          <w:sz w:val="22"/>
          <w:szCs w:val="22"/>
          <w:lang w:val="en-US" w:eastAsia="fi-FI"/>
        </w:rPr>
        <w:tab/>
      </w:r>
      <w:r>
        <w:rPr>
          <w:noProof/>
        </w:rPr>
        <w:t>Co-ordinate Reference Systems (CRS)</w:t>
      </w:r>
      <w:r>
        <w:rPr>
          <w:noProof/>
        </w:rPr>
        <w:tab/>
      </w:r>
      <w:r>
        <w:rPr>
          <w:noProof/>
        </w:rPr>
        <w:fldChar w:fldCharType="begin"/>
      </w:r>
      <w:r>
        <w:rPr>
          <w:noProof/>
        </w:rPr>
        <w:instrText xml:space="preserve"> PAGEREF _Toc146215059 \h </w:instrText>
      </w:r>
      <w:r>
        <w:rPr>
          <w:noProof/>
        </w:rPr>
      </w:r>
      <w:r>
        <w:rPr>
          <w:noProof/>
        </w:rPr>
        <w:fldChar w:fldCharType="separate"/>
      </w:r>
      <w:r>
        <w:rPr>
          <w:noProof/>
        </w:rPr>
        <w:t>20</w:t>
      </w:r>
      <w:r>
        <w:rPr>
          <w:noProof/>
        </w:rPr>
        <w:fldChar w:fldCharType="end"/>
      </w:r>
    </w:p>
    <w:p w14:paraId="54A50FC5" w14:textId="3700C659" w:rsidR="002F6E75" w:rsidRPr="002F6E75" w:rsidRDefault="002F6E75">
      <w:pPr>
        <w:pStyle w:val="Sisluet2"/>
        <w:tabs>
          <w:tab w:val="left" w:pos="880"/>
          <w:tab w:val="right" w:leader="dot" w:pos="9350"/>
        </w:tabs>
        <w:rPr>
          <w:rFonts w:asciiTheme="minorHAnsi" w:eastAsiaTheme="minorEastAsia" w:hAnsiTheme="minorHAnsi" w:cstheme="minorBidi"/>
          <w:smallCaps w:val="0"/>
          <w:noProof/>
          <w:color w:val="auto"/>
          <w:sz w:val="22"/>
          <w:szCs w:val="22"/>
          <w:lang w:val="en-US" w:eastAsia="fi-FI"/>
        </w:rPr>
      </w:pPr>
      <w:r>
        <w:rPr>
          <w:noProof/>
        </w:rPr>
        <w:t>6.1</w:t>
      </w:r>
      <w:r w:rsidRPr="002F6E75">
        <w:rPr>
          <w:rFonts w:asciiTheme="minorHAnsi" w:eastAsiaTheme="minorEastAsia" w:hAnsiTheme="minorHAnsi" w:cstheme="minorBidi"/>
          <w:smallCaps w:val="0"/>
          <w:noProof/>
          <w:color w:val="auto"/>
          <w:sz w:val="22"/>
          <w:szCs w:val="22"/>
          <w:lang w:val="en-US" w:eastAsia="fi-FI"/>
        </w:rPr>
        <w:tab/>
      </w:r>
      <w:r>
        <w:rPr>
          <w:noProof/>
        </w:rPr>
        <w:t>Introduction</w:t>
      </w:r>
      <w:r>
        <w:rPr>
          <w:noProof/>
        </w:rPr>
        <w:tab/>
      </w:r>
      <w:r>
        <w:rPr>
          <w:noProof/>
        </w:rPr>
        <w:fldChar w:fldCharType="begin"/>
      </w:r>
      <w:r>
        <w:rPr>
          <w:noProof/>
        </w:rPr>
        <w:instrText xml:space="preserve"> PAGEREF _Toc146215060 \h </w:instrText>
      </w:r>
      <w:r>
        <w:rPr>
          <w:noProof/>
        </w:rPr>
      </w:r>
      <w:r>
        <w:rPr>
          <w:noProof/>
        </w:rPr>
        <w:fldChar w:fldCharType="separate"/>
      </w:r>
      <w:r>
        <w:rPr>
          <w:noProof/>
        </w:rPr>
        <w:t>20</w:t>
      </w:r>
      <w:r>
        <w:rPr>
          <w:noProof/>
        </w:rPr>
        <w:fldChar w:fldCharType="end"/>
      </w:r>
    </w:p>
    <w:p w14:paraId="5B5AD686" w14:textId="3CFCFF3C" w:rsidR="002F6E75" w:rsidRPr="002F6E75" w:rsidRDefault="002F6E75">
      <w:pPr>
        <w:pStyle w:val="Sisluet2"/>
        <w:tabs>
          <w:tab w:val="left" w:pos="880"/>
          <w:tab w:val="right" w:leader="dot" w:pos="9350"/>
        </w:tabs>
        <w:rPr>
          <w:rFonts w:asciiTheme="minorHAnsi" w:eastAsiaTheme="minorEastAsia" w:hAnsiTheme="minorHAnsi" w:cstheme="minorBidi"/>
          <w:smallCaps w:val="0"/>
          <w:noProof/>
          <w:color w:val="auto"/>
          <w:sz w:val="22"/>
          <w:szCs w:val="22"/>
          <w:lang w:val="en-US" w:eastAsia="fi-FI"/>
        </w:rPr>
      </w:pPr>
      <w:r>
        <w:rPr>
          <w:noProof/>
        </w:rPr>
        <w:t>6.2</w:t>
      </w:r>
      <w:r w:rsidRPr="002F6E75">
        <w:rPr>
          <w:rFonts w:asciiTheme="minorHAnsi" w:eastAsiaTheme="minorEastAsia" w:hAnsiTheme="minorHAnsi" w:cstheme="minorBidi"/>
          <w:smallCaps w:val="0"/>
          <w:noProof/>
          <w:color w:val="auto"/>
          <w:sz w:val="22"/>
          <w:szCs w:val="22"/>
          <w:lang w:val="en-US" w:eastAsia="fi-FI"/>
        </w:rPr>
        <w:tab/>
      </w:r>
      <w:r>
        <w:rPr>
          <w:noProof/>
        </w:rPr>
        <w:t>Reference systems used in S-212</w:t>
      </w:r>
      <w:r>
        <w:rPr>
          <w:noProof/>
        </w:rPr>
        <w:tab/>
      </w:r>
      <w:r>
        <w:rPr>
          <w:noProof/>
        </w:rPr>
        <w:fldChar w:fldCharType="begin"/>
      </w:r>
      <w:r>
        <w:rPr>
          <w:noProof/>
        </w:rPr>
        <w:instrText xml:space="preserve"> PAGEREF _Toc146215061 \h </w:instrText>
      </w:r>
      <w:r>
        <w:rPr>
          <w:noProof/>
        </w:rPr>
      </w:r>
      <w:r>
        <w:rPr>
          <w:noProof/>
        </w:rPr>
        <w:fldChar w:fldCharType="separate"/>
      </w:r>
      <w:r>
        <w:rPr>
          <w:noProof/>
        </w:rPr>
        <w:t>21</w:t>
      </w:r>
      <w:r>
        <w:rPr>
          <w:noProof/>
        </w:rPr>
        <w:fldChar w:fldCharType="end"/>
      </w:r>
    </w:p>
    <w:p w14:paraId="46E4CA57" w14:textId="1FD36DDF" w:rsidR="002F6E75" w:rsidRPr="002F6E75" w:rsidRDefault="002F6E75">
      <w:pPr>
        <w:pStyle w:val="Sisluet3"/>
        <w:tabs>
          <w:tab w:val="left" w:pos="1100"/>
          <w:tab w:val="right" w:leader="dot" w:pos="9350"/>
        </w:tabs>
        <w:rPr>
          <w:rFonts w:asciiTheme="minorHAnsi" w:eastAsiaTheme="minorEastAsia" w:hAnsiTheme="minorHAnsi" w:cstheme="minorBidi"/>
          <w:i w:val="0"/>
          <w:iCs w:val="0"/>
          <w:noProof/>
          <w:color w:val="auto"/>
          <w:sz w:val="22"/>
          <w:szCs w:val="22"/>
          <w:lang w:val="en-US" w:eastAsia="fi-FI"/>
        </w:rPr>
      </w:pPr>
      <w:r>
        <w:rPr>
          <w:noProof/>
        </w:rPr>
        <w:t>6.2.1</w:t>
      </w:r>
      <w:r w:rsidRPr="002F6E75">
        <w:rPr>
          <w:rFonts w:asciiTheme="minorHAnsi" w:eastAsiaTheme="minorEastAsia" w:hAnsiTheme="minorHAnsi" w:cstheme="minorBidi"/>
          <w:i w:val="0"/>
          <w:iCs w:val="0"/>
          <w:noProof/>
          <w:color w:val="auto"/>
          <w:sz w:val="22"/>
          <w:szCs w:val="22"/>
          <w:lang w:val="en-US" w:eastAsia="fi-FI"/>
        </w:rPr>
        <w:tab/>
      </w:r>
      <w:r>
        <w:rPr>
          <w:noProof/>
        </w:rPr>
        <w:t>Vertical Coordinate Reference System</w:t>
      </w:r>
      <w:r>
        <w:rPr>
          <w:noProof/>
        </w:rPr>
        <w:tab/>
      </w:r>
      <w:r>
        <w:rPr>
          <w:noProof/>
        </w:rPr>
        <w:fldChar w:fldCharType="begin"/>
      </w:r>
      <w:r>
        <w:rPr>
          <w:noProof/>
        </w:rPr>
        <w:instrText xml:space="preserve"> PAGEREF _Toc146215062 \h </w:instrText>
      </w:r>
      <w:r>
        <w:rPr>
          <w:noProof/>
        </w:rPr>
      </w:r>
      <w:r>
        <w:rPr>
          <w:noProof/>
        </w:rPr>
        <w:fldChar w:fldCharType="separate"/>
      </w:r>
      <w:r>
        <w:rPr>
          <w:noProof/>
        </w:rPr>
        <w:t>21</w:t>
      </w:r>
      <w:r>
        <w:rPr>
          <w:noProof/>
        </w:rPr>
        <w:fldChar w:fldCharType="end"/>
      </w:r>
    </w:p>
    <w:p w14:paraId="52334884" w14:textId="5FA6D20D" w:rsidR="002F6E75" w:rsidRPr="002F6E75" w:rsidRDefault="002F6E75">
      <w:pPr>
        <w:pStyle w:val="Sisluet3"/>
        <w:tabs>
          <w:tab w:val="left" w:pos="1100"/>
          <w:tab w:val="right" w:leader="dot" w:pos="9350"/>
        </w:tabs>
        <w:rPr>
          <w:rFonts w:asciiTheme="minorHAnsi" w:eastAsiaTheme="minorEastAsia" w:hAnsiTheme="minorHAnsi" w:cstheme="minorBidi"/>
          <w:i w:val="0"/>
          <w:iCs w:val="0"/>
          <w:noProof/>
          <w:color w:val="auto"/>
          <w:sz w:val="22"/>
          <w:szCs w:val="22"/>
          <w:lang w:val="en-US" w:eastAsia="fi-FI"/>
        </w:rPr>
      </w:pPr>
      <w:r>
        <w:rPr>
          <w:noProof/>
        </w:rPr>
        <w:t>6.2.2</w:t>
      </w:r>
      <w:r w:rsidRPr="002F6E75">
        <w:rPr>
          <w:rFonts w:asciiTheme="minorHAnsi" w:eastAsiaTheme="minorEastAsia" w:hAnsiTheme="minorHAnsi" w:cstheme="minorBidi"/>
          <w:i w:val="0"/>
          <w:iCs w:val="0"/>
          <w:noProof/>
          <w:color w:val="auto"/>
          <w:sz w:val="22"/>
          <w:szCs w:val="22"/>
          <w:lang w:val="en-US" w:eastAsia="fi-FI"/>
        </w:rPr>
        <w:tab/>
      </w:r>
      <w:r>
        <w:rPr>
          <w:noProof/>
        </w:rPr>
        <w:t>Horizontal Reference System</w:t>
      </w:r>
      <w:r>
        <w:rPr>
          <w:noProof/>
        </w:rPr>
        <w:tab/>
      </w:r>
      <w:r>
        <w:rPr>
          <w:noProof/>
        </w:rPr>
        <w:fldChar w:fldCharType="begin"/>
      </w:r>
      <w:r>
        <w:rPr>
          <w:noProof/>
        </w:rPr>
        <w:instrText xml:space="preserve"> PAGEREF _Toc146215063 \h </w:instrText>
      </w:r>
      <w:r>
        <w:rPr>
          <w:noProof/>
        </w:rPr>
      </w:r>
      <w:r>
        <w:rPr>
          <w:noProof/>
        </w:rPr>
        <w:fldChar w:fldCharType="separate"/>
      </w:r>
      <w:r>
        <w:rPr>
          <w:noProof/>
        </w:rPr>
        <w:t>21</w:t>
      </w:r>
      <w:r>
        <w:rPr>
          <w:noProof/>
        </w:rPr>
        <w:fldChar w:fldCharType="end"/>
      </w:r>
    </w:p>
    <w:p w14:paraId="1471D2C9" w14:textId="115F0E0F" w:rsidR="002F6E75" w:rsidRPr="002F6E75" w:rsidRDefault="002F6E75">
      <w:pPr>
        <w:pStyle w:val="Sisluet3"/>
        <w:tabs>
          <w:tab w:val="left" w:pos="1100"/>
          <w:tab w:val="right" w:leader="dot" w:pos="9350"/>
        </w:tabs>
        <w:rPr>
          <w:rFonts w:asciiTheme="minorHAnsi" w:eastAsiaTheme="minorEastAsia" w:hAnsiTheme="minorHAnsi" w:cstheme="minorBidi"/>
          <w:i w:val="0"/>
          <w:iCs w:val="0"/>
          <w:noProof/>
          <w:color w:val="auto"/>
          <w:sz w:val="22"/>
          <w:szCs w:val="22"/>
          <w:lang w:val="en-US" w:eastAsia="fi-FI"/>
        </w:rPr>
      </w:pPr>
      <w:r>
        <w:rPr>
          <w:noProof/>
        </w:rPr>
        <w:t>6.2.3</w:t>
      </w:r>
      <w:r w:rsidRPr="002F6E75">
        <w:rPr>
          <w:rFonts w:asciiTheme="minorHAnsi" w:eastAsiaTheme="minorEastAsia" w:hAnsiTheme="minorHAnsi" w:cstheme="minorBidi"/>
          <w:i w:val="0"/>
          <w:iCs w:val="0"/>
          <w:noProof/>
          <w:color w:val="auto"/>
          <w:sz w:val="22"/>
          <w:szCs w:val="22"/>
          <w:lang w:val="en-US" w:eastAsia="fi-FI"/>
        </w:rPr>
        <w:tab/>
      </w:r>
      <w:r>
        <w:rPr>
          <w:noProof/>
        </w:rPr>
        <w:t>Projection</w:t>
      </w:r>
      <w:r>
        <w:rPr>
          <w:noProof/>
        </w:rPr>
        <w:tab/>
      </w:r>
      <w:r>
        <w:rPr>
          <w:noProof/>
        </w:rPr>
        <w:fldChar w:fldCharType="begin"/>
      </w:r>
      <w:r>
        <w:rPr>
          <w:noProof/>
        </w:rPr>
        <w:instrText xml:space="preserve"> PAGEREF _Toc146215064 \h </w:instrText>
      </w:r>
      <w:r>
        <w:rPr>
          <w:noProof/>
        </w:rPr>
      </w:r>
      <w:r>
        <w:rPr>
          <w:noProof/>
        </w:rPr>
        <w:fldChar w:fldCharType="separate"/>
      </w:r>
      <w:r>
        <w:rPr>
          <w:noProof/>
        </w:rPr>
        <w:t>21</w:t>
      </w:r>
      <w:r>
        <w:rPr>
          <w:noProof/>
        </w:rPr>
        <w:fldChar w:fldCharType="end"/>
      </w:r>
    </w:p>
    <w:p w14:paraId="6DB032E5" w14:textId="7BF03D75" w:rsidR="002F6E75" w:rsidRPr="002F6E75" w:rsidRDefault="002F6E75">
      <w:pPr>
        <w:pStyle w:val="Sisluet2"/>
        <w:tabs>
          <w:tab w:val="left" w:pos="880"/>
          <w:tab w:val="right" w:leader="dot" w:pos="9350"/>
        </w:tabs>
        <w:rPr>
          <w:rFonts w:asciiTheme="minorHAnsi" w:eastAsiaTheme="minorEastAsia" w:hAnsiTheme="minorHAnsi" w:cstheme="minorBidi"/>
          <w:smallCaps w:val="0"/>
          <w:noProof/>
          <w:color w:val="auto"/>
          <w:sz w:val="22"/>
          <w:szCs w:val="22"/>
          <w:lang w:val="en-US" w:eastAsia="fi-FI"/>
        </w:rPr>
      </w:pPr>
      <w:r>
        <w:rPr>
          <w:noProof/>
        </w:rPr>
        <w:lastRenderedPageBreak/>
        <w:t>6.3</w:t>
      </w:r>
      <w:r w:rsidRPr="002F6E75">
        <w:rPr>
          <w:rFonts w:asciiTheme="minorHAnsi" w:eastAsiaTheme="minorEastAsia" w:hAnsiTheme="minorHAnsi" w:cstheme="minorBidi"/>
          <w:smallCaps w:val="0"/>
          <w:noProof/>
          <w:color w:val="auto"/>
          <w:sz w:val="22"/>
          <w:szCs w:val="22"/>
          <w:lang w:val="en-US" w:eastAsia="fi-FI"/>
        </w:rPr>
        <w:tab/>
      </w:r>
      <w:r>
        <w:rPr>
          <w:noProof/>
        </w:rPr>
        <w:t>Temporal Reference System</w:t>
      </w:r>
      <w:r>
        <w:rPr>
          <w:noProof/>
        </w:rPr>
        <w:tab/>
      </w:r>
      <w:r>
        <w:rPr>
          <w:noProof/>
        </w:rPr>
        <w:fldChar w:fldCharType="begin"/>
      </w:r>
      <w:r>
        <w:rPr>
          <w:noProof/>
        </w:rPr>
        <w:instrText xml:space="preserve"> PAGEREF _Toc146215065 \h </w:instrText>
      </w:r>
      <w:r>
        <w:rPr>
          <w:noProof/>
        </w:rPr>
      </w:r>
      <w:r>
        <w:rPr>
          <w:noProof/>
        </w:rPr>
        <w:fldChar w:fldCharType="separate"/>
      </w:r>
      <w:r>
        <w:rPr>
          <w:noProof/>
        </w:rPr>
        <w:t>22</w:t>
      </w:r>
      <w:r>
        <w:rPr>
          <w:noProof/>
        </w:rPr>
        <w:fldChar w:fldCharType="end"/>
      </w:r>
    </w:p>
    <w:p w14:paraId="1B9D7F25" w14:textId="76F9A531" w:rsidR="002F6E75" w:rsidRPr="002F6E75" w:rsidRDefault="002F6E75">
      <w:pPr>
        <w:pStyle w:val="Sisluet2"/>
        <w:tabs>
          <w:tab w:val="left" w:pos="880"/>
          <w:tab w:val="right" w:leader="dot" w:pos="9350"/>
        </w:tabs>
        <w:rPr>
          <w:rFonts w:asciiTheme="minorHAnsi" w:eastAsiaTheme="minorEastAsia" w:hAnsiTheme="minorHAnsi" w:cstheme="minorBidi"/>
          <w:smallCaps w:val="0"/>
          <w:noProof/>
          <w:color w:val="auto"/>
          <w:sz w:val="22"/>
          <w:szCs w:val="22"/>
          <w:lang w:val="en-US" w:eastAsia="fi-FI"/>
        </w:rPr>
      </w:pPr>
      <w:r>
        <w:rPr>
          <w:noProof/>
        </w:rPr>
        <w:t>6.4</w:t>
      </w:r>
      <w:r w:rsidRPr="002F6E75">
        <w:rPr>
          <w:rFonts w:asciiTheme="minorHAnsi" w:eastAsiaTheme="minorEastAsia" w:hAnsiTheme="minorHAnsi" w:cstheme="minorBidi"/>
          <w:smallCaps w:val="0"/>
          <w:noProof/>
          <w:color w:val="auto"/>
          <w:sz w:val="22"/>
          <w:szCs w:val="22"/>
          <w:lang w:val="en-US" w:eastAsia="fi-FI"/>
        </w:rPr>
        <w:tab/>
      </w:r>
      <w:r>
        <w:rPr>
          <w:noProof/>
        </w:rPr>
        <w:t>VTS Digital Information Data and Scale</w:t>
      </w:r>
      <w:r>
        <w:rPr>
          <w:noProof/>
        </w:rPr>
        <w:tab/>
      </w:r>
      <w:r>
        <w:rPr>
          <w:noProof/>
        </w:rPr>
        <w:fldChar w:fldCharType="begin"/>
      </w:r>
      <w:r>
        <w:rPr>
          <w:noProof/>
        </w:rPr>
        <w:instrText xml:space="preserve"> PAGEREF _Toc146215066 \h </w:instrText>
      </w:r>
      <w:r>
        <w:rPr>
          <w:noProof/>
        </w:rPr>
      </w:r>
      <w:r>
        <w:rPr>
          <w:noProof/>
        </w:rPr>
        <w:fldChar w:fldCharType="separate"/>
      </w:r>
      <w:r>
        <w:rPr>
          <w:noProof/>
        </w:rPr>
        <w:t>22</w:t>
      </w:r>
      <w:r>
        <w:rPr>
          <w:noProof/>
        </w:rPr>
        <w:fldChar w:fldCharType="end"/>
      </w:r>
    </w:p>
    <w:p w14:paraId="04235CFA" w14:textId="2E688037" w:rsidR="002F6E75" w:rsidRPr="002F6E75" w:rsidRDefault="002F6E75">
      <w:pPr>
        <w:pStyle w:val="Sisluet1"/>
        <w:tabs>
          <w:tab w:val="left" w:pos="440"/>
          <w:tab w:val="right" w:leader="dot" w:pos="9350"/>
        </w:tabs>
        <w:rPr>
          <w:rFonts w:asciiTheme="minorHAnsi" w:eastAsiaTheme="minorEastAsia" w:hAnsiTheme="minorHAnsi" w:cstheme="minorBidi"/>
          <w:b w:val="0"/>
          <w:bCs w:val="0"/>
          <w:caps w:val="0"/>
          <w:noProof/>
          <w:color w:val="auto"/>
          <w:sz w:val="22"/>
          <w:szCs w:val="22"/>
          <w:lang w:val="en-US" w:eastAsia="fi-FI"/>
        </w:rPr>
      </w:pPr>
      <w:r>
        <w:rPr>
          <w:noProof/>
        </w:rPr>
        <w:t>7</w:t>
      </w:r>
      <w:r w:rsidRPr="002F6E75">
        <w:rPr>
          <w:rFonts w:asciiTheme="minorHAnsi" w:eastAsiaTheme="minorEastAsia" w:hAnsiTheme="minorHAnsi" w:cstheme="minorBidi"/>
          <w:b w:val="0"/>
          <w:bCs w:val="0"/>
          <w:caps w:val="0"/>
          <w:noProof/>
          <w:color w:val="auto"/>
          <w:sz w:val="22"/>
          <w:szCs w:val="22"/>
          <w:lang w:val="en-US" w:eastAsia="fi-FI"/>
        </w:rPr>
        <w:tab/>
      </w:r>
      <w:r>
        <w:rPr>
          <w:noProof/>
        </w:rPr>
        <w:t>Data Quality</w:t>
      </w:r>
      <w:r>
        <w:rPr>
          <w:noProof/>
        </w:rPr>
        <w:tab/>
      </w:r>
      <w:r>
        <w:rPr>
          <w:noProof/>
        </w:rPr>
        <w:fldChar w:fldCharType="begin"/>
      </w:r>
      <w:r>
        <w:rPr>
          <w:noProof/>
        </w:rPr>
        <w:instrText xml:space="preserve"> PAGEREF _Toc146215067 \h </w:instrText>
      </w:r>
      <w:r>
        <w:rPr>
          <w:noProof/>
        </w:rPr>
      </w:r>
      <w:r>
        <w:rPr>
          <w:noProof/>
        </w:rPr>
        <w:fldChar w:fldCharType="separate"/>
      </w:r>
      <w:r>
        <w:rPr>
          <w:noProof/>
        </w:rPr>
        <w:t>22</w:t>
      </w:r>
      <w:r>
        <w:rPr>
          <w:noProof/>
        </w:rPr>
        <w:fldChar w:fldCharType="end"/>
      </w:r>
    </w:p>
    <w:p w14:paraId="5BB28E94" w14:textId="573BCD27" w:rsidR="002F6E75" w:rsidRPr="002F6E75" w:rsidRDefault="002F6E75">
      <w:pPr>
        <w:pStyle w:val="Sisluet1"/>
        <w:tabs>
          <w:tab w:val="left" w:pos="440"/>
          <w:tab w:val="right" w:leader="dot" w:pos="9350"/>
        </w:tabs>
        <w:rPr>
          <w:rFonts w:asciiTheme="minorHAnsi" w:eastAsiaTheme="minorEastAsia" w:hAnsiTheme="minorHAnsi" w:cstheme="minorBidi"/>
          <w:b w:val="0"/>
          <w:bCs w:val="0"/>
          <w:caps w:val="0"/>
          <w:noProof/>
          <w:color w:val="auto"/>
          <w:sz w:val="22"/>
          <w:szCs w:val="22"/>
          <w:lang w:val="en-US" w:eastAsia="fi-FI"/>
        </w:rPr>
      </w:pPr>
      <w:r>
        <w:rPr>
          <w:noProof/>
        </w:rPr>
        <w:t>8</w:t>
      </w:r>
      <w:r w:rsidRPr="002F6E75">
        <w:rPr>
          <w:rFonts w:asciiTheme="minorHAnsi" w:eastAsiaTheme="minorEastAsia" w:hAnsiTheme="minorHAnsi" w:cstheme="minorBidi"/>
          <w:b w:val="0"/>
          <w:bCs w:val="0"/>
          <w:caps w:val="0"/>
          <w:noProof/>
          <w:color w:val="auto"/>
          <w:sz w:val="22"/>
          <w:szCs w:val="22"/>
          <w:lang w:val="en-US" w:eastAsia="fi-FI"/>
        </w:rPr>
        <w:tab/>
      </w:r>
      <w:r>
        <w:rPr>
          <w:noProof/>
        </w:rPr>
        <w:t>Data Capture and Classification</w:t>
      </w:r>
      <w:r>
        <w:rPr>
          <w:noProof/>
        </w:rPr>
        <w:tab/>
      </w:r>
      <w:r>
        <w:rPr>
          <w:noProof/>
        </w:rPr>
        <w:fldChar w:fldCharType="begin"/>
      </w:r>
      <w:r>
        <w:rPr>
          <w:noProof/>
        </w:rPr>
        <w:instrText xml:space="preserve"> PAGEREF _Toc146215068 \h </w:instrText>
      </w:r>
      <w:r>
        <w:rPr>
          <w:noProof/>
        </w:rPr>
      </w:r>
      <w:r>
        <w:rPr>
          <w:noProof/>
        </w:rPr>
        <w:fldChar w:fldCharType="separate"/>
      </w:r>
      <w:r>
        <w:rPr>
          <w:noProof/>
        </w:rPr>
        <w:t>22</w:t>
      </w:r>
      <w:r>
        <w:rPr>
          <w:noProof/>
        </w:rPr>
        <w:fldChar w:fldCharType="end"/>
      </w:r>
    </w:p>
    <w:p w14:paraId="6C14A099" w14:textId="4145126E" w:rsidR="002F6E75" w:rsidRPr="002F6E75" w:rsidRDefault="002F6E75">
      <w:pPr>
        <w:pStyle w:val="Sisluet1"/>
        <w:tabs>
          <w:tab w:val="left" w:pos="440"/>
          <w:tab w:val="right" w:leader="dot" w:pos="9350"/>
        </w:tabs>
        <w:rPr>
          <w:rFonts w:asciiTheme="minorHAnsi" w:eastAsiaTheme="minorEastAsia" w:hAnsiTheme="minorHAnsi" w:cstheme="minorBidi"/>
          <w:b w:val="0"/>
          <w:bCs w:val="0"/>
          <w:caps w:val="0"/>
          <w:noProof/>
          <w:color w:val="auto"/>
          <w:sz w:val="22"/>
          <w:szCs w:val="22"/>
          <w:lang w:val="en-US" w:eastAsia="fi-FI"/>
        </w:rPr>
      </w:pPr>
      <w:r>
        <w:rPr>
          <w:noProof/>
        </w:rPr>
        <w:t>9</w:t>
      </w:r>
      <w:r w:rsidRPr="002F6E75">
        <w:rPr>
          <w:rFonts w:asciiTheme="minorHAnsi" w:eastAsiaTheme="minorEastAsia" w:hAnsiTheme="minorHAnsi" w:cstheme="minorBidi"/>
          <w:b w:val="0"/>
          <w:bCs w:val="0"/>
          <w:caps w:val="0"/>
          <w:noProof/>
          <w:color w:val="auto"/>
          <w:sz w:val="22"/>
          <w:szCs w:val="22"/>
          <w:lang w:val="en-US" w:eastAsia="fi-FI"/>
        </w:rPr>
        <w:tab/>
      </w:r>
      <w:r>
        <w:rPr>
          <w:noProof/>
        </w:rPr>
        <w:t>Data Maintenance</w:t>
      </w:r>
      <w:r>
        <w:rPr>
          <w:noProof/>
        </w:rPr>
        <w:tab/>
      </w:r>
      <w:r>
        <w:rPr>
          <w:noProof/>
        </w:rPr>
        <w:fldChar w:fldCharType="begin"/>
      </w:r>
      <w:r>
        <w:rPr>
          <w:noProof/>
        </w:rPr>
        <w:instrText xml:space="preserve"> PAGEREF _Toc146215069 \h </w:instrText>
      </w:r>
      <w:r>
        <w:rPr>
          <w:noProof/>
        </w:rPr>
      </w:r>
      <w:r>
        <w:rPr>
          <w:noProof/>
        </w:rPr>
        <w:fldChar w:fldCharType="separate"/>
      </w:r>
      <w:r>
        <w:rPr>
          <w:noProof/>
        </w:rPr>
        <w:t>22</w:t>
      </w:r>
      <w:r>
        <w:rPr>
          <w:noProof/>
        </w:rPr>
        <w:fldChar w:fldCharType="end"/>
      </w:r>
    </w:p>
    <w:p w14:paraId="6E620FCE" w14:textId="388EE3B3" w:rsidR="002F6E75" w:rsidRPr="002F6E75" w:rsidRDefault="002F6E75">
      <w:pPr>
        <w:pStyle w:val="Sisluet1"/>
        <w:tabs>
          <w:tab w:val="left" w:pos="440"/>
          <w:tab w:val="right" w:leader="dot" w:pos="9350"/>
        </w:tabs>
        <w:rPr>
          <w:rFonts w:asciiTheme="minorHAnsi" w:eastAsiaTheme="minorEastAsia" w:hAnsiTheme="minorHAnsi" w:cstheme="minorBidi"/>
          <w:b w:val="0"/>
          <w:bCs w:val="0"/>
          <w:caps w:val="0"/>
          <w:noProof/>
          <w:color w:val="auto"/>
          <w:sz w:val="22"/>
          <w:szCs w:val="22"/>
          <w:lang w:val="en-US" w:eastAsia="fi-FI"/>
        </w:rPr>
      </w:pPr>
      <w:r>
        <w:rPr>
          <w:noProof/>
        </w:rPr>
        <w:t>10</w:t>
      </w:r>
      <w:r w:rsidRPr="002F6E75">
        <w:rPr>
          <w:rFonts w:asciiTheme="minorHAnsi" w:eastAsiaTheme="minorEastAsia" w:hAnsiTheme="minorHAnsi" w:cstheme="minorBidi"/>
          <w:b w:val="0"/>
          <w:bCs w:val="0"/>
          <w:caps w:val="0"/>
          <w:noProof/>
          <w:color w:val="auto"/>
          <w:sz w:val="22"/>
          <w:szCs w:val="22"/>
          <w:lang w:val="en-US" w:eastAsia="fi-FI"/>
        </w:rPr>
        <w:tab/>
      </w:r>
      <w:r>
        <w:rPr>
          <w:noProof/>
        </w:rPr>
        <w:t>Data Product format (encoding)</w:t>
      </w:r>
      <w:r>
        <w:rPr>
          <w:noProof/>
        </w:rPr>
        <w:tab/>
      </w:r>
      <w:r>
        <w:rPr>
          <w:noProof/>
        </w:rPr>
        <w:fldChar w:fldCharType="begin"/>
      </w:r>
      <w:r>
        <w:rPr>
          <w:noProof/>
        </w:rPr>
        <w:instrText xml:space="preserve"> PAGEREF _Toc146215070 \h </w:instrText>
      </w:r>
      <w:r>
        <w:rPr>
          <w:noProof/>
        </w:rPr>
      </w:r>
      <w:r>
        <w:rPr>
          <w:noProof/>
        </w:rPr>
        <w:fldChar w:fldCharType="separate"/>
      </w:r>
      <w:r>
        <w:rPr>
          <w:noProof/>
        </w:rPr>
        <w:t>22</w:t>
      </w:r>
      <w:r>
        <w:rPr>
          <w:noProof/>
        </w:rPr>
        <w:fldChar w:fldCharType="end"/>
      </w:r>
    </w:p>
    <w:p w14:paraId="43054659" w14:textId="179DD665" w:rsidR="002F6E75" w:rsidRPr="002F6E75" w:rsidRDefault="002F6E75">
      <w:pPr>
        <w:pStyle w:val="Sisluet2"/>
        <w:tabs>
          <w:tab w:val="left" w:pos="880"/>
          <w:tab w:val="right" w:leader="dot" w:pos="9350"/>
        </w:tabs>
        <w:rPr>
          <w:rFonts w:asciiTheme="minorHAnsi" w:eastAsiaTheme="minorEastAsia" w:hAnsiTheme="minorHAnsi" w:cstheme="minorBidi"/>
          <w:smallCaps w:val="0"/>
          <w:noProof/>
          <w:color w:val="auto"/>
          <w:sz w:val="22"/>
          <w:szCs w:val="22"/>
          <w:lang w:val="en-US" w:eastAsia="fi-FI"/>
        </w:rPr>
      </w:pPr>
      <w:r>
        <w:rPr>
          <w:noProof/>
        </w:rPr>
        <w:t>10.1</w:t>
      </w:r>
      <w:r w:rsidRPr="002F6E75">
        <w:rPr>
          <w:rFonts w:asciiTheme="minorHAnsi" w:eastAsiaTheme="minorEastAsia" w:hAnsiTheme="minorHAnsi" w:cstheme="minorBidi"/>
          <w:smallCaps w:val="0"/>
          <w:noProof/>
          <w:color w:val="auto"/>
          <w:sz w:val="22"/>
          <w:szCs w:val="22"/>
          <w:lang w:val="en-US" w:eastAsia="fi-FI"/>
        </w:rPr>
        <w:tab/>
      </w:r>
      <w:r>
        <w:rPr>
          <w:noProof/>
        </w:rPr>
        <w:t>Introduction</w:t>
      </w:r>
      <w:r>
        <w:rPr>
          <w:noProof/>
        </w:rPr>
        <w:tab/>
      </w:r>
      <w:r>
        <w:rPr>
          <w:noProof/>
        </w:rPr>
        <w:fldChar w:fldCharType="begin"/>
      </w:r>
      <w:r>
        <w:rPr>
          <w:noProof/>
        </w:rPr>
        <w:instrText xml:space="preserve"> PAGEREF _Toc146215071 \h </w:instrText>
      </w:r>
      <w:r>
        <w:rPr>
          <w:noProof/>
        </w:rPr>
      </w:r>
      <w:r>
        <w:rPr>
          <w:noProof/>
        </w:rPr>
        <w:fldChar w:fldCharType="separate"/>
      </w:r>
      <w:r>
        <w:rPr>
          <w:noProof/>
        </w:rPr>
        <w:t>22</w:t>
      </w:r>
      <w:r>
        <w:rPr>
          <w:noProof/>
        </w:rPr>
        <w:fldChar w:fldCharType="end"/>
      </w:r>
    </w:p>
    <w:p w14:paraId="3C68AF8E" w14:textId="4A6437B1" w:rsidR="002F6E75" w:rsidRPr="002F6E75" w:rsidRDefault="002F6E75">
      <w:pPr>
        <w:pStyle w:val="Sisluet2"/>
        <w:tabs>
          <w:tab w:val="left" w:pos="880"/>
          <w:tab w:val="right" w:leader="dot" w:pos="9350"/>
        </w:tabs>
        <w:rPr>
          <w:rFonts w:asciiTheme="minorHAnsi" w:eastAsiaTheme="minorEastAsia" w:hAnsiTheme="minorHAnsi" w:cstheme="minorBidi"/>
          <w:smallCaps w:val="0"/>
          <w:noProof/>
          <w:color w:val="auto"/>
          <w:sz w:val="22"/>
          <w:szCs w:val="22"/>
          <w:lang w:val="en-US" w:eastAsia="fi-FI"/>
        </w:rPr>
      </w:pPr>
      <w:r>
        <w:rPr>
          <w:noProof/>
        </w:rPr>
        <w:t>10.2</w:t>
      </w:r>
      <w:r w:rsidRPr="002F6E75">
        <w:rPr>
          <w:rFonts w:asciiTheme="minorHAnsi" w:eastAsiaTheme="minorEastAsia" w:hAnsiTheme="minorHAnsi" w:cstheme="minorBidi"/>
          <w:smallCaps w:val="0"/>
          <w:noProof/>
          <w:color w:val="auto"/>
          <w:sz w:val="22"/>
          <w:szCs w:val="22"/>
          <w:lang w:val="en-US" w:eastAsia="fi-FI"/>
        </w:rPr>
        <w:tab/>
      </w:r>
      <w:r>
        <w:rPr>
          <w:noProof/>
        </w:rPr>
        <w:t>Numeric Attribute Encoding</w:t>
      </w:r>
      <w:r>
        <w:rPr>
          <w:noProof/>
        </w:rPr>
        <w:tab/>
      </w:r>
      <w:r>
        <w:rPr>
          <w:noProof/>
        </w:rPr>
        <w:fldChar w:fldCharType="begin"/>
      </w:r>
      <w:r>
        <w:rPr>
          <w:noProof/>
        </w:rPr>
        <w:instrText xml:space="preserve"> PAGEREF _Toc146215072 \h </w:instrText>
      </w:r>
      <w:r>
        <w:rPr>
          <w:noProof/>
        </w:rPr>
      </w:r>
      <w:r>
        <w:rPr>
          <w:noProof/>
        </w:rPr>
        <w:fldChar w:fldCharType="separate"/>
      </w:r>
      <w:r>
        <w:rPr>
          <w:noProof/>
        </w:rPr>
        <w:t>22</w:t>
      </w:r>
      <w:r>
        <w:rPr>
          <w:noProof/>
        </w:rPr>
        <w:fldChar w:fldCharType="end"/>
      </w:r>
    </w:p>
    <w:p w14:paraId="1723B1A8" w14:textId="0D67F154" w:rsidR="002F6E75" w:rsidRPr="002F6E75" w:rsidRDefault="002F6E75">
      <w:pPr>
        <w:pStyle w:val="Sisluet2"/>
        <w:tabs>
          <w:tab w:val="left" w:pos="880"/>
          <w:tab w:val="right" w:leader="dot" w:pos="9350"/>
        </w:tabs>
        <w:rPr>
          <w:rFonts w:asciiTheme="minorHAnsi" w:eastAsiaTheme="minorEastAsia" w:hAnsiTheme="minorHAnsi" w:cstheme="minorBidi"/>
          <w:smallCaps w:val="0"/>
          <w:noProof/>
          <w:color w:val="auto"/>
          <w:sz w:val="22"/>
          <w:szCs w:val="22"/>
          <w:lang w:val="en-US" w:eastAsia="fi-FI"/>
        </w:rPr>
      </w:pPr>
      <w:r>
        <w:rPr>
          <w:noProof/>
        </w:rPr>
        <w:t>10.3</w:t>
      </w:r>
      <w:r w:rsidRPr="002F6E75">
        <w:rPr>
          <w:rFonts w:asciiTheme="minorHAnsi" w:eastAsiaTheme="minorEastAsia" w:hAnsiTheme="minorHAnsi" w:cstheme="minorBidi"/>
          <w:smallCaps w:val="0"/>
          <w:noProof/>
          <w:color w:val="auto"/>
          <w:sz w:val="22"/>
          <w:szCs w:val="22"/>
          <w:lang w:val="en-US" w:eastAsia="fi-FI"/>
        </w:rPr>
        <w:tab/>
      </w:r>
      <w:r>
        <w:rPr>
          <w:noProof/>
        </w:rPr>
        <w:t>Text Attribute Values</w:t>
      </w:r>
      <w:r>
        <w:rPr>
          <w:noProof/>
        </w:rPr>
        <w:tab/>
      </w:r>
      <w:r>
        <w:rPr>
          <w:noProof/>
        </w:rPr>
        <w:fldChar w:fldCharType="begin"/>
      </w:r>
      <w:r>
        <w:rPr>
          <w:noProof/>
        </w:rPr>
        <w:instrText xml:space="preserve"> PAGEREF _Toc146215073 \h </w:instrText>
      </w:r>
      <w:r>
        <w:rPr>
          <w:noProof/>
        </w:rPr>
      </w:r>
      <w:r>
        <w:rPr>
          <w:noProof/>
        </w:rPr>
        <w:fldChar w:fldCharType="separate"/>
      </w:r>
      <w:r>
        <w:rPr>
          <w:noProof/>
        </w:rPr>
        <w:t>23</w:t>
      </w:r>
      <w:r>
        <w:rPr>
          <w:noProof/>
        </w:rPr>
        <w:fldChar w:fldCharType="end"/>
      </w:r>
    </w:p>
    <w:p w14:paraId="4F63300E" w14:textId="283ECDA1" w:rsidR="002F6E75" w:rsidRPr="002F6E75" w:rsidRDefault="002F6E75">
      <w:pPr>
        <w:pStyle w:val="Sisluet2"/>
        <w:tabs>
          <w:tab w:val="left" w:pos="880"/>
          <w:tab w:val="right" w:leader="dot" w:pos="9350"/>
        </w:tabs>
        <w:rPr>
          <w:rFonts w:asciiTheme="minorHAnsi" w:eastAsiaTheme="minorEastAsia" w:hAnsiTheme="minorHAnsi" w:cstheme="minorBidi"/>
          <w:smallCaps w:val="0"/>
          <w:noProof/>
          <w:color w:val="auto"/>
          <w:sz w:val="22"/>
          <w:szCs w:val="22"/>
          <w:lang w:val="en-US" w:eastAsia="fi-FI"/>
        </w:rPr>
      </w:pPr>
      <w:r>
        <w:rPr>
          <w:noProof/>
        </w:rPr>
        <w:t>10.4</w:t>
      </w:r>
      <w:r w:rsidRPr="002F6E75">
        <w:rPr>
          <w:rFonts w:asciiTheme="minorHAnsi" w:eastAsiaTheme="minorEastAsia" w:hAnsiTheme="minorHAnsi" w:cstheme="minorBidi"/>
          <w:smallCaps w:val="0"/>
          <w:noProof/>
          <w:color w:val="auto"/>
          <w:sz w:val="22"/>
          <w:szCs w:val="22"/>
          <w:lang w:val="en-US" w:eastAsia="fi-FI"/>
        </w:rPr>
        <w:tab/>
      </w:r>
      <w:r>
        <w:rPr>
          <w:noProof/>
        </w:rPr>
        <w:t>Mandatory Attribute Values</w:t>
      </w:r>
      <w:r>
        <w:rPr>
          <w:noProof/>
        </w:rPr>
        <w:tab/>
      </w:r>
      <w:r>
        <w:rPr>
          <w:noProof/>
        </w:rPr>
        <w:fldChar w:fldCharType="begin"/>
      </w:r>
      <w:r>
        <w:rPr>
          <w:noProof/>
        </w:rPr>
        <w:instrText xml:space="preserve"> PAGEREF _Toc146215074 \h </w:instrText>
      </w:r>
      <w:r>
        <w:rPr>
          <w:noProof/>
        </w:rPr>
      </w:r>
      <w:r>
        <w:rPr>
          <w:noProof/>
        </w:rPr>
        <w:fldChar w:fldCharType="separate"/>
      </w:r>
      <w:r>
        <w:rPr>
          <w:noProof/>
        </w:rPr>
        <w:t>23</w:t>
      </w:r>
      <w:r>
        <w:rPr>
          <w:noProof/>
        </w:rPr>
        <w:fldChar w:fldCharType="end"/>
      </w:r>
    </w:p>
    <w:p w14:paraId="2B376181" w14:textId="482E4B53" w:rsidR="002F6E75" w:rsidRPr="002F6E75" w:rsidRDefault="002F6E75">
      <w:pPr>
        <w:pStyle w:val="Sisluet2"/>
        <w:tabs>
          <w:tab w:val="left" w:pos="880"/>
          <w:tab w:val="right" w:leader="dot" w:pos="9350"/>
        </w:tabs>
        <w:rPr>
          <w:rFonts w:asciiTheme="minorHAnsi" w:eastAsiaTheme="minorEastAsia" w:hAnsiTheme="minorHAnsi" w:cstheme="minorBidi"/>
          <w:smallCaps w:val="0"/>
          <w:noProof/>
          <w:color w:val="auto"/>
          <w:sz w:val="22"/>
          <w:szCs w:val="22"/>
          <w:lang w:val="en-US" w:eastAsia="fi-FI"/>
        </w:rPr>
      </w:pPr>
      <w:r>
        <w:rPr>
          <w:noProof/>
        </w:rPr>
        <w:t>10.5</w:t>
      </w:r>
      <w:r w:rsidRPr="002F6E75">
        <w:rPr>
          <w:rFonts w:asciiTheme="minorHAnsi" w:eastAsiaTheme="minorEastAsia" w:hAnsiTheme="minorHAnsi" w:cstheme="minorBidi"/>
          <w:smallCaps w:val="0"/>
          <w:noProof/>
          <w:color w:val="auto"/>
          <w:sz w:val="22"/>
          <w:szCs w:val="22"/>
          <w:lang w:val="en-US" w:eastAsia="fi-FI"/>
        </w:rPr>
        <w:tab/>
      </w:r>
      <w:r>
        <w:rPr>
          <w:noProof/>
        </w:rPr>
        <w:t>Unknown Attribute Values</w:t>
      </w:r>
      <w:r>
        <w:rPr>
          <w:noProof/>
        </w:rPr>
        <w:tab/>
      </w:r>
      <w:r>
        <w:rPr>
          <w:noProof/>
        </w:rPr>
        <w:fldChar w:fldCharType="begin"/>
      </w:r>
      <w:r>
        <w:rPr>
          <w:noProof/>
        </w:rPr>
        <w:instrText xml:space="preserve"> PAGEREF _Toc146215075 \h </w:instrText>
      </w:r>
      <w:r>
        <w:rPr>
          <w:noProof/>
        </w:rPr>
      </w:r>
      <w:r>
        <w:rPr>
          <w:noProof/>
        </w:rPr>
        <w:fldChar w:fldCharType="separate"/>
      </w:r>
      <w:r>
        <w:rPr>
          <w:noProof/>
        </w:rPr>
        <w:t>23</w:t>
      </w:r>
      <w:r>
        <w:rPr>
          <w:noProof/>
        </w:rPr>
        <w:fldChar w:fldCharType="end"/>
      </w:r>
    </w:p>
    <w:p w14:paraId="06A4523B" w14:textId="611250D6" w:rsidR="002F6E75" w:rsidRPr="002F6E75" w:rsidRDefault="002F6E75">
      <w:pPr>
        <w:pStyle w:val="Sisluet2"/>
        <w:tabs>
          <w:tab w:val="left" w:pos="880"/>
          <w:tab w:val="right" w:leader="dot" w:pos="9350"/>
        </w:tabs>
        <w:rPr>
          <w:rFonts w:asciiTheme="minorHAnsi" w:eastAsiaTheme="minorEastAsia" w:hAnsiTheme="minorHAnsi" w:cstheme="minorBidi"/>
          <w:smallCaps w:val="0"/>
          <w:noProof/>
          <w:color w:val="auto"/>
          <w:sz w:val="22"/>
          <w:szCs w:val="22"/>
          <w:lang w:val="en-US" w:eastAsia="fi-FI"/>
        </w:rPr>
      </w:pPr>
      <w:r>
        <w:rPr>
          <w:noProof/>
        </w:rPr>
        <w:t>10.6</w:t>
      </w:r>
      <w:r w:rsidRPr="002F6E75">
        <w:rPr>
          <w:rFonts w:asciiTheme="minorHAnsi" w:eastAsiaTheme="minorEastAsia" w:hAnsiTheme="minorHAnsi" w:cstheme="minorBidi"/>
          <w:smallCaps w:val="0"/>
          <w:noProof/>
          <w:color w:val="auto"/>
          <w:sz w:val="22"/>
          <w:szCs w:val="22"/>
          <w:lang w:val="en-US" w:eastAsia="fi-FI"/>
        </w:rPr>
        <w:tab/>
      </w:r>
      <w:r>
        <w:rPr>
          <w:noProof/>
        </w:rPr>
        <w:t>Structure of dataset files</w:t>
      </w:r>
      <w:r>
        <w:rPr>
          <w:noProof/>
        </w:rPr>
        <w:tab/>
      </w:r>
      <w:r>
        <w:rPr>
          <w:noProof/>
        </w:rPr>
        <w:fldChar w:fldCharType="begin"/>
      </w:r>
      <w:r>
        <w:rPr>
          <w:noProof/>
        </w:rPr>
        <w:instrText xml:space="preserve"> PAGEREF _Toc146215076 \h </w:instrText>
      </w:r>
      <w:r>
        <w:rPr>
          <w:noProof/>
        </w:rPr>
      </w:r>
      <w:r>
        <w:rPr>
          <w:noProof/>
        </w:rPr>
        <w:fldChar w:fldCharType="separate"/>
      </w:r>
      <w:r>
        <w:rPr>
          <w:noProof/>
        </w:rPr>
        <w:t>23</w:t>
      </w:r>
      <w:r>
        <w:rPr>
          <w:noProof/>
        </w:rPr>
        <w:fldChar w:fldCharType="end"/>
      </w:r>
    </w:p>
    <w:p w14:paraId="68F35608" w14:textId="132E617A" w:rsidR="002F6E75" w:rsidRPr="002F6E75" w:rsidRDefault="002F6E75">
      <w:pPr>
        <w:pStyle w:val="Sisluet2"/>
        <w:tabs>
          <w:tab w:val="left" w:pos="880"/>
          <w:tab w:val="right" w:leader="dot" w:pos="9350"/>
        </w:tabs>
        <w:rPr>
          <w:rFonts w:asciiTheme="minorHAnsi" w:eastAsiaTheme="minorEastAsia" w:hAnsiTheme="minorHAnsi" w:cstheme="minorBidi"/>
          <w:smallCaps w:val="0"/>
          <w:noProof/>
          <w:color w:val="auto"/>
          <w:sz w:val="22"/>
          <w:szCs w:val="22"/>
          <w:lang w:val="en-US" w:eastAsia="fi-FI"/>
        </w:rPr>
      </w:pPr>
      <w:r>
        <w:rPr>
          <w:noProof/>
        </w:rPr>
        <w:t>10.7</w:t>
      </w:r>
      <w:r w:rsidRPr="002F6E75">
        <w:rPr>
          <w:rFonts w:asciiTheme="minorHAnsi" w:eastAsiaTheme="minorEastAsia" w:hAnsiTheme="minorHAnsi" w:cstheme="minorBidi"/>
          <w:smallCaps w:val="0"/>
          <w:noProof/>
          <w:color w:val="auto"/>
          <w:sz w:val="22"/>
          <w:szCs w:val="22"/>
          <w:lang w:val="en-US" w:eastAsia="fi-FI"/>
        </w:rPr>
        <w:tab/>
      </w:r>
      <w:r>
        <w:rPr>
          <w:noProof/>
        </w:rPr>
        <w:t>Message object identifiers</w:t>
      </w:r>
      <w:r>
        <w:rPr>
          <w:noProof/>
        </w:rPr>
        <w:tab/>
      </w:r>
      <w:r>
        <w:rPr>
          <w:noProof/>
        </w:rPr>
        <w:fldChar w:fldCharType="begin"/>
      </w:r>
      <w:r>
        <w:rPr>
          <w:noProof/>
        </w:rPr>
        <w:instrText xml:space="preserve"> PAGEREF _Toc146215077 \h </w:instrText>
      </w:r>
      <w:r>
        <w:rPr>
          <w:noProof/>
        </w:rPr>
      </w:r>
      <w:r>
        <w:rPr>
          <w:noProof/>
        </w:rPr>
        <w:fldChar w:fldCharType="separate"/>
      </w:r>
      <w:r>
        <w:rPr>
          <w:noProof/>
        </w:rPr>
        <w:t>23</w:t>
      </w:r>
      <w:r>
        <w:rPr>
          <w:noProof/>
        </w:rPr>
        <w:fldChar w:fldCharType="end"/>
      </w:r>
    </w:p>
    <w:p w14:paraId="5A385E60" w14:textId="40F61E35" w:rsidR="002F6E75" w:rsidRPr="002F6E75" w:rsidRDefault="002F6E75">
      <w:pPr>
        <w:pStyle w:val="Sisluet2"/>
        <w:tabs>
          <w:tab w:val="left" w:pos="880"/>
          <w:tab w:val="right" w:leader="dot" w:pos="9350"/>
        </w:tabs>
        <w:rPr>
          <w:rFonts w:asciiTheme="minorHAnsi" w:eastAsiaTheme="minorEastAsia" w:hAnsiTheme="minorHAnsi" w:cstheme="minorBidi"/>
          <w:smallCaps w:val="0"/>
          <w:noProof/>
          <w:color w:val="auto"/>
          <w:sz w:val="22"/>
          <w:szCs w:val="22"/>
          <w:lang w:val="en-US" w:eastAsia="fi-FI"/>
        </w:rPr>
      </w:pPr>
      <w:r>
        <w:rPr>
          <w:noProof/>
        </w:rPr>
        <w:t>10.8</w:t>
      </w:r>
      <w:r w:rsidRPr="002F6E75">
        <w:rPr>
          <w:rFonts w:asciiTheme="minorHAnsi" w:eastAsiaTheme="minorEastAsia" w:hAnsiTheme="minorHAnsi" w:cstheme="minorBidi"/>
          <w:smallCaps w:val="0"/>
          <w:noProof/>
          <w:color w:val="auto"/>
          <w:sz w:val="22"/>
          <w:szCs w:val="22"/>
          <w:lang w:val="en-US" w:eastAsia="fi-FI"/>
        </w:rPr>
        <w:tab/>
      </w:r>
      <w:r>
        <w:rPr>
          <w:noProof/>
        </w:rPr>
        <w:t>Dataset validation</w:t>
      </w:r>
      <w:r>
        <w:rPr>
          <w:noProof/>
        </w:rPr>
        <w:tab/>
      </w:r>
      <w:r>
        <w:rPr>
          <w:noProof/>
        </w:rPr>
        <w:fldChar w:fldCharType="begin"/>
      </w:r>
      <w:r>
        <w:rPr>
          <w:noProof/>
        </w:rPr>
        <w:instrText xml:space="preserve"> PAGEREF _Toc146215078 \h </w:instrText>
      </w:r>
      <w:r>
        <w:rPr>
          <w:noProof/>
        </w:rPr>
      </w:r>
      <w:r>
        <w:rPr>
          <w:noProof/>
        </w:rPr>
        <w:fldChar w:fldCharType="separate"/>
      </w:r>
      <w:r>
        <w:rPr>
          <w:noProof/>
        </w:rPr>
        <w:t>24</w:t>
      </w:r>
      <w:r>
        <w:rPr>
          <w:noProof/>
        </w:rPr>
        <w:fldChar w:fldCharType="end"/>
      </w:r>
    </w:p>
    <w:p w14:paraId="3F89712D" w14:textId="24609C55" w:rsidR="002F6E75" w:rsidRPr="002F6E75" w:rsidRDefault="002F6E75">
      <w:pPr>
        <w:pStyle w:val="Sisluet2"/>
        <w:tabs>
          <w:tab w:val="left" w:pos="880"/>
          <w:tab w:val="right" w:leader="dot" w:pos="9350"/>
        </w:tabs>
        <w:rPr>
          <w:rFonts w:asciiTheme="minorHAnsi" w:eastAsiaTheme="minorEastAsia" w:hAnsiTheme="minorHAnsi" w:cstheme="minorBidi"/>
          <w:smallCaps w:val="0"/>
          <w:noProof/>
          <w:color w:val="auto"/>
          <w:sz w:val="22"/>
          <w:szCs w:val="22"/>
          <w:lang w:val="en-US" w:eastAsia="fi-FI"/>
        </w:rPr>
      </w:pPr>
      <w:r>
        <w:rPr>
          <w:noProof/>
        </w:rPr>
        <w:t>10.9</w:t>
      </w:r>
      <w:r w:rsidRPr="002F6E75">
        <w:rPr>
          <w:rFonts w:asciiTheme="minorHAnsi" w:eastAsiaTheme="minorEastAsia" w:hAnsiTheme="minorHAnsi" w:cstheme="minorBidi"/>
          <w:smallCaps w:val="0"/>
          <w:noProof/>
          <w:color w:val="auto"/>
          <w:sz w:val="22"/>
          <w:szCs w:val="22"/>
          <w:lang w:val="en-US" w:eastAsia="fi-FI"/>
        </w:rPr>
        <w:tab/>
      </w:r>
      <w:r>
        <w:rPr>
          <w:noProof/>
        </w:rPr>
        <w:t>Location of Data Product Format schema Files</w:t>
      </w:r>
      <w:r>
        <w:rPr>
          <w:noProof/>
        </w:rPr>
        <w:tab/>
      </w:r>
      <w:r>
        <w:rPr>
          <w:noProof/>
        </w:rPr>
        <w:fldChar w:fldCharType="begin"/>
      </w:r>
      <w:r>
        <w:rPr>
          <w:noProof/>
        </w:rPr>
        <w:instrText xml:space="preserve"> PAGEREF _Toc146215079 \h </w:instrText>
      </w:r>
      <w:r>
        <w:rPr>
          <w:noProof/>
        </w:rPr>
      </w:r>
      <w:r>
        <w:rPr>
          <w:noProof/>
        </w:rPr>
        <w:fldChar w:fldCharType="separate"/>
      </w:r>
      <w:r>
        <w:rPr>
          <w:noProof/>
        </w:rPr>
        <w:t>24</w:t>
      </w:r>
      <w:r>
        <w:rPr>
          <w:noProof/>
        </w:rPr>
        <w:fldChar w:fldCharType="end"/>
      </w:r>
    </w:p>
    <w:p w14:paraId="16C79F32" w14:textId="1B6D5C56" w:rsidR="002F6E75" w:rsidRPr="002F6E75" w:rsidRDefault="002F6E75">
      <w:pPr>
        <w:pStyle w:val="Sisluet2"/>
        <w:tabs>
          <w:tab w:val="left" w:pos="1100"/>
          <w:tab w:val="right" w:leader="dot" w:pos="9350"/>
        </w:tabs>
        <w:rPr>
          <w:rFonts w:asciiTheme="minorHAnsi" w:eastAsiaTheme="minorEastAsia" w:hAnsiTheme="minorHAnsi" w:cstheme="minorBidi"/>
          <w:smallCaps w:val="0"/>
          <w:noProof/>
          <w:color w:val="auto"/>
          <w:sz w:val="22"/>
          <w:szCs w:val="22"/>
          <w:lang w:val="en-US" w:eastAsia="fi-FI"/>
        </w:rPr>
      </w:pPr>
      <w:r>
        <w:rPr>
          <w:noProof/>
        </w:rPr>
        <w:t>10.10</w:t>
      </w:r>
      <w:r w:rsidRPr="002F6E75">
        <w:rPr>
          <w:rFonts w:asciiTheme="minorHAnsi" w:eastAsiaTheme="minorEastAsia" w:hAnsiTheme="minorHAnsi" w:cstheme="minorBidi"/>
          <w:smallCaps w:val="0"/>
          <w:noProof/>
          <w:color w:val="auto"/>
          <w:sz w:val="22"/>
          <w:szCs w:val="22"/>
          <w:lang w:val="en-US" w:eastAsia="fi-FI"/>
        </w:rPr>
        <w:tab/>
      </w:r>
      <w:r>
        <w:rPr>
          <w:noProof/>
        </w:rPr>
        <w:t>Detailed documentation of schema</w:t>
      </w:r>
      <w:r>
        <w:rPr>
          <w:noProof/>
        </w:rPr>
        <w:tab/>
      </w:r>
      <w:r>
        <w:rPr>
          <w:noProof/>
        </w:rPr>
        <w:fldChar w:fldCharType="begin"/>
      </w:r>
      <w:r>
        <w:rPr>
          <w:noProof/>
        </w:rPr>
        <w:instrText xml:space="preserve"> PAGEREF _Toc146215080 \h </w:instrText>
      </w:r>
      <w:r>
        <w:rPr>
          <w:noProof/>
        </w:rPr>
      </w:r>
      <w:r>
        <w:rPr>
          <w:noProof/>
        </w:rPr>
        <w:fldChar w:fldCharType="separate"/>
      </w:r>
      <w:r>
        <w:rPr>
          <w:noProof/>
        </w:rPr>
        <w:t>24</w:t>
      </w:r>
      <w:r>
        <w:rPr>
          <w:noProof/>
        </w:rPr>
        <w:fldChar w:fldCharType="end"/>
      </w:r>
    </w:p>
    <w:p w14:paraId="0332FE76" w14:textId="3348AB50" w:rsidR="002F6E75" w:rsidRPr="002F6E75" w:rsidRDefault="002F6E75">
      <w:pPr>
        <w:pStyle w:val="Sisluet1"/>
        <w:tabs>
          <w:tab w:val="left" w:pos="440"/>
          <w:tab w:val="right" w:leader="dot" w:pos="9350"/>
        </w:tabs>
        <w:rPr>
          <w:rFonts w:asciiTheme="minorHAnsi" w:eastAsiaTheme="minorEastAsia" w:hAnsiTheme="minorHAnsi" w:cstheme="minorBidi"/>
          <w:b w:val="0"/>
          <w:bCs w:val="0"/>
          <w:caps w:val="0"/>
          <w:noProof/>
          <w:color w:val="auto"/>
          <w:sz w:val="22"/>
          <w:szCs w:val="22"/>
          <w:lang w:val="en-US" w:eastAsia="fi-FI"/>
        </w:rPr>
      </w:pPr>
      <w:r>
        <w:rPr>
          <w:noProof/>
        </w:rPr>
        <w:t>11</w:t>
      </w:r>
      <w:r w:rsidRPr="002F6E75">
        <w:rPr>
          <w:rFonts w:asciiTheme="minorHAnsi" w:eastAsiaTheme="minorEastAsia" w:hAnsiTheme="minorHAnsi" w:cstheme="minorBidi"/>
          <w:b w:val="0"/>
          <w:bCs w:val="0"/>
          <w:caps w:val="0"/>
          <w:noProof/>
          <w:color w:val="auto"/>
          <w:sz w:val="22"/>
          <w:szCs w:val="22"/>
          <w:lang w:val="en-US" w:eastAsia="fi-FI"/>
        </w:rPr>
        <w:tab/>
      </w:r>
      <w:r>
        <w:rPr>
          <w:noProof/>
        </w:rPr>
        <w:t>Data Product Delivery</w:t>
      </w:r>
      <w:r>
        <w:rPr>
          <w:noProof/>
        </w:rPr>
        <w:tab/>
      </w:r>
      <w:r>
        <w:rPr>
          <w:noProof/>
        </w:rPr>
        <w:fldChar w:fldCharType="begin"/>
      </w:r>
      <w:r>
        <w:rPr>
          <w:noProof/>
        </w:rPr>
        <w:instrText xml:space="preserve"> PAGEREF _Toc146215081 \h </w:instrText>
      </w:r>
      <w:r>
        <w:rPr>
          <w:noProof/>
        </w:rPr>
      </w:r>
      <w:r>
        <w:rPr>
          <w:noProof/>
        </w:rPr>
        <w:fldChar w:fldCharType="separate"/>
      </w:r>
      <w:r>
        <w:rPr>
          <w:noProof/>
        </w:rPr>
        <w:t>24</w:t>
      </w:r>
      <w:r>
        <w:rPr>
          <w:noProof/>
        </w:rPr>
        <w:fldChar w:fldCharType="end"/>
      </w:r>
    </w:p>
    <w:p w14:paraId="5658984F" w14:textId="4C65A0F6" w:rsidR="002F6E75" w:rsidRPr="002F6E75" w:rsidRDefault="002F6E75">
      <w:pPr>
        <w:pStyle w:val="Sisluet2"/>
        <w:tabs>
          <w:tab w:val="left" w:pos="880"/>
          <w:tab w:val="right" w:leader="dot" w:pos="9350"/>
        </w:tabs>
        <w:rPr>
          <w:rFonts w:asciiTheme="minorHAnsi" w:eastAsiaTheme="minorEastAsia" w:hAnsiTheme="minorHAnsi" w:cstheme="minorBidi"/>
          <w:smallCaps w:val="0"/>
          <w:noProof/>
          <w:color w:val="auto"/>
          <w:sz w:val="22"/>
          <w:szCs w:val="22"/>
          <w:lang w:val="en-US" w:eastAsia="fi-FI"/>
        </w:rPr>
      </w:pPr>
      <w:r>
        <w:rPr>
          <w:noProof/>
        </w:rPr>
        <w:t>11.1</w:t>
      </w:r>
      <w:r w:rsidRPr="002F6E75">
        <w:rPr>
          <w:rFonts w:asciiTheme="minorHAnsi" w:eastAsiaTheme="minorEastAsia" w:hAnsiTheme="minorHAnsi" w:cstheme="minorBidi"/>
          <w:smallCaps w:val="0"/>
          <w:noProof/>
          <w:color w:val="auto"/>
          <w:sz w:val="22"/>
          <w:szCs w:val="22"/>
          <w:lang w:val="en-US" w:eastAsia="fi-FI"/>
        </w:rPr>
        <w:tab/>
      </w:r>
      <w:r>
        <w:rPr>
          <w:noProof/>
        </w:rPr>
        <w:t>Message datasets</w:t>
      </w:r>
      <w:r>
        <w:rPr>
          <w:noProof/>
        </w:rPr>
        <w:tab/>
      </w:r>
      <w:r>
        <w:rPr>
          <w:noProof/>
        </w:rPr>
        <w:fldChar w:fldCharType="begin"/>
      </w:r>
      <w:r>
        <w:rPr>
          <w:noProof/>
        </w:rPr>
        <w:instrText xml:space="preserve"> PAGEREF _Toc146215082 \h </w:instrText>
      </w:r>
      <w:r>
        <w:rPr>
          <w:noProof/>
        </w:rPr>
      </w:r>
      <w:r>
        <w:rPr>
          <w:noProof/>
        </w:rPr>
        <w:fldChar w:fldCharType="separate"/>
      </w:r>
      <w:r>
        <w:rPr>
          <w:noProof/>
        </w:rPr>
        <w:t>24</w:t>
      </w:r>
      <w:r>
        <w:rPr>
          <w:noProof/>
        </w:rPr>
        <w:fldChar w:fldCharType="end"/>
      </w:r>
    </w:p>
    <w:p w14:paraId="1FD7E552" w14:textId="1611A31B" w:rsidR="002F6E75" w:rsidRPr="002F6E75" w:rsidRDefault="002F6E75">
      <w:pPr>
        <w:pStyle w:val="Sisluet2"/>
        <w:tabs>
          <w:tab w:val="left" w:pos="880"/>
          <w:tab w:val="right" w:leader="dot" w:pos="9350"/>
        </w:tabs>
        <w:rPr>
          <w:rFonts w:asciiTheme="minorHAnsi" w:eastAsiaTheme="minorEastAsia" w:hAnsiTheme="minorHAnsi" w:cstheme="minorBidi"/>
          <w:smallCaps w:val="0"/>
          <w:noProof/>
          <w:color w:val="auto"/>
          <w:sz w:val="22"/>
          <w:szCs w:val="22"/>
          <w:lang w:val="en-US" w:eastAsia="fi-FI"/>
        </w:rPr>
      </w:pPr>
      <w:r>
        <w:rPr>
          <w:noProof/>
        </w:rPr>
        <w:t>11.2</w:t>
      </w:r>
      <w:r w:rsidRPr="002F6E75">
        <w:rPr>
          <w:rFonts w:asciiTheme="minorHAnsi" w:eastAsiaTheme="minorEastAsia" w:hAnsiTheme="minorHAnsi" w:cstheme="minorBidi"/>
          <w:smallCaps w:val="0"/>
          <w:noProof/>
          <w:color w:val="auto"/>
          <w:sz w:val="22"/>
          <w:szCs w:val="22"/>
          <w:lang w:val="en-US" w:eastAsia="fi-FI"/>
        </w:rPr>
        <w:tab/>
      </w:r>
      <w:r>
        <w:rPr>
          <w:noProof/>
        </w:rPr>
        <w:t>Collections</w:t>
      </w:r>
      <w:r>
        <w:rPr>
          <w:noProof/>
        </w:rPr>
        <w:tab/>
      </w:r>
      <w:r>
        <w:rPr>
          <w:noProof/>
        </w:rPr>
        <w:fldChar w:fldCharType="begin"/>
      </w:r>
      <w:r>
        <w:rPr>
          <w:noProof/>
        </w:rPr>
        <w:instrText xml:space="preserve"> PAGEREF _Toc146215083 \h </w:instrText>
      </w:r>
      <w:r>
        <w:rPr>
          <w:noProof/>
        </w:rPr>
      </w:r>
      <w:r>
        <w:rPr>
          <w:noProof/>
        </w:rPr>
        <w:fldChar w:fldCharType="separate"/>
      </w:r>
      <w:r>
        <w:rPr>
          <w:noProof/>
        </w:rPr>
        <w:t>25</w:t>
      </w:r>
      <w:r>
        <w:rPr>
          <w:noProof/>
        </w:rPr>
        <w:fldChar w:fldCharType="end"/>
      </w:r>
    </w:p>
    <w:p w14:paraId="3885445F" w14:textId="160BAAB8" w:rsidR="002F6E75" w:rsidRPr="002F6E75" w:rsidRDefault="002F6E75">
      <w:pPr>
        <w:pStyle w:val="Sisluet2"/>
        <w:tabs>
          <w:tab w:val="left" w:pos="880"/>
          <w:tab w:val="right" w:leader="dot" w:pos="9350"/>
        </w:tabs>
        <w:rPr>
          <w:rFonts w:asciiTheme="minorHAnsi" w:eastAsiaTheme="minorEastAsia" w:hAnsiTheme="minorHAnsi" w:cstheme="minorBidi"/>
          <w:smallCaps w:val="0"/>
          <w:noProof/>
          <w:color w:val="auto"/>
          <w:sz w:val="22"/>
          <w:szCs w:val="22"/>
          <w:lang w:val="en-US" w:eastAsia="fi-FI"/>
        </w:rPr>
      </w:pPr>
      <w:r>
        <w:rPr>
          <w:noProof/>
        </w:rPr>
        <w:t>11.3</w:t>
      </w:r>
      <w:r w:rsidRPr="002F6E75">
        <w:rPr>
          <w:rFonts w:asciiTheme="minorHAnsi" w:eastAsiaTheme="minorEastAsia" w:hAnsiTheme="minorHAnsi" w:cstheme="minorBidi"/>
          <w:smallCaps w:val="0"/>
          <w:noProof/>
          <w:color w:val="auto"/>
          <w:sz w:val="22"/>
          <w:szCs w:val="22"/>
          <w:lang w:val="en-US" w:eastAsia="fi-FI"/>
        </w:rPr>
        <w:tab/>
      </w:r>
      <w:r>
        <w:rPr>
          <w:noProof/>
        </w:rPr>
        <w:t>Dataset distribution</w:t>
      </w:r>
      <w:r>
        <w:rPr>
          <w:noProof/>
        </w:rPr>
        <w:tab/>
      </w:r>
      <w:r>
        <w:rPr>
          <w:noProof/>
        </w:rPr>
        <w:fldChar w:fldCharType="begin"/>
      </w:r>
      <w:r>
        <w:rPr>
          <w:noProof/>
        </w:rPr>
        <w:instrText xml:space="preserve"> PAGEREF _Toc146215084 \h </w:instrText>
      </w:r>
      <w:r>
        <w:rPr>
          <w:noProof/>
        </w:rPr>
      </w:r>
      <w:r>
        <w:rPr>
          <w:noProof/>
        </w:rPr>
        <w:fldChar w:fldCharType="separate"/>
      </w:r>
      <w:r>
        <w:rPr>
          <w:noProof/>
        </w:rPr>
        <w:t>25</w:t>
      </w:r>
      <w:r>
        <w:rPr>
          <w:noProof/>
        </w:rPr>
        <w:fldChar w:fldCharType="end"/>
      </w:r>
    </w:p>
    <w:p w14:paraId="6B9CB239" w14:textId="6EC131CC" w:rsidR="002F6E75" w:rsidRPr="002F6E75" w:rsidRDefault="002F6E75">
      <w:pPr>
        <w:pStyle w:val="Sisluet3"/>
        <w:tabs>
          <w:tab w:val="left" w:pos="1320"/>
          <w:tab w:val="right" w:leader="dot" w:pos="9350"/>
        </w:tabs>
        <w:rPr>
          <w:rFonts w:asciiTheme="minorHAnsi" w:eastAsiaTheme="minorEastAsia" w:hAnsiTheme="minorHAnsi" w:cstheme="minorBidi"/>
          <w:i w:val="0"/>
          <w:iCs w:val="0"/>
          <w:noProof/>
          <w:color w:val="auto"/>
          <w:sz w:val="22"/>
          <w:szCs w:val="22"/>
          <w:lang w:val="en-US" w:eastAsia="fi-FI"/>
        </w:rPr>
      </w:pPr>
      <w:r>
        <w:rPr>
          <w:noProof/>
        </w:rPr>
        <w:t>11.3.1</w:t>
      </w:r>
      <w:r w:rsidRPr="002F6E75">
        <w:rPr>
          <w:rFonts w:asciiTheme="minorHAnsi" w:eastAsiaTheme="minorEastAsia" w:hAnsiTheme="minorHAnsi" w:cstheme="minorBidi"/>
          <w:i w:val="0"/>
          <w:iCs w:val="0"/>
          <w:noProof/>
          <w:color w:val="auto"/>
          <w:sz w:val="22"/>
          <w:szCs w:val="22"/>
          <w:lang w:val="en-US" w:eastAsia="fi-FI"/>
        </w:rPr>
        <w:tab/>
      </w:r>
      <w:r>
        <w:rPr>
          <w:noProof/>
        </w:rPr>
        <w:t>Datasets</w:t>
      </w:r>
      <w:r>
        <w:rPr>
          <w:noProof/>
        </w:rPr>
        <w:tab/>
      </w:r>
      <w:r>
        <w:rPr>
          <w:noProof/>
        </w:rPr>
        <w:fldChar w:fldCharType="begin"/>
      </w:r>
      <w:r>
        <w:rPr>
          <w:noProof/>
        </w:rPr>
        <w:instrText xml:space="preserve"> PAGEREF _Toc146215085 \h </w:instrText>
      </w:r>
      <w:r>
        <w:rPr>
          <w:noProof/>
        </w:rPr>
      </w:r>
      <w:r>
        <w:rPr>
          <w:noProof/>
        </w:rPr>
        <w:fldChar w:fldCharType="separate"/>
      </w:r>
      <w:r>
        <w:rPr>
          <w:noProof/>
        </w:rPr>
        <w:t>25</w:t>
      </w:r>
      <w:r>
        <w:rPr>
          <w:noProof/>
        </w:rPr>
        <w:fldChar w:fldCharType="end"/>
      </w:r>
    </w:p>
    <w:p w14:paraId="756E1A02" w14:textId="308A9A08" w:rsidR="002F6E75" w:rsidRPr="002F6E75" w:rsidRDefault="002F6E75">
      <w:pPr>
        <w:pStyle w:val="Sisluet3"/>
        <w:tabs>
          <w:tab w:val="left" w:pos="1320"/>
          <w:tab w:val="right" w:leader="dot" w:pos="9350"/>
        </w:tabs>
        <w:rPr>
          <w:rFonts w:asciiTheme="minorHAnsi" w:eastAsiaTheme="minorEastAsia" w:hAnsiTheme="minorHAnsi" w:cstheme="minorBidi"/>
          <w:i w:val="0"/>
          <w:iCs w:val="0"/>
          <w:noProof/>
          <w:color w:val="auto"/>
          <w:sz w:val="22"/>
          <w:szCs w:val="22"/>
          <w:lang w:val="en-US" w:eastAsia="fi-FI"/>
        </w:rPr>
      </w:pPr>
      <w:r>
        <w:rPr>
          <w:noProof/>
        </w:rPr>
        <w:t>11.3.2</w:t>
      </w:r>
      <w:r w:rsidRPr="002F6E75">
        <w:rPr>
          <w:rFonts w:asciiTheme="minorHAnsi" w:eastAsiaTheme="minorEastAsia" w:hAnsiTheme="minorHAnsi" w:cstheme="minorBidi"/>
          <w:i w:val="0"/>
          <w:iCs w:val="0"/>
          <w:noProof/>
          <w:color w:val="auto"/>
          <w:sz w:val="22"/>
          <w:szCs w:val="22"/>
          <w:lang w:val="en-US" w:eastAsia="fi-FI"/>
        </w:rPr>
        <w:tab/>
      </w:r>
      <w:r>
        <w:rPr>
          <w:noProof/>
        </w:rPr>
        <w:t>Dataset size</w:t>
      </w:r>
      <w:r>
        <w:rPr>
          <w:noProof/>
        </w:rPr>
        <w:tab/>
      </w:r>
      <w:r>
        <w:rPr>
          <w:noProof/>
        </w:rPr>
        <w:fldChar w:fldCharType="begin"/>
      </w:r>
      <w:r>
        <w:rPr>
          <w:noProof/>
        </w:rPr>
        <w:instrText xml:space="preserve"> PAGEREF _Toc146215086 \h </w:instrText>
      </w:r>
      <w:r>
        <w:rPr>
          <w:noProof/>
        </w:rPr>
      </w:r>
      <w:r>
        <w:rPr>
          <w:noProof/>
        </w:rPr>
        <w:fldChar w:fldCharType="separate"/>
      </w:r>
      <w:r>
        <w:rPr>
          <w:noProof/>
        </w:rPr>
        <w:t>25</w:t>
      </w:r>
      <w:r>
        <w:rPr>
          <w:noProof/>
        </w:rPr>
        <w:fldChar w:fldCharType="end"/>
      </w:r>
    </w:p>
    <w:p w14:paraId="1BE8AEBF" w14:textId="09248CDF" w:rsidR="002F6E75" w:rsidRPr="002F6E75" w:rsidRDefault="002F6E75">
      <w:pPr>
        <w:pStyle w:val="Sisluet3"/>
        <w:tabs>
          <w:tab w:val="left" w:pos="1320"/>
          <w:tab w:val="right" w:leader="dot" w:pos="9350"/>
        </w:tabs>
        <w:rPr>
          <w:rFonts w:asciiTheme="minorHAnsi" w:eastAsiaTheme="minorEastAsia" w:hAnsiTheme="minorHAnsi" w:cstheme="minorBidi"/>
          <w:i w:val="0"/>
          <w:iCs w:val="0"/>
          <w:noProof/>
          <w:color w:val="auto"/>
          <w:sz w:val="22"/>
          <w:szCs w:val="22"/>
          <w:lang w:val="en-US" w:eastAsia="fi-FI"/>
        </w:rPr>
      </w:pPr>
      <w:r>
        <w:rPr>
          <w:noProof/>
        </w:rPr>
        <w:t>11.3.3</w:t>
      </w:r>
      <w:r w:rsidRPr="002F6E75">
        <w:rPr>
          <w:rFonts w:asciiTheme="minorHAnsi" w:eastAsiaTheme="minorEastAsia" w:hAnsiTheme="minorHAnsi" w:cstheme="minorBidi"/>
          <w:i w:val="0"/>
          <w:iCs w:val="0"/>
          <w:noProof/>
          <w:color w:val="auto"/>
          <w:sz w:val="22"/>
          <w:szCs w:val="22"/>
          <w:lang w:val="en-US" w:eastAsia="fi-FI"/>
        </w:rPr>
        <w:tab/>
      </w:r>
      <w:r>
        <w:rPr>
          <w:noProof/>
        </w:rPr>
        <w:t>Dataset file naming</w:t>
      </w:r>
      <w:r>
        <w:rPr>
          <w:noProof/>
        </w:rPr>
        <w:tab/>
      </w:r>
      <w:r>
        <w:rPr>
          <w:noProof/>
        </w:rPr>
        <w:fldChar w:fldCharType="begin"/>
      </w:r>
      <w:r>
        <w:rPr>
          <w:noProof/>
        </w:rPr>
        <w:instrText xml:space="preserve"> PAGEREF _Toc146215087 \h </w:instrText>
      </w:r>
      <w:r>
        <w:rPr>
          <w:noProof/>
        </w:rPr>
      </w:r>
      <w:r>
        <w:rPr>
          <w:noProof/>
        </w:rPr>
        <w:fldChar w:fldCharType="separate"/>
      </w:r>
      <w:r>
        <w:rPr>
          <w:noProof/>
        </w:rPr>
        <w:t>25</w:t>
      </w:r>
      <w:r>
        <w:rPr>
          <w:noProof/>
        </w:rPr>
        <w:fldChar w:fldCharType="end"/>
      </w:r>
    </w:p>
    <w:p w14:paraId="48849E24" w14:textId="3DD50A22" w:rsidR="002F6E75" w:rsidRPr="002F6E75" w:rsidRDefault="002F6E75">
      <w:pPr>
        <w:pStyle w:val="Sisluet2"/>
        <w:tabs>
          <w:tab w:val="left" w:pos="880"/>
          <w:tab w:val="right" w:leader="dot" w:pos="9350"/>
        </w:tabs>
        <w:rPr>
          <w:rFonts w:asciiTheme="minorHAnsi" w:eastAsiaTheme="minorEastAsia" w:hAnsiTheme="minorHAnsi" w:cstheme="minorBidi"/>
          <w:smallCaps w:val="0"/>
          <w:noProof/>
          <w:color w:val="auto"/>
          <w:sz w:val="22"/>
          <w:szCs w:val="22"/>
          <w:lang w:val="en-US" w:eastAsia="fi-FI"/>
        </w:rPr>
      </w:pPr>
      <w:r>
        <w:rPr>
          <w:noProof/>
        </w:rPr>
        <w:t>11.4</w:t>
      </w:r>
      <w:r w:rsidRPr="002F6E75">
        <w:rPr>
          <w:rFonts w:asciiTheme="minorHAnsi" w:eastAsiaTheme="minorEastAsia" w:hAnsiTheme="minorHAnsi" w:cstheme="minorBidi"/>
          <w:smallCaps w:val="0"/>
          <w:noProof/>
          <w:color w:val="auto"/>
          <w:sz w:val="22"/>
          <w:szCs w:val="22"/>
          <w:lang w:val="en-US" w:eastAsia="fi-FI"/>
        </w:rPr>
        <w:tab/>
      </w:r>
      <w:r>
        <w:rPr>
          <w:noProof/>
        </w:rPr>
        <w:t>Exchange Catalogue</w:t>
      </w:r>
      <w:r>
        <w:rPr>
          <w:noProof/>
        </w:rPr>
        <w:tab/>
      </w:r>
      <w:r>
        <w:rPr>
          <w:noProof/>
        </w:rPr>
        <w:fldChar w:fldCharType="begin"/>
      </w:r>
      <w:r>
        <w:rPr>
          <w:noProof/>
        </w:rPr>
        <w:instrText xml:space="preserve"> PAGEREF _Toc146215088 \h </w:instrText>
      </w:r>
      <w:r>
        <w:rPr>
          <w:noProof/>
        </w:rPr>
      </w:r>
      <w:r>
        <w:rPr>
          <w:noProof/>
        </w:rPr>
        <w:fldChar w:fldCharType="separate"/>
      </w:r>
      <w:r>
        <w:rPr>
          <w:noProof/>
        </w:rPr>
        <w:t>26</w:t>
      </w:r>
      <w:r>
        <w:rPr>
          <w:noProof/>
        </w:rPr>
        <w:fldChar w:fldCharType="end"/>
      </w:r>
    </w:p>
    <w:p w14:paraId="22B3B33B" w14:textId="1874D7D9" w:rsidR="002F6E75" w:rsidRPr="002F6E75" w:rsidRDefault="002F6E75">
      <w:pPr>
        <w:pStyle w:val="Sisluet1"/>
        <w:tabs>
          <w:tab w:val="left" w:pos="440"/>
          <w:tab w:val="right" w:leader="dot" w:pos="9350"/>
        </w:tabs>
        <w:rPr>
          <w:rFonts w:asciiTheme="minorHAnsi" w:eastAsiaTheme="minorEastAsia" w:hAnsiTheme="minorHAnsi" w:cstheme="minorBidi"/>
          <w:b w:val="0"/>
          <w:bCs w:val="0"/>
          <w:caps w:val="0"/>
          <w:noProof/>
          <w:color w:val="auto"/>
          <w:sz w:val="22"/>
          <w:szCs w:val="22"/>
          <w:lang w:val="en-US" w:eastAsia="fi-FI"/>
        </w:rPr>
      </w:pPr>
      <w:r>
        <w:rPr>
          <w:noProof/>
        </w:rPr>
        <w:t>12</w:t>
      </w:r>
      <w:r w:rsidRPr="002F6E75">
        <w:rPr>
          <w:rFonts w:asciiTheme="minorHAnsi" w:eastAsiaTheme="minorEastAsia" w:hAnsiTheme="minorHAnsi" w:cstheme="minorBidi"/>
          <w:b w:val="0"/>
          <w:bCs w:val="0"/>
          <w:caps w:val="0"/>
          <w:noProof/>
          <w:color w:val="auto"/>
          <w:sz w:val="22"/>
          <w:szCs w:val="22"/>
          <w:lang w:val="en-US" w:eastAsia="fi-FI"/>
        </w:rPr>
        <w:tab/>
      </w:r>
      <w:r>
        <w:rPr>
          <w:noProof/>
        </w:rPr>
        <w:t>Metadata</w:t>
      </w:r>
      <w:r>
        <w:rPr>
          <w:noProof/>
        </w:rPr>
        <w:tab/>
      </w:r>
      <w:r>
        <w:rPr>
          <w:noProof/>
        </w:rPr>
        <w:fldChar w:fldCharType="begin"/>
      </w:r>
      <w:r>
        <w:rPr>
          <w:noProof/>
        </w:rPr>
        <w:instrText xml:space="preserve"> PAGEREF _Toc146215089 \h </w:instrText>
      </w:r>
      <w:r>
        <w:rPr>
          <w:noProof/>
        </w:rPr>
      </w:r>
      <w:r>
        <w:rPr>
          <w:noProof/>
        </w:rPr>
        <w:fldChar w:fldCharType="separate"/>
      </w:r>
      <w:r>
        <w:rPr>
          <w:noProof/>
        </w:rPr>
        <w:t>26</w:t>
      </w:r>
      <w:r>
        <w:rPr>
          <w:noProof/>
        </w:rPr>
        <w:fldChar w:fldCharType="end"/>
      </w:r>
    </w:p>
    <w:p w14:paraId="62EFA457" w14:textId="7048C55C" w:rsidR="002F6E75" w:rsidRPr="002F6E75" w:rsidRDefault="002F6E75">
      <w:pPr>
        <w:pStyle w:val="Sisluet1"/>
        <w:tabs>
          <w:tab w:val="left" w:pos="440"/>
          <w:tab w:val="right" w:leader="dot" w:pos="9350"/>
        </w:tabs>
        <w:rPr>
          <w:rFonts w:asciiTheme="minorHAnsi" w:eastAsiaTheme="minorEastAsia" w:hAnsiTheme="minorHAnsi" w:cstheme="minorBidi"/>
          <w:b w:val="0"/>
          <w:bCs w:val="0"/>
          <w:caps w:val="0"/>
          <w:noProof/>
          <w:color w:val="auto"/>
          <w:sz w:val="22"/>
          <w:szCs w:val="22"/>
          <w:lang w:val="en-US" w:eastAsia="fi-FI"/>
        </w:rPr>
      </w:pPr>
      <w:r>
        <w:rPr>
          <w:noProof/>
        </w:rPr>
        <w:t>13</w:t>
      </w:r>
      <w:r w:rsidRPr="002F6E75">
        <w:rPr>
          <w:rFonts w:asciiTheme="minorHAnsi" w:eastAsiaTheme="minorEastAsia" w:hAnsiTheme="minorHAnsi" w:cstheme="minorBidi"/>
          <w:b w:val="0"/>
          <w:bCs w:val="0"/>
          <w:caps w:val="0"/>
          <w:noProof/>
          <w:color w:val="auto"/>
          <w:sz w:val="22"/>
          <w:szCs w:val="22"/>
          <w:lang w:val="en-US" w:eastAsia="fi-FI"/>
        </w:rPr>
        <w:tab/>
      </w:r>
      <w:r>
        <w:rPr>
          <w:noProof/>
        </w:rPr>
        <w:t>Use of other standard documents in VTS-DIM</w:t>
      </w:r>
      <w:r>
        <w:rPr>
          <w:noProof/>
        </w:rPr>
        <w:tab/>
      </w:r>
      <w:r>
        <w:rPr>
          <w:noProof/>
        </w:rPr>
        <w:fldChar w:fldCharType="begin"/>
      </w:r>
      <w:r>
        <w:rPr>
          <w:noProof/>
        </w:rPr>
        <w:instrText xml:space="preserve"> PAGEREF _Toc146215090 \h </w:instrText>
      </w:r>
      <w:r>
        <w:rPr>
          <w:noProof/>
        </w:rPr>
      </w:r>
      <w:r>
        <w:rPr>
          <w:noProof/>
        </w:rPr>
        <w:fldChar w:fldCharType="separate"/>
      </w:r>
      <w:r>
        <w:rPr>
          <w:noProof/>
        </w:rPr>
        <w:t>26</w:t>
      </w:r>
      <w:r>
        <w:rPr>
          <w:noProof/>
        </w:rPr>
        <w:fldChar w:fldCharType="end"/>
      </w:r>
    </w:p>
    <w:p w14:paraId="1E808981" w14:textId="4C127595" w:rsidR="002F6E75" w:rsidRPr="002F6E75" w:rsidRDefault="002F6E75">
      <w:pPr>
        <w:pStyle w:val="Sisluet1"/>
        <w:tabs>
          <w:tab w:val="left" w:pos="440"/>
          <w:tab w:val="right" w:leader="dot" w:pos="9350"/>
        </w:tabs>
        <w:rPr>
          <w:rFonts w:asciiTheme="minorHAnsi" w:eastAsiaTheme="minorEastAsia" w:hAnsiTheme="minorHAnsi" w:cstheme="minorBidi"/>
          <w:b w:val="0"/>
          <w:bCs w:val="0"/>
          <w:caps w:val="0"/>
          <w:noProof/>
          <w:color w:val="auto"/>
          <w:sz w:val="22"/>
          <w:szCs w:val="22"/>
          <w:lang w:val="en-US" w:eastAsia="fi-FI"/>
        </w:rPr>
      </w:pPr>
      <w:r>
        <w:rPr>
          <w:noProof/>
        </w:rPr>
        <w:t>14</w:t>
      </w:r>
      <w:r w:rsidRPr="002F6E75">
        <w:rPr>
          <w:rFonts w:asciiTheme="minorHAnsi" w:eastAsiaTheme="minorEastAsia" w:hAnsiTheme="minorHAnsi" w:cstheme="minorBidi"/>
          <w:b w:val="0"/>
          <w:bCs w:val="0"/>
          <w:caps w:val="0"/>
          <w:noProof/>
          <w:color w:val="auto"/>
          <w:sz w:val="22"/>
          <w:szCs w:val="22"/>
          <w:lang w:val="en-US" w:eastAsia="fi-FI"/>
        </w:rPr>
        <w:tab/>
      </w:r>
      <w:r>
        <w:rPr>
          <w:noProof/>
        </w:rPr>
        <w:t>Language</w:t>
      </w:r>
      <w:r>
        <w:rPr>
          <w:noProof/>
        </w:rPr>
        <w:tab/>
      </w:r>
      <w:r>
        <w:rPr>
          <w:noProof/>
        </w:rPr>
        <w:fldChar w:fldCharType="begin"/>
      </w:r>
      <w:r>
        <w:rPr>
          <w:noProof/>
        </w:rPr>
        <w:instrText xml:space="preserve"> PAGEREF _Toc146215091 \h </w:instrText>
      </w:r>
      <w:r>
        <w:rPr>
          <w:noProof/>
        </w:rPr>
      </w:r>
      <w:r>
        <w:rPr>
          <w:noProof/>
        </w:rPr>
        <w:fldChar w:fldCharType="separate"/>
      </w:r>
      <w:r>
        <w:rPr>
          <w:noProof/>
        </w:rPr>
        <w:t>26</w:t>
      </w:r>
      <w:r>
        <w:rPr>
          <w:noProof/>
        </w:rPr>
        <w:fldChar w:fldCharType="end"/>
      </w:r>
    </w:p>
    <w:p w14:paraId="4427E2EB" w14:textId="65477ECC" w:rsidR="002F6E75" w:rsidRPr="002F6E75" w:rsidRDefault="002F6E75">
      <w:pPr>
        <w:pStyle w:val="Sisluet1"/>
        <w:tabs>
          <w:tab w:val="left" w:pos="1100"/>
          <w:tab w:val="right" w:leader="dot" w:pos="9350"/>
        </w:tabs>
        <w:rPr>
          <w:rFonts w:asciiTheme="minorHAnsi" w:eastAsiaTheme="minorEastAsia" w:hAnsiTheme="minorHAnsi" w:cstheme="minorBidi"/>
          <w:b w:val="0"/>
          <w:bCs w:val="0"/>
          <w:caps w:val="0"/>
          <w:noProof/>
          <w:color w:val="auto"/>
          <w:sz w:val="22"/>
          <w:szCs w:val="22"/>
          <w:lang w:val="en-US" w:eastAsia="fi-FI"/>
        </w:rPr>
      </w:pPr>
      <w:r w:rsidRPr="00473F04">
        <w:rPr>
          <w:iCs/>
          <w:noProof/>
        </w:rPr>
        <w:t>Annex A.</w:t>
      </w:r>
      <w:r w:rsidRPr="002F6E75">
        <w:rPr>
          <w:rFonts w:asciiTheme="minorHAnsi" w:eastAsiaTheme="minorEastAsia" w:hAnsiTheme="minorHAnsi" w:cstheme="minorBidi"/>
          <w:b w:val="0"/>
          <w:bCs w:val="0"/>
          <w:caps w:val="0"/>
          <w:noProof/>
          <w:color w:val="auto"/>
          <w:sz w:val="22"/>
          <w:szCs w:val="22"/>
          <w:lang w:val="en-US" w:eastAsia="fi-FI"/>
        </w:rPr>
        <w:tab/>
      </w:r>
      <w:r>
        <w:rPr>
          <w:noProof/>
        </w:rPr>
        <w:t>Data Capture and Encoding Guide</w:t>
      </w:r>
      <w:r>
        <w:rPr>
          <w:noProof/>
        </w:rPr>
        <w:tab/>
      </w:r>
      <w:r>
        <w:rPr>
          <w:noProof/>
        </w:rPr>
        <w:fldChar w:fldCharType="begin"/>
      </w:r>
      <w:r>
        <w:rPr>
          <w:noProof/>
        </w:rPr>
        <w:instrText xml:space="preserve"> PAGEREF _Toc146215092 \h </w:instrText>
      </w:r>
      <w:r>
        <w:rPr>
          <w:noProof/>
        </w:rPr>
      </w:r>
      <w:r>
        <w:rPr>
          <w:noProof/>
        </w:rPr>
        <w:fldChar w:fldCharType="separate"/>
      </w:r>
      <w:r>
        <w:rPr>
          <w:noProof/>
        </w:rPr>
        <w:t>27</w:t>
      </w:r>
      <w:r>
        <w:rPr>
          <w:noProof/>
        </w:rPr>
        <w:fldChar w:fldCharType="end"/>
      </w:r>
    </w:p>
    <w:p w14:paraId="49392F08" w14:textId="2764EB9A" w:rsidR="002F6E75" w:rsidRPr="002F6E75" w:rsidRDefault="002F6E75">
      <w:pPr>
        <w:pStyle w:val="Sisluet1"/>
        <w:tabs>
          <w:tab w:val="left" w:pos="1100"/>
          <w:tab w:val="right" w:leader="dot" w:pos="9350"/>
        </w:tabs>
        <w:rPr>
          <w:rFonts w:asciiTheme="minorHAnsi" w:eastAsiaTheme="minorEastAsia" w:hAnsiTheme="minorHAnsi" w:cstheme="minorBidi"/>
          <w:b w:val="0"/>
          <w:bCs w:val="0"/>
          <w:caps w:val="0"/>
          <w:noProof/>
          <w:color w:val="auto"/>
          <w:sz w:val="22"/>
          <w:szCs w:val="22"/>
          <w:lang w:val="en-US" w:eastAsia="fi-FI"/>
        </w:rPr>
      </w:pPr>
      <w:r w:rsidRPr="00473F04">
        <w:rPr>
          <w:iCs/>
          <w:noProof/>
        </w:rPr>
        <w:t>Annex B.</w:t>
      </w:r>
      <w:r w:rsidRPr="002F6E75">
        <w:rPr>
          <w:rFonts w:asciiTheme="minorHAnsi" w:eastAsiaTheme="minorEastAsia" w:hAnsiTheme="minorHAnsi" w:cstheme="minorBidi"/>
          <w:b w:val="0"/>
          <w:bCs w:val="0"/>
          <w:caps w:val="0"/>
          <w:noProof/>
          <w:color w:val="auto"/>
          <w:sz w:val="22"/>
          <w:szCs w:val="22"/>
          <w:lang w:val="en-US" w:eastAsia="fi-FI"/>
        </w:rPr>
        <w:tab/>
      </w:r>
      <w:r>
        <w:rPr>
          <w:noProof/>
        </w:rPr>
        <w:t>Feature Catalogue</w:t>
      </w:r>
      <w:r>
        <w:rPr>
          <w:noProof/>
        </w:rPr>
        <w:tab/>
      </w:r>
      <w:r>
        <w:rPr>
          <w:noProof/>
        </w:rPr>
        <w:fldChar w:fldCharType="begin"/>
      </w:r>
      <w:r>
        <w:rPr>
          <w:noProof/>
        </w:rPr>
        <w:instrText xml:space="preserve"> PAGEREF _Toc146215093 \h </w:instrText>
      </w:r>
      <w:r>
        <w:rPr>
          <w:noProof/>
        </w:rPr>
      </w:r>
      <w:r>
        <w:rPr>
          <w:noProof/>
        </w:rPr>
        <w:fldChar w:fldCharType="separate"/>
      </w:r>
      <w:r>
        <w:rPr>
          <w:noProof/>
        </w:rPr>
        <w:t>28</w:t>
      </w:r>
      <w:r>
        <w:rPr>
          <w:noProof/>
        </w:rPr>
        <w:fldChar w:fldCharType="end"/>
      </w:r>
    </w:p>
    <w:p w14:paraId="31CE21B2" w14:textId="6EA582AC" w:rsidR="002F6E75" w:rsidRPr="002F6E75" w:rsidRDefault="002F6E75">
      <w:pPr>
        <w:pStyle w:val="Sisluet1"/>
        <w:tabs>
          <w:tab w:val="left" w:pos="1100"/>
          <w:tab w:val="right" w:leader="dot" w:pos="9350"/>
        </w:tabs>
        <w:rPr>
          <w:rFonts w:asciiTheme="minorHAnsi" w:eastAsiaTheme="minorEastAsia" w:hAnsiTheme="minorHAnsi" w:cstheme="minorBidi"/>
          <w:b w:val="0"/>
          <w:bCs w:val="0"/>
          <w:caps w:val="0"/>
          <w:noProof/>
          <w:color w:val="auto"/>
          <w:sz w:val="22"/>
          <w:szCs w:val="22"/>
          <w:lang w:val="en-US" w:eastAsia="fi-FI"/>
        </w:rPr>
      </w:pPr>
      <w:r w:rsidRPr="00473F04">
        <w:rPr>
          <w:iCs/>
          <w:noProof/>
        </w:rPr>
        <w:t>Annex C.</w:t>
      </w:r>
      <w:r w:rsidRPr="002F6E75">
        <w:rPr>
          <w:rFonts w:asciiTheme="minorHAnsi" w:eastAsiaTheme="minorEastAsia" w:hAnsiTheme="minorHAnsi" w:cstheme="minorBidi"/>
          <w:b w:val="0"/>
          <w:bCs w:val="0"/>
          <w:caps w:val="0"/>
          <w:noProof/>
          <w:color w:val="auto"/>
          <w:sz w:val="22"/>
          <w:szCs w:val="22"/>
          <w:lang w:val="en-US" w:eastAsia="fi-FI"/>
        </w:rPr>
        <w:tab/>
      </w:r>
      <w:r>
        <w:rPr>
          <w:noProof/>
        </w:rPr>
        <w:t>GML Schema</w:t>
      </w:r>
      <w:r>
        <w:rPr>
          <w:noProof/>
        </w:rPr>
        <w:tab/>
      </w:r>
      <w:r>
        <w:rPr>
          <w:noProof/>
        </w:rPr>
        <w:fldChar w:fldCharType="begin"/>
      </w:r>
      <w:r>
        <w:rPr>
          <w:noProof/>
        </w:rPr>
        <w:instrText xml:space="preserve"> PAGEREF _Toc146215094 \h </w:instrText>
      </w:r>
      <w:r>
        <w:rPr>
          <w:noProof/>
        </w:rPr>
      </w:r>
      <w:r>
        <w:rPr>
          <w:noProof/>
        </w:rPr>
        <w:fldChar w:fldCharType="separate"/>
      </w:r>
      <w:r>
        <w:rPr>
          <w:noProof/>
        </w:rPr>
        <w:t>29</w:t>
      </w:r>
      <w:r>
        <w:rPr>
          <w:noProof/>
        </w:rPr>
        <w:fldChar w:fldCharType="end"/>
      </w:r>
    </w:p>
    <w:p w14:paraId="4BEF70B2" w14:textId="6B122CCC" w:rsidR="002F6E75" w:rsidRPr="002F6E75" w:rsidRDefault="002F6E75">
      <w:pPr>
        <w:pStyle w:val="Sisluet1"/>
        <w:tabs>
          <w:tab w:val="left" w:pos="1100"/>
          <w:tab w:val="right" w:leader="dot" w:pos="9350"/>
        </w:tabs>
        <w:rPr>
          <w:rFonts w:asciiTheme="minorHAnsi" w:eastAsiaTheme="minorEastAsia" w:hAnsiTheme="minorHAnsi" w:cstheme="minorBidi"/>
          <w:b w:val="0"/>
          <w:bCs w:val="0"/>
          <w:caps w:val="0"/>
          <w:noProof/>
          <w:color w:val="auto"/>
          <w:sz w:val="22"/>
          <w:szCs w:val="22"/>
          <w:lang w:val="en-US" w:eastAsia="fi-FI"/>
        </w:rPr>
      </w:pPr>
      <w:r w:rsidRPr="00473F04">
        <w:rPr>
          <w:iCs/>
          <w:noProof/>
        </w:rPr>
        <w:t>Annex D.</w:t>
      </w:r>
      <w:r w:rsidRPr="002F6E75">
        <w:rPr>
          <w:rFonts w:asciiTheme="minorHAnsi" w:eastAsiaTheme="minorEastAsia" w:hAnsiTheme="minorHAnsi" w:cstheme="minorBidi"/>
          <w:b w:val="0"/>
          <w:bCs w:val="0"/>
          <w:caps w:val="0"/>
          <w:noProof/>
          <w:color w:val="auto"/>
          <w:sz w:val="22"/>
          <w:szCs w:val="22"/>
          <w:lang w:val="en-US" w:eastAsia="fi-FI"/>
        </w:rPr>
        <w:tab/>
      </w:r>
      <w:r>
        <w:rPr>
          <w:noProof/>
        </w:rPr>
        <w:t>Validation Checks</w:t>
      </w:r>
      <w:r>
        <w:rPr>
          <w:noProof/>
        </w:rPr>
        <w:tab/>
      </w:r>
      <w:r>
        <w:rPr>
          <w:noProof/>
        </w:rPr>
        <w:fldChar w:fldCharType="begin"/>
      </w:r>
      <w:r>
        <w:rPr>
          <w:noProof/>
        </w:rPr>
        <w:instrText xml:space="preserve"> PAGEREF _Toc146215095 \h </w:instrText>
      </w:r>
      <w:r>
        <w:rPr>
          <w:noProof/>
        </w:rPr>
      </w:r>
      <w:r>
        <w:rPr>
          <w:noProof/>
        </w:rPr>
        <w:fldChar w:fldCharType="separate"/>
      </w:r>
      <w:r>
        <w:rPr>
          <w:noProof/>
        </w:rPr>
        <w:t>30</w:t>
      </w:r>
      <w:r>
        <w:rPr>
          <w:noProof/>
        </w:rPr>
        <w:fldChar w:fldCharType="end"/>
      </w:r>
    </w:p>
    <w:p w14:paraId="3BC33DFF" w14:textId="7E5449E4" w:rsidR="002F6E75" w:rsidRPr="002F6E75" w:rsidRDefault="002F6E75">
      <w:pPr>
        <w:pStyle w:val="Sisluet1"/>
        <w:tabs>
          <w:tab w:val="left" w:pos="1100"/>
          <w:tab w:val="right" w:leader="dot" w:pos="9350"/>
        </w:tabs>
        <w:rPr>
          <w:rFonts w:asciiTheme="minorHAnsi" w:eastAsiaTheme="minorEastAsia" w:hAnsiTheme="minorHAnsi" w:cstheme="minorBidi"/>
          <w:b w:val="0"/>
          <w:bCs w:val="0"/>
          <w:caps w:val="0"/>
          <w:noProof/>
          <w:color w:val="auto"/>
          <w:sz w:val="22"/>
          <w:szCs w:val="22"/>
          <w:lang w:val="en-US" w:eastAsia="fi-FI"/>
        </w:rPr>
      </w:pPr>
      <w:r w:rsidRPr="00473F04">
        <w:rPr>
          <w:iCs/>
          <w:noProof/>
        </w:rPr>
        <w:t>Annex E.</w:t>
      </w:r>
      <w:r w:rsidRPr="002F6E75">
        <w:rPr>
          <w:rFonts w:asciiTheme="minorHAnsi" w:eastAsiaTheme="minorEastAsia" w:hAnsiTheme="minorHAnsi" w:cstheme="minorBidi"/>
          <w:b w:val="0"/>
          <w:bCs w:val="0"/>
          <w:caps w:val="0"/>
          <w:noProof/>
          <w:color w:val="auto"/>
          <w:sz w:val="22"/>
          <w:szCs w:val="22"/>
          <w:lang w:val="en-US" w:eastAsia="fi-FI"/>
        </w:rPr>
        <w:tab/>
      </w:r>
      <w:r>
        <w:rPr>
          <w:noProof/>
        </w:rPr>
        <w:t>Portrayal Catalogue</w:t>
      </w:r>
      <w:r>
        <w:rPr>
          <w:noProof/>
        </w:rPr>
        <w:tab/>
      </w:r>
      <w:r>
        <w:rPr>
          <w:noProof/>
        </w:rPr>
        <w:fldChar w:fldCharType="begin"/>
      </w:r>
      <w:r>
        <w:rPr>
          <w:noProof/>
        </w:rPr>
        <w:instrText xml:space="preserve"> PAGEREF _Toc146215096 \h </w:instrText>
      </w:r>
      <w:r>
        <w:rPr>
          <w:noProof/>
        </w:rPr>
      </w:r>
      <w:r>
        <w:rPr>
          <w:noProof/>
        </w:rPr>
        <w:fldChar w:fldCharType="separate"/>
      </w:r>
      <w:r>
        <w:rPr>
          <w:noProof/>
        </w:rPr>
        <w:t>31</w:t>
      </w:r>
      <w:r>
        <w:rPr>
          <w:noProof/>
        </w:rPr>
        <w:fldChar w:fldCharType="end"/>
      </w:r>
    </w:p>
    <w:p w14:paraId="663E52DB" w14:textId="4C2E379A" w:rsidR="002749B7" w:rsidRPr="002749B7" w:rsidRDefault="00ED04F8" w:rsidP="002749B7">
      <w:pPr>
        <w:suppressAutoHyphens/>
        <w:spacing w:before="120" w:after="120" w:line="100" w:lineRule="atLeast"/>
        <w:ind w:right="146"/>
        <w:rPr>
          <w:rFonts w:eastAsia="Times New Roman" w:cs="Arial"/>
          <w:color w:val="000000"/>
          <w:szCs w:val="24"/>
          <w:lang w:val="en-GB" w:eastAsia="ar-SA"/>
        </w:rPr>
      </w:pPr>
      <w:r>
        <w:rPr>
          <w:rFonts w:ascii="Calibri" w:eastAsia="Times New Roman" w:hAnsi="Calibri" w:cs="Arial"/>
          <w:b/>
          <w:bCs/>
          <w:caps/>
          <w:color w:val="000000"/>
          <w:sz w:val="20"/>
          <w:szCs w:val="20"/>
          <w:lang w:val="en-GB" w:eastAsia="ar-SA"/>
        </w:rPr>
        <w:fldChar w:fldCharType="end"/>
      </w:r>
      <w:hyperlink w:anchor="__RefHeading___Toc433127232" w:history="1"/>
    </w:p>
    <w:p w14:paraId="7FFD7FA9" w14:textId="77777777" w:rsidR="002749B7" w:rsidRPr="002749B7" w:rsidRDefault="002749B7" w:rsidP="002749B7">
      <w:pPr>
        <w:tabs>
          <w:tab w:val="center" w:pos="4514"/>
          <w:tab w:val="left" w:pos="5040"/>
          <w:tab w:val="left" w:pos="5760"/>
          <w:tab w:val="left" w:pos="6480"/>
          <w:tab w:val="left" w:pos="7200"/>
          <w:tab w:val="left" w:pos="7920"/>
          <w:tab w:val="left" w:pos="8640"/>
        </w:tabs>
        <w:suppressAutoHyphens/>
        <w:spacing w:before="120" w:after="120" w:line="100" w:lineRule="atLeast"/>
        <w:ind w:right="146"/>
        <w:jc w:val="left"/>
        <w:rPr>
          <w:rFonts w:eastAsia="Times New Roman" w:cs="Arial"/>
          <w:color w:val="000000"/>
          <w:szCs w:val="24"/>
          <w:lang w:val="en-GB" w:eastAsia="ar-SA"/>
        </w:rPr>
      </w:pPr>
    </w:p>
    <w:p w14:paraId="3B176A02" w14:textId="77777777" w:rsidR="002749B7" w:rsidRPr="002749B7" w:rsidRDefault="002749B7" w:rsidP="002749B7">
      <w:pPr>
        <w:suppressAutoHyphens/>
        <w:spacing w:before="120" w:after="120" w:line="100" w:lineRule="atLeast"/>
        <w:jc w:val="left"/>
        <w:rPr>
          <w:rFonts w:eastAsia="Times New Roman" w:cs="Arial"/>
          <w:color w:val="000000"/>
          <w:szCs w:val="24"/>
          <w:lang w:val="en-GB" w:eastAsia="ar-SA"/>
        </w:rPr>
        <w:sectPr w:rsidR="002749B7" w:rsidRPr="002749B7" w:rsidSect="00850D9A">
          <w:footerReference w:type="default" r:id="rId12"/>
          <w:pgSz w:w="12240" w:h="15840"/>
          <w:pgMar w:top="1440" w:right="1440" w:bottom="1440" w:left="1440" w:header="720" w:footer="708" w:gutter="0"/>
          <w:cols w:space="720"/>
          <w:docGrid w:linePitch="600" w:charSpace="32768"/>
        </w:sectPr>
      </w:pPr>
    </w:p>
    <w:p w14:paraId="0C4AB30F" w14:textId="77777777" w:rsidR="002749B7" w:rsidRPr="002749B7" w:rsidRDefault="002749B7" w:rsidP="00ED04F8">
      <w:pPr>
        <w:pStyle w:val="Otsikko1"/>
      </w:pPr>
      <w:bookmarkStart w:id="0" w:name="_Toc146215019"/>
      <w:r w:rsidRPr="002749B7">
        <w:lastRenderedPageBreak/>
        <w:t>Overview</w:t>
      </w:r>
      <w:bookmarkEnd w:id="0"/>
    </w:p>
    <w:p w14:paraId="28C4023E" w14:textId="77777777" w:rsidR="002749B7" w:rsidRDefault="002749B7" w:rsidP="00ED04F8">
      <w:pPr>
        <w:pStyle w:val="Otsikko2"/>
      </w:pPr>
      <w:bookmarkStart w:id="1" w:name="__RefHeading__2910_1382180727"/>
      <w:bookmarkStart w:id="2" w:name="_Toc146215020"/>
      <w:bookmarkEnd w:id="1"/>
      <w:r w:rsidRPr="002749B7">
        <w:t>Introduction</w:t>
      </w:r>
      <w:bookmarkEnd w:id="2"/>
    </w:p>
    <w:p w14:paraId="11CB7AFF" w14:textId="77777777" w:rsidR="000614FC" w:rsidRDefault="000614FC" w:rsidP="00621075">
      <w:pPr>
        <w:pStyle w:val="Leipteksti"/>
        <w:rPr>
          <w:rFonts w:eastAsia="SimSun"/>
        </w:rPr>
      </w:pPr>
    </w:p>
    <w:p w14:paraId="16FC0F11" w14:textId="1048CACB" w:rsidR="00621075" w:rsidRPr="003E6AF7" w:rsidRDefault="000614FC" w:rsidP="00472C64">
      <w:pPr>
        <w:pStyle w:val="Leipteksti"/>
        <w:rPr>
          <w:rFonts w:eastAsia="SimSun"/>
        </w:rPr>
      </w:pPr>
      <w:r w:rsidRPr="000614FC">
        <w:rPr>
          <w:rFonts w:eastAsia="SimSun"/>
        </w:rPr>
        <w:t xml:space="preserve">This document has been produced by the </w:t>
      </w:r>
      <w:r w:rsidR="00951DF3">
        <w:rPr>
          <w:rFonts w:eastAsia="SimSun"/>
        </w:rPr>
        <w:t xml:space="preserve">IALA VTS </w:t>
      </w:r>
      <w:r w:rsidR="0009276E">
        <w:rPr>
          <w:rFonts w:eastAsia="SimSun"/>
        </w:rPr>
        <w:t>Committee</w:t>
      </w:r>
      <w:r w:rsidRPr="000614FC">
        <w:rPr>
          <w:rFonts w:eastAsia="SimSun"/>
        </w:rPr>
        <w:t>. The purpose of this document is to respond to requests to produce a data product that can be</w:t>
      </w:r>
      <w:r w:rsidR="0009276E">
        <w:rPr>
          <w:rFonts w:eastAsia="SimSun"/>
        </w:rPr>
        <w:t xml:space="preserve"> used in digital communication</w:t>
      </w:r>
      <w:r w:rsidR="00AE0E44">
        <w:rPr>
          <w:rFonts w:eastAsia="SimSun"/>
        </w:rPr>
        <w:t>s</w:t>
      </w:r>
      <w:r w:rsidR="0009276E">
        <w:rPr>
          <w:rFonts w:eastAsia="SimSun"/>
        </w:rPr>
        <w:t xml:space="preserve"> between</w:t>
      </w:r>
      <w:r w:rsidR="00AE0E44">
        <w:rPr>
          <w:rFonts w:eastAsia="SimSun"/>
        </w:rPr>
        <w:t xml:space="preserve"> VTS and ship.</w:t>
      </w:r>
      <w:r w:rsidRPr="000614FC">
        <w:rPr>
          <w:rFonts w:eastAsia="SimSun"/>
        </w:rPr>
        <w:t xml:space="preserve"> </w:t>
      </w:r>
      <w:r w:rsidR="00AE0E44">
        <w:rPr>
          <w:rFonts w:eastAsia="SimSun"/>
        </w:rPr>
        <w:t xml:space="preserve">The product </w:t>
      </w:r>
      <w:r w:rsidR="00323CC2">
        <w:rPr>
          <w:rFonts w:eastAsia="SimSun"/>
        </w:rPr>
        <w:t xml:space="preserve">specification is developed in a what that </w:t>
      </w:r>
      <w:r w:rsidR="00BB40EC">
        <w:rPr>
          <w:rFonts w:eastAsia="SimSun"/>
        </w:rPr>
        <w:t xml:space="preserve">parts of </w:t>
      </w:r>
      <w:r w:rsidR="00323CC2">
        <w:rPr>
          <w:rFonts w:eastAsia="SimSun"/>
        </w:rPr>
        <w:t xml:space="preserve">it can later be </w:t>
      </w:r>
      <w:r w:rsidRPr="000614FC">
        <w:rPr>
          <w:rFonts w:eastAsia="SimSun"/>
        </w:rPr>
        <w:t xml:space="preserve">used </w:t>
      </w:r>
      <w:r w:rsidR="00323CC2">
        <w:rPr>
          <w:rFonts w:eastAsia="SimSun"/>
        </w:rPr>
        <w:t xml:space="preserve">as </w:t>
      </w:r>
      <w:commentRangeStart w:id="3"/>
      <w:r w:rsidR="00323CC2" w:rsidRPr="00323CC2">
        <w:rPr>
          <w:rFonts w:eastAsia="SimSun"/>
          <w:highlight w:val="yellow"/>
        </w:rPr>
        <w:t xml:space="preserve">VTS </w:t>
      </w:r>
      <w:r w:rsidRPr="00323CC2">
        <w:rPr>
          <w:rFonts w:eastAsia="SimSun"/>
          <w:highlight w:val="yellow"/>
        </w:rPr>
        <w:t>Information Overlay</w:t>
      </w:r>
      <w:r w:rsidRPr="000614FC">
        <w:rPr>
          <w:rFonts w:eastAsia="SimSun"/>
        </w:rPr>
        <w:t xml:space="preserve"> </w:t>
      </w:r>
      <w:commentRangeEnd w:id="3"/>
      <w:r w:rsidR="006132B3">
        <w:rPr>
          <w:rStyle w:val="Kommentinviite"/>
        </w:rPr>
        <w:commentReference w:id="3"/>
      </w:r>
      <w:r w:rsidRPr="000614FC">
        <w:rPr>
          <w:rFonts w:eastAsia="SimSun"/>
        </w:rPr>
        <w:t xml:space="preserve">within an Electronic Chart Display and Information System (ECDIS). It is based on the IHO S-100 framework specification and the ISO 19100 series of standards. It is a vector product specification that is primarily intended for encoding the nature and extent of </w:t>
      </w:r>
      <w:r w:rsidR="00472C64">
        <w:rPr>
          <w:rFonts w:eastAsia="SimSun"/>
        </w:rPr>
        <w:t>VTS specific electronic messages that are exchanged between VTS and ship</w:t>
      </w:r>
      <w:r w:rsidRPr="000614FC">
        <w:rPr>
          <w:rFonts w:eastAsia="SimSun"/>
        </w:rPr>
        <w:t>.</w:t>
      </w:r>
      <w:r w:rsidR="00672FE7" w:rsidRPr="003E6AF7">
        <w:rPr>
          <w:rFonts w:eastAsia="SimSun"/>
        </w:rPr>
        <w:t xml:space="preserve"> </w:t>
      </w:r>
    </w:p>
    <w:p w14:paraId="1EF4F787" w14:textId="42F62B49" w:rsidR="00621075" w:rsidRPr="00A971F9" w:rsidRDefault="00621075" w:rsidP="00621075">
      <w:pPr>
        <w:pStyle w:val="Leipteksti"/>
      </w:pPr>
      <w:r w:rsidRPr="003E6AF7">
        <w:t xml:space="preserve">IALA Guideline 1089 </w:t>
      </w:r>
      <w:r w:rsidR="002A1941" w:rsidRPr="003E6AF7">
        <w:t xml:space="preserve">edition 2.0 </w:t>
      </w:r>
      <w:r w:rsidRPr="003E6AF7">
        <w:t>on Provision of Vessel Traffic Services provides guidance on the delivery of the services provided by a Vessel Traffic Service (VTS</w:t>
      </w:r>
      <w:r w:rsidR="00402FAA">
        <w:t>)</w:t>
      </w:r>
      <w:r w:rsidRPr="003E6AF7">
        <w:t>.</w:t>
      </w:r>
    </w:p>
    <w:p w14:paraId="36C8C518" w14:textId="5B12D096" w:rsidR="00621075" w:rsidRPr="00A971F9" w:rsidRDefault="00621075" w:rsidP="00D324CB">
      <w:pPr>
        <w:pStyle w:val="Leipteksti"/>
      </w:pPr>
      <w:r w:rsidRPr="00A971F9">
        <w:rPr>
          <w:noProof/>
        </w:rPr>
        <w:t xml:space="preserve">According to resolution </w:t>
      </w:r>
      <w:r w:rsidR="00E76A5D" w:rsidRPr="00E76A5D">
        <w:rPr>
          <w:noProof/>
        </w:rPr>
        <w:t>A.1158(32)</w:t>
      </w:r>
      <w:r w:rsidRPr="00A971F9">
        <w:rPr>
          <w:noProof/>
        </w:rPr>
        <w:t xml:space="preserve"> on </w:t>
      </w:r>
      <w:r w:rsidRPr="00A971F9">
        <w:rPr>
          <w:i/>
          <w:noProof/>
        </w:rPr>
        <w:t>Guidelines for Vessel Traffic Services</w:t>
      </w:r>
      <w:r w:rsidRPr="00A971F9">
        <w:rPr>
          <w:noProof/>
        </w:rPr>
        <w:t xml:space="preserve">, </w:t>
      </w:r>
      <w:r w:rsidRPr="00A971F9">
        <w:t>service</w:t>
      </w:r>
      <w:r w:rsidR="00D324CB">
        <w:t>s</w:t>
      </w:r>
      <w:r w:rsidRPr="00A971F9">
        <w:t xml:space="preserve"> provided by a VTS </w:t>
      </w:r>
      <w:r w:rsidR="00D324CB">
        <w:t xml:space="preserve">are </w:t>
      </w:r>
      <w:r w:rsidRPr="00A971F9">
        <w:t>defined as “</w:t>
      </w:r>
      <w:r w:rsidR="00D324CB">
        <w:t xml:space="preserve">services implemented by a </w:t>
      </w:r>
      <w:proofErr w:type="gramStart"/>
      <w:r w:rsidR="00D324CB">
        <w:t>Government</w:t>
      </w:r>
      <w:proofErr w:type="gramEnd"/>
      <w:r w:rsidR="00D324CB">
        <w:t xml:space="preserve"> with the capability to interact with vessel traffic and respond to developing situations within a VTS area to improve safety and efficiency of navigation, contribute to the safety of life at sea and support the protection of the environment.</w:t>
      </w:r>
      <w:r w:rsidRPr="00A971F9">
        <w:t>”</w:t>
      </w:r>
    </w:p>
    <w:p w14:paraId="1443D214" w14:textId="317C0BFA" w:rsidR="00672FE7" w:rsidRDefault="00621075" w:rsidP="00241EB2">
      <w:pPr>
        <w:pStyle w:val="Leipteksti"/>
      </w:pPr>
      <w:r w:rsidRPr="00A971F9">
        <w:t xml:space="preserve">Resolution </w:t>
      </w:r>
      <w:r w:rsidR="000731EA" w:rsidRPr="00E76A5D">
        <w:rPr>
          <w:noProof/>
        </w:rPr>
        <w:t>A.1158(32)</w:t>
      </w:r>
      <w:r w:rsidRPr="00A971F9">
        <w:t xml:space="preserve"> also states that “</w:t>
      </w:r>
      <w:r w:rsidR="00241EB2">
        <w:t>To achieve their purpose, VTS should provide information or issue advice, warnings and instructions, as deemed necessary.</w:t>
      </w:r>
      <w:r w:rsidRPr="00A971F9">
        <w:t xml:space="preserve">” </w:t>
      </w:r>
    </w:p>
    <w:p w14:paraId="7EE4367B" w14:textId="50CF8C67" w:rsidR="00973245" w:rsidRPr="00241EB2" w:rsidRDefault="00973245" w:rsidP="00241EB2">
      <w:pPr>
        <w:pStyle w:val="Leipteksti"/>
      </w:pPr>
      <w:r>
        <w:rPr>
          <w:szCs w:val="22"/>
        </w:rPr>
        <w:t xml:space="preserve">S-212 VTS Digital Information </w:t>
      </w:r>
      <w:r w:rsidR="005F51BC">
        <w:rPr>
          <w:szCs w:val="22"/>
        </w:rPr>
        <w:t xml:space="preserve">is </w:t>
      </w:r>
      <w:r>
        <w:rPr>
          <w:szCs w:val="22"/>
        </w:rPr>
        <w:t>intended to be used</w:t>
      </w:r>
      <w:r w:rsidR="005F51BC">
        <w:rPr>
          <w:szCs w:val="22"/>
        </w:rPr>
        <w:t xml:space="preserve"> as real-time or near-real-time messages from VTS-to-ship and ship-to-VTS.</w:t>
      </w:r>
    </w:p>
    <w:p w14:paraId="6FB81DC0" w14:textId="5005384A" w:rsidR="00854021" w:rsidRDefault="00C62CE3" w:rsidP="00672FE7">
      <w:pPr>
        <w:suppressAutoHyphens/>
        <w:spacing w:before="120" w:after="120" w:line="100" w:lineRule="atLeast"/>
        <w:rPr>
          <w:rFonts w:eastAsia="SimSun" w:cs="Arial"/>
          <w:color w:val="000000"/>
          <w:szCs w:val="24"/>
          <w:lang w:eastAsia="ar-SA"/>
        </w:rPr>
      </w:pPr>
      <w:r>
        <w:rPr>
          <w:rFonts w:eastAsia="SimSun" w:cs="Arial"/>
          <w:color w:val="000000"/>
          <w:szCs w:val="24"/>
          <w:lang w:eastAsia="ar-SA"/>
        </w:rPr>
        <w:t xml:space="preserve">The </w:t>
      </w:r>
      <w:r w:rsidR="000E3AA1" w:rsidRPr="00672FE7">
        <w:rPr>
          <w:rFonts w:eastAsia="SimSun" w:cs="Arial" w:hint="eastAsia"/>
          <w:color w:val="000000"/>
          <w:szCs w:val="24"/>
          <w:lang w:eastAsia="ar-SA"/>
        </w:rPr>
        <w:t>VTS</w:t>
      </w:r>
      <w:r>
        <w:rPr>
          <w:rFonts w:eastAsia="SimSun" w:cs="Arial"/>
          <w:color w:val="000000"/>
          <w:szCs w:val="24"/>
          <w:lang w:eastAsia="ar-SA"/>
        </w:rPr>
        <w:t xml:space="preserve"> Digital</w:t>
      </w:r>
      <w:r w:rsidR="000E3AA1" w:rsidRPr="00672FE7">
        <w:rPr>
          <w:rFonts w:eastAsia="SimSun" w:cs="Arial" w:hint="eastAsia"/>
          <w:color w:val="000000"/>
          <w:szCs w:val="24"/>
          <w:lang w:eastAsia="ar-SA"/>
        </w:rPr>
        <w:t xml:space="preserve"> Information</w:t>
      </w:r>
      <w:r w:rsidR="002734DF">
        <w:rPr>
          <w:rFonts w:eastAsia="SimSun" w:cs="Arial"/>
          <w:color w:val="000000"/>
          <w:szCs w:val="24"/>
          <w:lang w:eastAsia="ar-SA"/>
        </w:rPr>
        <w:t xml:space="preserve"> datasets</w:t>
      </w:r>
      <w:r>
        <w:rPr>
          <w:rFonts w:eastAsia="SimSun" w:cs="Arial"/>
          <w:color w:val="000000"/>
          <w:szCs w:val="24"/>
          <w:lang w:eastAsia="ar-SA"/>
        </w:rPr>
        <w:t xml:space="preserve"> specified in this version </w:t>
      </w:r>
      <w:r w:rsidR="005B7AAD">
        <w:rPr>
          <w:rFonts w:eastAsia="SimSun" w:cs="Arial"/>
          <w:color w:val="000000"/>
          <w:szCs w:val="24"/>
          <w:lang w:eastAsia="ar-SA"/>
        </w:rPr>
        <w:t>describe data element used in VTS Traffic Clearance</w:t>
      </w:r>
      <w:r w:rsidR="00221DEC">
        <w:rPr>
          <w:rFonts w:eastAsia="SimSun" w:cs="Arial"/>
          <w:color w:val="000000"/>
          <w:szCs w:val="24"/>
          <w:lang w:eastAsia="ar-SA"/>
        </w:rPr>
        <w:t>, including anchorage assignment.</w:t>
      </w:r>
    </w:p>
    <w:p w14:paraId="5C1B1A4D" w14:textId="0DAE5682" w:rsidR="0050587D" w:rsidRPr="002749B7" w:rsidRDefault="0050587D" w:rsidP="0050587D">
      <w:pPr>
        <w:pStyle w:val="Otsikko2"/>
      </w:pPr>
      <w:bookmarkStart w:id="4" w:name="_Toc146215021"/>
      <w:r w:rsidRPr="002749B7">
        <w:t>Scope</w:t>
      </w:r>
      <w:bookmarkEnd w:id="4"/>
    </w:p>
    <w:p w14:paraId="147846C6" w14:textId="1F30161B" w:rsidR="00672FE7" w:rsidRPr="00044551" w:rsidRDefault="00494A9F" w:rsidP="00044551">
      <w:pPr>
        <w:suppressAutoHyphens/>
        <w:spacing w:before="240" w:after="120" w:line="100" w:lineRule="atLeast"/>
        <w:jc w:val="left"/>
        <w:rPr>
          <w:rFonts w:eastAsia="Times New Roman" w:cs="Arial"/>
          <w:b/>
          <w:color w:val="000000"/>
          <w:szCs w:val="24"/>
          <w:lang w:val="en-GB" w:eastAsia="ar-SA"/>
        </w:rPr>
      </w:pPr>
      <w:r w:rsidRPr="00494A9F">
        <w:rPr>
          <w:rFonts w:eastAsia="Times New Roman" w:cs="Arial"/>
          <w:color w:val="000000"/>
          <w:szCs w:val="24"/>
          <w:lang w:val="en-GB" w:eastAsia="ar-SA"/>
        </w:rPr>
        <w:t xml:space="preserve">This document describes an S-100 compliant Product Specification for </w:t>
      </w:r>
      <w:r>
        <w:rPr>
          <w:rFonts w:eastAsia="Times New Roman" w:cs="Arial"/>
          <w:color w:val="000000"/>
          <w:szCs w:val="24"/>
          <w:lang w:val="en-GB" w:eastAsia="ar-SA"/>
        </w:rPr>
        <w:t>VTS Digital Information</w:t>
      </w:r>
      <w:r w:rsidR="00E478F6">
        <w:rPr>
          <w:rFonts w:eastAsia="Times New Roman" w:cs="Arial"/>
          <w:color w:val="000000"/>
          <w:szCs w:val="24"/>
          <w:lang w:val="en-GB" w:eastAsia="ar-SA"/>
        </w:rPr>
        <w:t xml:space="preserve">. </w:t>
      </w:r>
      <w:r w:rsidRPr="00494A9F">
        <w:rPr>
          <w:rFonts w:eastAsia="Times New Roman" w:cs="Arial"/>
          <w:color w:val="000000"/>
          <w:szCs w:val="24"/>
          <w:lang w:val="en-GB" w:eastAsia="ar-SA"/>
        </w:rPr>
        <w:t>It specifies the content, structure, and metadata needed for creating a fully compliant S-</w:t>
      </w:r>
      <w:r w:rsidR="00E478F6">
        <w:rPr>
          <w:rFonts w:eastAsia="Times New Roman" w:cs="Arial"/>
          <w:color w:val="000000"/>
          <w:szCs w:val="24"/>
          <w:lang w:val="en-GB" w:eastAsia="ar-SA"/>
        </w:rPr>
        <w:t>212</w:t>
      </w:r>
      <w:r w:rsidRPr="00494A9F">
        <w:rPr>
          <w:rFonts w:eastAsia="Times New Roman" w:cs="Arial"/>
          <w:color w:val="000000"/>
          <w:szCs w:val="24"/>
          <w:lang w:val="en-GB" w:eastAsia="ar-SA"/>
        </w:rPr>
        <w:t xml:space="preserve"> product. This Product Specification includes content model, encoding, Feature Catalogue</w:t>
      </w:r>
      <w:r w:rsidR="00E478F6">
        <w:rPr>
          <w:rFonts w:eastAsia="Times New Roman" w:cs="Arial"/>
          <w:color w:val="000000"/>
          <w:szCs w:val="24"/>
          <w:lang w:val="en-GB" w:eastAsia="ar-SA"/>
        </w:rPr>
        <w:t xml:space="preserve"> and metadata. The</w:t>
      </w:r>
      <w:r w:rsidRPr="00494A9F">
        <w:rPr>
          <w:rFonts w:eastAsia="Times New Roman" w:cs="Arial"/>
          <w:color w:val="000000"/>
          <w:szCs w:val="24"/>
          <w:lang w:val="en-GB" w:eastAsia="ar-SA"/>
        </w:rPr>
        <w:t xml:space="preserve"> Portrayal Catalogue</w:t>
      </w:r>
      <w:r w:rsidR="00E478F6">
        <w:rPr>
          <w:rFonts w:eastAsia="Times New Roman" w:cs="Arial"/>
          <w:color w:val="000000"/>
          <w:szCs w:val="24"/>
          <w:lang w:val="en-GB" w:eastAsia="ar-SA"/>
        </w:rPr>
        <w:t xml:space="preserve"> will be developed in later versions.</w:t>
      </w:r>
    </w:p>
    <w:p w14:paraId="1C0A2993" w14:textId="64B3652D" w:rsidR="002749B7" w:rsidRDefault="002749B7" w:rsidP="00B41248">
      <w:pPr>
        <w:pStyle w:val="Otsikko2"/>
      </w:pPr>
      <w:bookmarkStart w:id="5" w:name="__RefHeading__2912_1382180727"/>
      <w:bookmarkStart w:id="6" w:name="_Toc146215022"/>
      <w:bookmarkEnd w:id="5"/>
      <w:r w:rsidRPr="00C26C57">
        <w:t>References</w:t>
      </w:r>
      <w:bookmarkEnd w:id="6"/>
    </w:p>
    <w:p w14:paraId="6CB858CB" w14:textId="587FFF44" w:rsidR="008C0A43" w:rsidRDefault="008C0A43" w:rsidP="008C0A43">
      <w:pPr>
        <w:pStyle w:val="Otsikko3"/>
      </w:pPr>
      <w:bookmarkStart w:id="7" w:name="_Toc146215023"/>
      <w:r>
        <w:t>Normative</w:t>
      </w:r>
      <w:bookmarkEnd w:id="7"/>
      <w:r>
        <w:tab/>
      </w:r>
    </w:p>
    <w:p w14:paraId="4170C898" w14:textId="54EADB27" w:rsidR="004D014F" w:rsidRDefault="004D014F" w:rsidP="004D014F">
      <w:pPr>
        <w:pStyle w:val="Leipteksti"/>
        <w:rPr>
          <w:szCs w:val="22"/>
        </w:rPr>
      </w:pPr>
      <w:r>
        <w:rPr>
          <w:szCs w:val="22"/>
        </w:rPr>
        <w:t>IALA G1143 Unique Identifiers for Maritime Resources, Edition 3.0. International Association of Marine Aids to Navigation and Lighthouse Authorities, June 2021.</w:t>
      </w:r>
    </w:p>
    <w:p w14:paraId="60B3132A" w14:textId="188EC286" w:rsidR="00E2410A" w:rsidRDefault="00E2410A" w:rsidP="00E2410A">
      <w:pPr>
        <w:pStyle w:val="Leipteksti"/>
        <w:rPr>
          <w:szCs w:val="22"/>
        </w:rPr>
      </w:pPr>
      <w:r>
        <w:rPr>
          <w:szCs w:val="22"/>
        </w:rPr>
        <w:t>S-98 Data Product Interoperability in S-100 Navigation Systems, Edition 1.0.0, May 2022</w:t>
      </w:r>
    </w:p>
    <w:p w14:paraId="6DBC4A1D" w14:textId="4377601F" w:rsidR="008D4165" w:rsidRDefault="008D4165" w:rsidP="004D014F">
      <w:pPr>
        <w:pStyle w:val="Leipteksti"/>
        <w:rPr>
          <w:szCs w:val="22"/>
        </w:rPr>
      </w:pPr>
      <w:r>
        <w:rPr>
          <w:szCs w:val="22"/>
        </w:rPr>
        <w:t>S-100 IHO Universal Hydrographic Data Model Edition 5.0.0 December 2022</w:t>
      </w:r>
    </w:p>
    <w:p w14:paraId="3B229136" w14:textId="77777777" w:rsidR="00602450" w:rsidRPr="00602450" w:rsidRDefault="00602450" w:rsidP="00602450">
      <w:pPr>
        <w:pStyle w:val="Default"/>
        <w:rPr>
          <w:sz w:val="22"/>
          <w:szCs w:val="22"/>
          <w:lang w:val="en-US"/>
        </w:rPr>
      </w:pPr>
      <w:r w:rsidRPr="00602450">
        <w:rPr>
          <w:sz w:val="22"/>
          <w:szCs w:val="22"/>
          <w:lang w:val="en-US"/>
        </w:rPr>
        <w:t xml:space="preserve">ISO 639-2/T Codes for the representation of names of languages – Part 2: Alpha-3 </w:t>
      </w:r>
      <w:proofErr w:type="gramStart"/>
      <w:r w:rsidRPr="00602450">
        <w:rPr>
          <w:sz w:val="22"/>
          <w:szCs w:val="22"/>
          <w:lang w:val="en-US"/>
        </w:rPr>
        <w:t>code</w:t>
      </w:r>
      <w:proofErr w:type="gramEnd"/>
      <w:r w:rsidRPr="00602450">
        <w:rPr>
          <w:sz w:val="22"/>
          <w:szCs w:val="22"/>
          <w:lang w:val="en-US"/>
        </w:rPr>
        <w:t xml:space="preserve"> </w:t>
      </w:r>
    </w:p>
    <w:p w14:paraId="55AF5702" w14:textId="38298D13" w:rsidR="00602450" w:rsidRDefault="00602450" w:rsidP="00602450">
      <w:pPr>
        <w:pStyle w:val="Leipteksti"/>
        <w:rPr>
          <w:szCs w:val="22"/>
        </w:rPr>
      </w:pPr>
      <w:r>
        <w:rPr>
          <w:szCs w:val="22"/>
        </w:rPr>
        <w:t>ISO 3166-1 Codes for the Representation of Names of Countries and their Subdivisions – Part 1: Country Codes</w:t>
      </w:r>
    </w:p>
    <w:p w14:paraId="75AF0DD9" w14:textId="77777777" w:rsidR="008D4165" w:rsidRPr="004D014F" w:rsidRDefault="008D4165" w:rsidP="004D014F">
      <w:pPr>
        <w:pStyle w:val="Leipteksti"/>
        <w:rPr>
          <w:lang w:val="en-CA"/>
        </w:rPr>
      </w:pPr>
    </w:p>
    <w:p w14:paraId="074D4FAC" w14:textId="4C243C09" w:rsidR="008C0A43" w:rsidRDefault="00D802EF" w:rsidP="008C0A43">
      <w:pPr>
        <w:pStyle w:val="Otsikko3"/>
      </w:pPr>
      <w:bookmarkStart w:id="8" w:name="_Toc146215024"/>
      <w:r>
        <w:lastRenderedPageBreak/>
        <w:t>Informative</w:t>
      </w:r>
      <w:bookmarkEnd w:id="8"/>
      <w:r w:rsidR="008C0A43">
        <w:tab/>
      </w:r>
    </w:p>
    <w:p w14:paraId="6496C696" w14:textId="74F340B9" w:rsidR="008C0A43" w:rsidRDefault="00E2410A" w:rsidP="00E2410A">
      <w:pPr>
        <w:pStyle w:val="Default"/>
        <w:rPr>
          <w:sz w:val="22"/>
          <w:szCs w:val="22"/>
          <w:lang w:val="en-US"/>
        </w:rPr>
      </w:pPr>
      <w:r w:rsidRPr="00E2410A">
        <w:rPr>
          <w:sz w:val="22"/>
          <w:szCs w:val="22"/>
          <w:lang w:val="en-US"/>
        </w:rPr>
        <w:t xml:space="preserve">S-97 IHO Guidelines for Creating S-100 Product Specifications, Edition 1.1.0, June 2020. </w:t>
      </w:r>
    </w:p>
    <w:p w14:paraId="3307022E" w14:textId="77777777" w:rsidR="00E2410A" w:rsidRPr="00E2410A" w:rsidRDefault="00E2410A" w:rsidP="00E2410A">
      <w:pPr>
        <w:pStyle w:val="Default"/>
        <w:rPr>
          <w:sz w:val="22"/>
          <w:szCs w:val="22"/>
          <w:lang w:val="en-US"/>
        </w:rPr>
      </w:pPr>
    </w:p>
    <w:p w14:paraId="4A3FE45B" w14:textId="1CDB767E" w:rsidR="00545C3E" w:rsidRDefault="00545C3E" w:rsidP="00545C3E">
      <w:pPr>
        <w:pStyle w:val="Default"/>
        <w:rPr>
          <w:sz w:val="22"/>
          <w:szCs w:val="22"/>
          <w:lang w:val="en-US"/>
        </w:rPr>
      </w:pPr>
      <w:r w:rsidRPr="00545C3E">
        <w:rPr>
          <w:sz w:val="22"/>
          <w:szCs w:val="22"/>
          <w:lang w:val="en-US"/>
        </w:rPr>
        <w:t xml:space="preserve">ISO 8601:2004 Data Elements and Interchange Formats – Information Interchange – Representation of Dates and Times </w:t>
      </w:r>
    </w:p>
    <w:p w14:paraId="2A5D80AA" w14:textId="77777777" w:rsidR="00545C3E" w:rsidRPr="00545C3E" w:rsidRDefault="00545C3E" w:rsidP="00545C3E">
      <w:pPr>
        <w:pStyle w:val="Default"/>
        <w:rPr>
          <w:sz w:val="22"/>
          <w:szCs w:val="22"/>
          <w:lang w:val="en-US"/>
        </w:rPr>
      </w:pPr>
    </w:p>
    <w:p w14:paraId="10284955" w14:textId="601DB8C5" w:rsidR="00545C3E" w:rsidRDefault="00545C3E" w:rsidP="00545C3E">
      <w:pPr>
        <w:pStyle w:val="Default"/>
        <w:rPr>
          <w:sz w:val="22"/>
          <w:szCs w:val="22"/>
          <w:lang w:val="en-US"/>
        </w:rPr>
      </w:pPr>
      <w:r w:rsidRPr="00545C3E">
        <w:rPr>
          <w:sz w:val="22"/>
          <w:szCs w:val="22"/>
          <w:lang w:val="en-US"/>
        </w:rPr>
        <w:t xml:space="preserve">ISO 19103:2005 Geographic Information – Conceptual Schema Language </w:t>
      </w:r>
    </w:p>
    <w:p w14:paraId="6F46548D" w14:textId="77777777" w:rsidR="00545C3E" w:rsidRPr="00545C3E" w:rsidRDefault="00545C3E" w:rsidP="00545C3E">
      <w:pPr>
        <w:pStyle w:val="Default"/>
        <w:rPr>
          <w:sz w:val="22"/>
          <w:szCs w:val="22"/>
          <w:lang w:val="en-US"/>
        </w:rPr>
      </w:pPr>
    </w:p>
    <w:p w14:paraId="74920649" w14:textId="78269024" w:rsidR="00545C3E" w:rsidRDefault="00545C3E" w:rsidP="00545C3E">
      <w:pPr>
        <w:pStyle w:val="Default"/>
        <w:rPr>
          <w:sz w:val="22"/>
          <w:szCs w:val="22"/>
          <w:lang w:val="en-US"/>
        </w:rPr>
      </w:pPr>
      <w:r w:rsidRPr="00545C3E">
        <w:rPr>
          <w:sz w:val="22"/>
          <w:szCs w:val="22"/>
          <w:lang w:val="en-US"/>
        </w:rPr>
        <w:t xml:space="preserve">ISO 19103-2:2005 Geographic Information – Conceptual Schema Language – Part 2 </w:t>
      </w:r>
    </w:p>
    <w:p w14:paraId="7A74BD12" w14:textId="77777777" w:rsidR="00545C3E" w:rsidRPr="00545C3E" w:rsidRDefault="00545C3E" w:rsidP="00545C3E">
      <w:pPr>
        <w:pStyle w:val="Default"/>
        <w:rPr>
          <w:sz w:val="22"/>
          <w:szCs w:val="22"/>
          <w:lang w:val="en-US"/>
        </w:rPr>
      </w:pPr>
    </w:p>
    <w:p w14:paraId="21081881" w14:textId="6B864F73" w:rsidR="00545C3E" w:rsidRDefault="00545C3E" w:rsidP="00545C3E">
      <w:pPr>
        <w:pStyle w:val="Default"/>
        <w:rPr>
          <w:sz w:val="22"/>
          <w:szCs w:val="22"/>
          <w:lang w:val="en-US"/>
        </w:rPr>
      </w:pPr>
      <w:r w:rsidRPr="00545C3E">
        <w:rPr>
          <w:sz w:val="22"/>
          <w:szCs w:val="22"/>
          <w:lang w:val="en-US"/>
        </w:rPr>
        <w:t xml:space="preserve">ISO 19115-1 Geographic information – Metadata – Part 1 - Fundamentals. As amended by Amendment 01 (2018) </w:t>
      </w:r>
    </w:p>
    <w:p w14:paraId="1AA2EEFB" w14:textId="77777777" w:rsidR="00545C3E" w:rsidRPr="00545C3E" w:rsidRDefault="00545C3E" w:rsidP="00545C3E">
      <w:pPr>
        <w:pStyle w:val="Default"/>
        <w:rPr>
          <w:sz w:val="22"/>
          <w:szCs w:val="22"/>
          <w:lang w:val="en-US"/>
        </w:rPr>
      </w:pPr>
    </w:p>
    <w:p w14:paraId="4EA0DB9D" w14:textId="77B6E4ED" w:rsidR="00545C3E" w:rsidRDefault="00545C3E" w:rsidP="00545C3E">
      <w:pPr>
        <w:pStyle w:val="Default"/>
        <w:rPr>
          <w:sz w:val="22"/>
          <w:szCs w:val="22"/>
          <w:lang w:val="en-US"/>
        </w:rPr>
      </w:pPr>
      <w:r w:rsidRPr="00545C3E">
        <w:rPr>
          <w:sz w:val="22"/>
          <w:szCs w:val="22"/>
          <w:lang w:val="en-US"/>
        </w:rPr>
        <w:t xml:space="preserve">ISO/TS 19115-3 Geographic information - Metadata - XML schema implementation for fundamental concepts </w:t>
      </w:r>
    </w:p>
    <w:p w14:paraId="3E795ED2" w14:textId="77777777" w:rsidR="00545C3E" w:rsidRPr="00545C3E" w:rsidRDefault="00545C3E" w:rsidP="00545C3E">
      <w:pPr>
        <w:pStyle w:val="Default"/>
        <w:rPr>
          <w:sz w:val="22"/>
          <w:szCs w:val="22"/>
          <w:lang w:val="en-US"/>
        </w:rPr>
      </w:pPr>
    </w:p>
    <w:p w14:paraId="0C15EC35" w14:textId="5137688B" w:rsidR="00545C3E" w:rsidRDefault="00545C3E" w:rsidP="00545C3E">
      <w:pPr>
        <w:pStyle w:val="Default"/>
        <w:rPr>
          <w:sz w:val="22"/>
          <w:szCs w:val="22"/>
          <w:lang w:val="en-US"/>
        </w:rPr>
      </w:pPr>
      <w:r w:rsidRPr="00545C3E">
        <w:rPr>
          <w:sz w:val="22"/>
          <w:szCs w:val="22"/>
          <w:lang w:val="en-US"/>
        </w:rPr>
        <w:t xml:space="preserve">ISO 19117:2012 Geographic Information – Portrayal </w:t>
      </w:r>
    </w:p>
    <w:p w14:paraId="55B2768F" w14:textId="77777777" w:rsidR="00545C3E" w:rsidRPr="00545C3E" w:rsidRDefault="00545C3E" w:rsidP="00545C3E">
      <w:pPr>
        <w:pStyle w:val="Default"/>
        <w:rPr>
          <w:sz w:val="22"/>
          <w:szCs w:val="22"/>
          <w:lang w:val="en-US"/>
        </w:rPr>
      </w:pPr>
    </w:p>
    <w:p w14:paraId="40135C62" w14:textId="3A7B3287" w:rsidR="00545C3E" w:rsidRDefault="00545C3E" w:rsidP="00545C3E">
      <w:pPr>
        <w:pStyle w:val="Default"/>
        <w:rPr>
          <w:sz w:val="22"/>
          <w:szCs w:val="22"/>
          <w:lang w:val="en-US"/>
        </w:rPr>
      </w:pPr>
      <w:r w:rsidRPr="00545C3E">
        <w:rPr>
          <w:sz w:val="22"/>
          <w:szCs w:val="22"/>
          <w:lang w:val="en-US"/>
        </w:rPr>
        <w:t xml:space="preserve">ISO 19131:2008 Geographic Information – Data Product Specifications </w:t>
      </w:r>
    </w:p>
    <w:p w14:paraId="234E3212" w14:textId="77777777" w:rsidR="00545C3E" w:rsidRPr="00545C3E" w:rsidRDefault="00545C3E" w:rsidP="00545C3E">
      <w:pPr>
        <w:pStyle w:val="Default"/>
        <w:rPr>
          <w:sz w:val="22"/>
          <w:szCs w:val="22"/>
          <w:lang w:val="en-US"/>
        </w:rPr>
      </w:pPr>
    </w:p>
    <w:p w14:paraId="41CBFF1B" w14:textId="77777777" w:rsidR="00545C3E" w:rsidRPr="00545C3E" w:rsidRDefault="00545C3E" w:rsidP="00545C3E">
      <w:pPr>
        <w:pStyle w:val="Default"/>
        <w:rPr>
          <w:sz w:val="22"/>
          <w:szCs w:val="22"/>
          <w:lang w:val="en-US"/>
        </w:rPr>
      </w:pPr>
      <w:r w:rsidRPr="00545C3E">
        <w:rPr>
          <w:sz w:val="22"/>
          <w:szCs w:val="22"/>
          <w:lang w:val="en-US"/>
        </w:rPr>
        <w:t xml:space="preserve">ISO 19157:2013 Geographic Information – Data Quality </w:t>
      </w:r>
    </w:p>
    <w:p w14:paraId="01728F2A" w14:textId="1CB2975A" w:rsidR="008E12CC" w:rsidRPr="008E12CC" w:rsidRDefault="00545C3E" w:rsidP="00545C3E">
      <w:pPr>
        <w:pStyle w:val="Leipteksti"/>
        <w:rPr>
          <w:szCs w:val="22"/>
        </w:rPr>
      </w:pPr>
      <w:r>
        <w:rPr>
          <w:szCs w:val="22"/>
        </w:rPr>
        <w:t>S-101 IHO Electronic Navigational Chart Product Specification Edition 1.1.0 (under development)</w:t>
      </w:r>
    </w:p>
    <w:p w14:paraId="2FB97835" w14:textId="3CEB1BD9" w:rsidR="00E32939" w:rsidRDefault="005C3694" w:rsidP="002749B7">
      <w:pPr>
        <w:suppressAutoHyphens/>
        <w:spacing w:before="120" w:after="120" w:line="100" w:lineRule="atLeast"/>
        <w:rPr>
          <w:rFonts w:eastAsia="SimSun" w:cs="Arial"/>
          <w:color w:val="000000"/>
          <w:szCs w:val="24"/>
          <w:lang w:eastAsia="ar-SA"/>
        </w:rPr>
      </w:pPr>
      <w:bookmarkStart w:id="9" w:name="__RefHeading__2914_1382180727"/>
      <w:bookmarkEnd w:id="9"/>
      <w:r>
        <w:rPr>
          <w:rFonts w:eastAsia="SimSun" w:cs="Arial"/>
          <w:color w:val="000000"/>
          <w:szCs w:val="24"/>
          <w:lang w:eastAsia="ar-SA"/>
        </w:rPr>
        <w:t xml:space="preserve">IEC </w:t>
      </w:r>
      <w:r w:rsidR="00A00D6A" w:rsidRPr="00A00D6A">
        <w:rPr>
          <w:rFonts w:eastAsia="SimSun" w:cs="Arial"/>
          <w:color w:val="000000"/>
          <w:szCs w:val="24"/>
          <w:lang w:eastAsia="ar-SA"/>
        </w:rPr>
        <w:t xml:space="preserve">S-421 </w:t>
      </w:r>
      <w:r w:rsidR="00673C21" w:rsidRPr="00673C21">
        <w:rPr>
          <w:rFonts w:eastAsia="SimSun" w:cs="Arial"/>
          <w:color w:val="000000"/>
          <w:szCs w:val="24"/>
          <w:lang w:eastAsia="ar-SA"/>
        </w:rPr>
        <w:t>Route Plan based on S-100 (IEC 63173)</w:t>
      </w:r>
      <w:r w:rsidR="00673C21">
        <w:rPr>
          <w:rFonts w:eastAsia="SimSun" w:cs="Arial"/>
          <w:color w:val="000000"/>
          <w:szCs w:val="24"/>
          <w:lang w:eastAsia="ar-SA"/>
        </w:rPr>
        <w:t xml:space="preserve"> </w:t>
      </w:r>
      <w:r w:rsidR="004E6B55" w:rsidRPr="004E6B55">
        <w:rPr>
          <w:rFonts w:eastAsia="SimSun" w:cs="Arial"/>
          <w:color w:val="000000"/>
          <w:szCs w:val="24"/>
          <w:lang w:eastAsia="ar-SA"/>
        </w:rPr>
        <w:t>ED 1.0</w:t>
      </w:r>
    </w:p>
    <w:p w14:paraId="229835B1" w14:textId="77777777" w:rsidR="0016786B" w:rsidRPr="00E32939" w:rsidRDefault="0016786B" w:rsidP="002749B7">
      <w:pPr>
        <w:suppressAutoHyphens/>
        <w:spacing w:before="120" w:after="120" w:line="100" w:lineRule="atLeast"/>
        <w:rPr>
          <w:rFonts w:eastAsia="SimSun" w:cs="Arial"/>
          <w:color w:val="000000"/>
          <w:szCs w:val="24"/>
          <w:lang w:eastAsia="ar-SA"/>
        </w:rPr>
      </w:pPr>
    </w:p>
    <w:p w14:paraId="066701B9" w14:textId="77777777" w:rsidR="002749B7" w:rsidRPr="002749B7" w:rsidRDefault="002749B7" w:rsidP="008043D2">
      <w:pPr>
        <w:pStyle w:val="Otsikko2"/>
      </w:pPr>
      <w:bookmarkStart w:id="10" w:name="__RefHeading__2918_1382180727"/>
      <w:bookmarkStart w:id="11" w:name="_Toc146215025"/>
      <w:bookmarkEnd w:id="10"/>
      <w:r w:rsidRPr="002749B7">
        <w:t xml:space="preserve">Terms, </w:t>
      </w:r>
      <w:proofErr w:type="gramStart"/>
      <w:r w:rsidRPr="002749B7">
        <w:t>definitions</w:t>
      </w:r>
      <w:proofErr w:type="gramEnd"/>
      <w:r w:rsidRPr="002749B7">
        <w:t xml:space="preserve"> and abbreviations</w:t>
      </w:r>
      <w:bookmarkEnd w:id="11"/>
    </w:p>
    <w:p w14:paraId="38B9D3E0" w14:textId="60B2CFB1" w:rsidR="002749B7" w:rsidRDefault="000066F6" w:rsidP="008043D2">
      <w:pPr>
        <w:pStyle w:val="Otsikko3"/>
      </w:pPr>
      <w:bookmarkStart w:id="12" w:name="__RefHeading__2920_1382180727"/>
      <w:bookmarkStart w:id="13" w:name="_Toc146215026"/>
      <w:bookmarkEnd w:id="12"/>
      <w:r>
        <w:t>Use of language</w:t>
      </w:r>
      <w:bookmarkEnd w:id="13"/>
    </w:p>
    <w:p w14:paraId="3DA4B2A3" w14:textId="77777777" w:rsidR="00C6453C" w:rsidRDefault="000066F6" w:rsidP="007D011C">
      <w:pPr>
        <w:pStyle w:val="Leipteksti"/>
        <w:numPr>
          <w:ilvl w:val="0"/>
          <w:numId w:val="8"/>
        </w:numPr>
        <w:rPr>
          <w:lang w:val="en-US"/>
        </w:rPr>
      </w:pPr>
      <w:r w:rsidRPr="000066F6">
        <w:rPr>
          <w:lang w:val="en-US"/>
        </w:rPr>
        <w:t>“Must” indicates a mandatory requirement.</w:t>
      </w:r>
    </w:p>
    <w:p w14:paraId="1CD9F156" w14:textId="77777777" w:rsidR="00C6453C" w:rsidRDefault="000066F6" w:rsidP="007D011C">
      <w:pPr>
        <w:pStyle w:val="Leipteksti"/>
        <w:numPr>
          <w:ilvl w:val="0"/>
          <w:numId w:val="8"/>
        </w:numPr>
        <w:rPr>
          <w:lang w:val="en-US"/>
        </w:rPr>
      </w:pPr>
      <w:r w:rsidRPr="00C6453C">
        <w:rPr>
          <w:lang w:val="en-US"/>
        </w:rPr>
        <w:t>“Should” indicates an optional requirement, that is the recommended process to be followed, but is not mandatory.</w:t>
      </w:r>
    </w:p>
    <w:p w14:paraId="46D69563" w14:textId="1DD62F8E" w:rsidR="000066F6" w:rsidRDefault="000066F6" w:rsidP="007D011C">
      <w:pPr>
        <w:pStyle w:val="Leipteksti"/>
        <w:numPr>
          <w:ilvl w:val="0"/>
          <w:numId w:val="8"/>
        </w:numPr>
        <w:rPr>
          <w:lang w:val="en-US"/>
        </w:rPr>
      </w:pPr>
      <w:r w:rsidRPr="00C6453C">
        <w:rPr>
          <w:lang w:val="en-US"/>
        </w:rPr>
        <w:t>“May” means “allowed to” or “could possibly</w:t>
      </w:r>
      <w:proofErr w:type="gramStart"/>
      <w:r w:rsidRPr="00C6453C">
        <w:rPr>
          <w:lang w:val="en-US"/>
        </w:rPr>
        <w:t>”,</w:t>
      </w:r>
      <w:r w:rsidR="0016786B">
        <w:rPr>
          <w:lang w:val="en-US"/>
        </w:rPr>
        <w:t xml:space="preserve"> </w:t>
      </w:r>
      <w:r w:rsidRPr="00C6453C">
        <w:rPr>
          <w:lang w:val="en-US"/>
        </w:rPr>
        <w:t>and</w:t>
      </w:r>
      <w:proofErr w:type="gramEnd"/>
      <w:r w:rsidRPr="00C6453C">
        <w:rPr>
          <w:lang w:val="en-US"/>
        </w:rPr>
        <w:t xml:space="preserve"> is not mandatory.</w:t>
      </w:r>
    </w:p>
    <w:p w14:paraId="2E1440C9" w14:textId="77777777" w:rsidR="00E723AE" w:rsidRPr="00C6453C" w:rsidRDefault="00E723AE" w:rsidP="00E723AE">
      <w:pPr>
        <w:pStyle w:val="Leipteksti"/>
        <w:ind w:left="720"/>
        <w:rPr>
          <w:lang w:val="en-US"/>
        </w:rPr>
      </w:pPr>
    </w:p>
    <w:p w14:paraId="4146DF62" w14:textId="7987C14A" w:rsidR="000066F6" w:rsidRPr="002B620E" w:rsidRDefault="000066F6" w:rsidP="000066F6">
      <w:pPr>
        <w:pStyle w:val="Otsikko3"/>
      </w:pPr>
      <w:bookmarkStart w:id="14" w:name="_Toc146215027"/>
      <w:r w:rsidRPr="002749B7">
        <w:t>Terms and definitions</w:t>
      </w:r>
      <w:bookmarkEnd w:id="14"/>
    </w:p>
    <w:p w14:paraId="47267F98" w14:textId="759501C9" w:rsidR="002749B7" w:rsidRDefault="004162E1" w:rsidP="002749B7">
      <w:pPr>
        <w:suppressAutoHyphens/>
        <w:spacing w:before="0" w:after="0" w:line="100" w:lineRule="atLeast"/>
        <w:jc w:val="left"/>
        <w:rPr>
          <w:rFonts w:eastAsia="SimSun" w:cs="Arial"/>
          <w:color w:val="000000"/>
          <w:szCs w:val="24"/>
          <w:lang w:eastAsia="ar-SA"/>
        </w:rPr>
      </w:pPr>
      <w:r w:rsidRPr="004162E1">
        <w:rPr>
          <w:rFonts w:eastAsia="SimSun" w:cs="Arial"/>
          <w:color w:val="000000"/>
          <w:szCs w:val="24"/>
          <w:lang w:eastAsia="ar-SA"/>
        </w:rPr>
        <w:t>The S-100 framework is based on the ISO 19100 series of geographic standards. The terms and definitions provided here are used to standardize the nomenclature found within that framework, whenever possible. They are taken from the references cited in clause 2.1. Modifications have been made when necessary.</w:t>
      </w:r>
    </w:p>
    <w:p w14:paraId="70727121" w14:textId="77777777" w:rsidR="004162E1" w:rsidRPr="002749B7" w:rsidRDefault="004162E1" w:rsidP="002749B7">
      <w:pPr>
        <w:suppressAutoHyphens/>
        <w:spacing w:before="0" w:after="0" w:line="100" w:lineRule="atLeast"/>
        <w:jc w:val="left"/>
        <w:rPr>
          <w:rFonts w:eastAsia="SimSun" w:cs="Arial"/>
          <w:b/>
          <w:color w:val="000000"/>
          <w:szCs w:val="24"/>
          <w:lang w:eastAsia="ar-SA"/>
        </w:rPr>
      </w:pPr>
    </w:p>
    <w:p w14:paraId="4605A805" w14:textId="77777777" w:rsidR="00D43BE8" w:rsidRPr="00D43BE8" w:rsidRDefault="00D43BE8" w:rsidP="00D43BE8">
      <w:pPr>
        <w:pStyle w:val="Default"/>
        <w:rPr>
          <w:sz w:val="22"/>
          <w:szCs w:val="22"/>
          <w:lang w:val="en-US"/>
        </w:rPr>
      </w:pPr>
      <w:r w:rsidRPr="00D43BE8">
        <w:rPr>
          <w:b/>
          <w:bCs/>
          <w:sz w:val="22"/>
          <w:szCs w:val="22"/>
          <w:lang w:val="en-US"/>
        </w:rPr>
        <w:t xml:space="preserve">application </w:t>
      </w:r>
    </w:p>
    <w:p w14:paraId="620BA0AE" w14:textId="77777777" w:rsidR="00D43BE8" w:rsidRPr="00D43BE8" w:rsidRDefault="00D43BE8" w:rsidP="00D43BE8">
      <w:pPr>
        <w:pStyle w:val="Default"/>
        <w:rPr>
          <w:sz w:val="22"/>
          <w:szCs w:val="22"/>
          <w:lang w:val="en-US"/>
        </w:rPr>
      </w:pPr>
      <w:r w:rsidRPr="00D43BE8">
        <w:rPr>
          <w:i/>
          <w:iCs/>
          <w:sz w:val="22"/>
          <w:szCs w:val="22"/>
          <w:lang w:val="en-US"/>
        </w:rPr>
        <w:t xml:space="preserve">manipulation and processing of data in support of user requirements (ISO 19101) </w:t>
      </w:r>
    </w:p>
    <w:p w14:paraId="385C8EDA" w14:textId="77777777" w:rsidR="004D4654" w:rsidRDefault="004D4654" w:rsidP="00D43BE8">
      <w:pPr>
        <w:pStyle w:val="Default"/>
        <w:rPr>
          <w:b/>
          <w:bCs/>
          <w:sz w:val="22"/>
          <w:szCs w:val="22"/>
          <w:lang w:val="en-US"/>
        </w:rPr>
      </w:pPr>
    </w:p>
    <w:p w14:paraId="73201D62" w14:textId="4041D386" w:rsidR="00D43BE8" w:rsidRPr="00D43BE8" w:rsidRDefault="00D43BE8" w:rsidP="00D43BE8">
      <w:pPr>
        <w:pStyle w:val="Default"/>
        <w:rPr>
          <w:sz w:val="22"/>
          <w:szCs w:val="22"/>
          <w:lang w:val="en-US"/>
        </w:rPr>
      </w:pPr>
      <w:r w:rsidRPr="00D43BE8">
        <w:rPr>
          <w:b/>
          <w:bCs/>
          <w:sz w:val="22"/>
          <w:szCs w:val="22"/>
          <w:lang w:val="en-US"/>
        </w:rPr>
        <w:t xml:space="preserve">application schema </w:t>
      </w:r>
    </w:p>
    <w:p w14:paraId="32142134" w14:textId="77777777" w:rsidR="00D43BE8" w:rsidRPr="00D43BE8" w:rsidRDefault="00D43BE8" w:rsidP="00D43BE8">
      <w:pPr>
        <w:pStyle w:val="Default"/>
        <w:rPr>
          <w:sz w:val="22"/>
          <w:szCs w:val="22"/>
          <w:lang w:val="en-US"/>
        </w:rPr>
      </w:pPr>
      <w:r w:rsidRPr="00D43BE8">
        <w:rPr>
          <w:b/>
          <w:bCs/>
          <w:i/>
          <w:iCs/>
          <w:sz w:val="22"/>
          <w:szCs w:val="22"/>
          <w:lang w:val="en-US"/>
        </w:rPr>
        <w:t xml:space="preserve">conceptual schema </w:t>
      </w:r>
      <w:r w:rsidRPr="00D43BE8">
        <w:rPr>
          <w:i/>
          <w:iCs/>
          <w:sz w:val="22"/>
          <w:szCs w:val="22"/>
          <w:lang w:val="en-US"/>
        </w:rPr>
        <w:t xml:space="preserve">for data required by one or more </w:t>
      </w:r>
      <w:r w:rsidRPr="00D43BE8">
        <w:rPr>
          <w:b/>
          <w:bCs/>
          <w:i/>
          <w:iCs/>
          <w:sz w:val="22"/>
          <w:szCs w:val="22"/>
          <w:lang w:val="en-US"/>
        </w:rPr>
        <w:t xml:space="preserve">applications </w:t>
      </w:r>
      <w:r w:rsidRPr="00D43BE8">
        <w:rPr>
          <w:i/>
          <w:iCs/>
          <w:sz w:val="22"/>
          <w:szCs w:val="22"/>
          <w:lang w:val="en-US"/>
        </w:rPr>
        <w:t xml:space="preserve">(ISO 19101) </w:t>
      </w:r>
    </w:p>
    <w:p w14:paraId="41A95308" w14:textId="77777777" w:rsidR="004D4654" w:rsidRDefault="004D4654" w:rsidP="00D43BE8">
      <w:pPr>
        <w:pStyle w:val="Default"/>
        <w:rPr>
          <w:b/>
          <w:bCs/>
          <w:sz w:val="22"/>
          <w:szCs w:val="22"/>
          <w:lang w:val="en-US"/>
        </w:rPr>
      </w:pPr>
    </w:p>
    <w:p w14:paraId="494A913F" w14:textId="51E10C7F" w:rsidR="00D43BE8" w:rsidRPr="00D43BE8" w:rsidRDefault="00D43BE8" w:rsidP="00D43BE8">
      <w:pPr>
        <w:pStyle w:val="Default"/>
        <w:rPr>
          <w:sz w:val="22"/>
          <w:szCs w:val="22"/>
          <w:lang w:val="en-US"/>
        </w:rPr>
      </w:pPr>
      <w:r w:rsidRPr="00D43BE8">
        <w:rPr>
          <w:b/>
          <w:bCs/>
          <w:sz w:val="22"/>
          <w:szCs w:val="22"/>
          <w:lang w:val="en-US"/>
        </w:rPr>
        <w:t xml:space="preserve">conceptual model </w:t>
      </w:r>
    </w:p>
    <w:p w14:paraId="4CB2F10F" w14:textId="77777777" w:rsidR="00D43BE8" w:rsidRPr="00D43BE8" w:rsidRDefault="00D43BE8" w:rsidP="00D43BE8">
      <w:pPr>
        <w:pStyle w:val="Default"/>
        <w:rPr>
          <w:sz w:val="22"/>
          <w:szCs w:val="22"/>
          <w:lang w:val="en-US"/>
        </w:rPr>
      </w:pPr>
      <w:r w:rsidRPr="00D43BE8">
        <w:rPr>
          <w:i/>
          <w:iCs/>
          <w:sz w:val="22"/>
          <w:szCs w:val="22"/>
          <w:lang w:val="en-US"/>
        </w:rPr>
        <w:lastRenderedPageBreak/>
        <w:t xml:space="preserve">model that defines concepts of a </w:t>
      </w:r>
      <w:r w:rsidRPr="00D43BE8">
        <w:rPr>
          <w:b/>
          <w:bCs/>
          <w:i/>
          <w:iCs/>
          <w:sz w:val="22"/>
          <w:szCs w:val="22"/>
          <w:lang w:val="en-US"/>
        </w:rPr>
        <w:t xml:space="preserve">universe of discourse </w:t>
      </w:r>
      <w:r w:rsidRPr="00D43BE8">
        <w:rPr>
          <w:i/>
          <w:iCs/>
          <w:sz w:val="22"/>
          <w:szCs w:val="22"/>
          <w:lang w:val="en-US"/>
        </w:rPr>
        <w:t xml:space="preserve">(ISO 19101) </w:t>
      </w:r>
    </w:p>
    <w:p w14:paraId="01480372" w14:textId="77777777" w:rsidR="004D4654" w:rsidRDefault="004D4654" w:rsidP="00D43BE8">
      <w:pPr>
        <w:pStyle w:val="Default"/>
        <w:rPr>
          <w:b/>
          <w:bCs/>
          <w:sz w:val="22"/>
          <w:szCs w:val="22"/>
          <w:lang w:val="en-US"/>
        </w:rPr>
      </w:pPr>
    </w:p>
    <w:p w14:paraId="07D697C2" w14:textId="17E32D28" w:rsidR="00D43BE8" w:rsidRPr="00D43BE8" w:rsidRDefault="00D43BE8" w:rsidP="00D43BE8">
      <w:pPr>
        <w:pStyle w:val="Default"/>
        <w:rPr>
          <w:sz w:val="22"/>
          <w:szCs w:val="22"/>
          <w:lang w:val="en-US"/>
        </w:rPr>
      </w:pPr>
      <w:r w:rsidRPr="00D43BE8">
        <w:rPr>
          <w:b/>
          <w:bCs/>
          <w:sz w:val="22"/>
          <w:szCs w:val="22"/>
          <w:lang w:val="en-US"/>
        </w:rPr>
        <w:t xml:space="preserve">conceptual schema </w:t>
      </w:r>
    </w:p>
    <w:p w14:paraId="4E888FA5" w14:textId="77777777" w:rsidR="00D43BE8" w:rsidRPr="00D43BE8" w:rsidRDefault="00D43BE8" w:rsidP="00D43BE8">
      <w:pPr>
        <w:pStyle w:val="Default"/>
        <w:rPr>
          <w:sz w:val="22"/>
          <w:szCs w:val="22"/>
          <w:lang w:val="en-US"/>
        </w:rPr>
      </w:pPr>
      <w:r w:rsidRPr="00D43BE8">
        <w:rPr>
          <w:i/>
          <w:iCs/>
          <w:sz w:val="22"/>
          <w:szCs w:val="22"/>
          <w:lang w:val="en-US"/>
        </w:rPr>
        <w:t xml:space="preserve">formal description of a </w:t>
      </w:r>
      <w:r w:rsidRPr="00D43BE8">
        <w:rPr>
          <w:b/>
          <w:bCs/>
          <w:i/>
          <w:iCs/>
          <w:sz w:val="22"/>
          <w:szCs w:val="22"/>
          <w:lang w:val="en-US"/>
        </w:rPr>
        <w:t xml:space="preserve">conceptual model </w:t>
      </w:r>
      <w:r w:rsidRPr="00D43BE8">
        <w:rPr>
          <w:i/>
          <w:iCs/>
          <w:sz w:val="22"/>
          <w:szCs w:val="22"/>
          <w:lang w:val="en-US"/>
        </w:rPr>
        <w:t xml:space="preserve">(ISO 19101) </w:t>
      </w:r>
    </w:p>
    <w:p w14:paraId="463BE47D" w14:textId="77777777" w:rsidR="004D4654" w:rsidRDefault="004D4654" w:rsidP="00D43BE8">
      <w:pPr>
        <w:pStyle w:val="Default"/>
        <w:rPr>
          <w:b/>
          <w:bCs/>
          <w:sz w:val="22"/>
          <w:szCs w:val="22"/>
          <w:lang w:val="en-US"/>
        </w:rPr>
      </w:pPr>
    </w:p>
    <w:p w14:paraId="67FB802F" w14:textId="42B8CA76" w:rsidR="00D43BE8" w:rsidRPr="00D43BE8" w:rsidRDefault="00D43BE8" w:rsidP="00D43BE8">
      <w:pPr>
        <w:pStyle w:val="Default"/>
        <w:rPr>
          <w:sz w:val="22"/>
          <w:szCs w:val="22"/>
          <w:lang w:val="en-US"/>
        </w:rPr>
      </w:pPr>
      <w:r w:rsidRPr="00D43BE8">
        <w:rPr>
          <w:b/>
          <w:bCs/>
          <w:sz w:val="22"/>
          <w:szCs w:val="22"/>
          <w:lang w:val="en-US"/>
        </w:rPr>
        <w:t xml:space="preserve">data product </w:t>
      </w:r>
    </w:p>
    <w:p w14:paraId="367183B6" w14:textId="77777777" w:rsidR="00D43BE8" w:rsidRPr="00D43BE8" w:rsidRDefault="00D43BE8" w:rsidP="00D43BE8">
      <w:pPr>
        <w:pStyle w:val="Default"/>
        <w:rPr>
          <w:sz w:val="22"/>
          <w:szCs w:val="22"/>
          <w:lang w:val="en-US"/>
        </w:rPr>
      </w:pPr>
      <w:r w:rsidRPr="00D43BE8">
        <w:rPr>
          <w:b/>
          <w:bCs/>
          <w:i/>
          <w:iCs/>
          <w:sz w:val="22"/>
          <w:szCs w:val="22"/>
          <w:lang w:val="en-US"/>
        </w:rPr>
        <w:t xml:space="preserve">dataset </w:t>
      </w:r>
      <w:r w:rsidRPr="00D43BE8">
        <w:rPr>
          <w:i/>
          <w:iCs/>
          <w:sz w:val="22"/>
          <w:szCs w:val="22"/>
          <w:lang w:val="en-US"/>
        </w:rPr>
        <w:t xml:space="preserve">or </w:t>
      </w:r>
      <w:r w:rsidRPr="00D43BE8">
        <w:rPr>
          <w:b/>
          <w:bCs/>
          <w:i/>
          <w:iCs/>
          <w:sz w:val="22"/>
          <w:szCs w:val="22"/>
          <w:lang w:val="en-US"/>
        </w:rPr>
        <w:t xml:space="preserve">dataset series </w:t>
      </w:r>
      <w:r w:rsidRPr="00D43BE8">
        <w:rPr>
          <w:i/>
          <w:iCs/>
          <w:sz w:val="22"/>
          <w:szCs w:val="22"/>
          <w:lang w:val="en-US"/>
        </w:rPr>
        <w:t xml:space="preserve">that conforms to a </w:t>
      </w:r>
      <w:r w:rsidRPr="00D43BE8">
        <w:rPr>
          <w:b/>
          <w:bCs/>
          <w:i/>
          <w:iCs/>
          <w:sz w:val="22"/>
          <w:szCs w:val="22"/>
          <w:lang w:val="en-US"/>
        </w:rPr>
        <w:t xml:space="preserve">data product </w:t>
      </w:r>
      <w:proofErr w:type="gramStart"/>
      <w:r w:rsidRPr="00D43BE8">
        <w:rPr>
          <w:b/>
          <w:bCs/>
          <w:i/>
          <w:iCs/>
          <w:sz w:val="22"/>
          <w:szCs w:val="22"/>
          <w:lang w:val="en-US"/>
        </w:rPr>
        <w:t>specification</w:t>
      </w:r>
      <w:proofErr w:type="gramEnd"/>
      <w:r w:rsidRPr="00D43BE8">
        <w:rPr>
          <w:b/>
          <w:bCs/>
          <w:i/>
          <w:iCs/>
          <w:sz w:val="22"/>
          <w:szCs w:val="22"/>
          <w:lang w:val="en-US"/>
        </w:rPr>
        <w:t xml:space="preserve"> </w:t>
      </w:r>
    </w:p>
    <w:p w14:paraId="1E15ED47" w14:textId="77777777" w:rsidR="004D4654" w:rsidRDefault="004D4654" w:rsidP="00D43BE8">
      <w:pPr>
        <w:pStyle w:val="Default"/>
        <w:rPr>
          <w:b/>
          <w:bCs/>
          <w:sz w:val="22"/>
          <w:szCs w:val="22"/>
          <w:lang w:val="en-US"/>
        </w:rPr>
      </w:pPr>
    </w:p>
    <w:p w14:paraId="3BD6A187" w14:textId="02B969A1" w:rsidR="00D43BE8" w:rsidRPr="00D43BE8" w:rsidRDefault="00D43BE8" w:rsidP="00D43BE8">
      <w:pPr>
        <w:pStyle w:val="Default"/>
        <w:rPr>
          <w:sz w:val="22"/>
          <w:szCs w:val="22"/>
          <w:lang w:val="en-US"/>
        </w:rPr>
      </w:pPr>
      <w:r w:rsidRPr="00D43BE8">
        <w:rPr>
          <w:b/>
          <w:bCs/>
          <w:sz w:val="22"/>
          <w:szCs w:val="22"/>
          <w:lang w:val="en-US"/>
        </w:rPr>
        <w:t xml:space="preserve">data product specification </w:t>
      </w:r>
    </w:p>
    <w:p w14:paraId="33FF8BAA" w14:textId="77777777" w:rsidR="00D43BE8" w:rsidRPr="00D43BE8" w:rsidRDefault="00D43BE8" w:rsidP="00D43BE8">
      <w:pPr>
        <w:pStyle w:val="Default"/>
        <w:rPr>
          <w:sz w:val="22"/>
          <w:szCs w:val="22"/>
          <w:lang w:val="en-US"/>
        </w:rPr>
      </w:pPr>
      <w:r w:rsidRPr="00D43BE8">
        <w:rPr>
          <w:i/>
          <w:iCs/>
          <w:sz w:val="22"/>
          <w:szCs w:val="22"/>
          <w:lang w:val="en-US"/>
        </w:rPr>
        <w:t xml:space="preserve">detailed description of a </w:t>
      </w:r>
      <w:r w:rsidRPr="00D43BE8">
        <w:rPr>
          <w:b/>
          <w:bCs/>
          <w:i/>
          <w:iCs/>
          <w:sz w:val="22"/>
          <w:szCs w:val="22"/>
          <w:lang w:val="en-US"/>
        </w:rPr>
        <w:t xml:space="preserve">dataset </w:t>
      </w:r>
      <w:r w:rsidRPr="00D43BE8">
        <w:rPr>
          <w:i/>
          <w:iCs/>
          <w:sz w:val="22"/>
          <w:szCs w:val="22"/>
          <w:lang w:val="en-US"/>
        </w:rPr>
        <w:t xml:space="preserve">or </w:t>
      </w:r>
      <w:r w:rsidRPr="00D43BE8">
        <w:rPr>
          <w:b/>
          <w:bCs/>
          <w:i/>
          <w:iCs/>
          <w:sz w:val="22"/>
          <w:szCs w:val="22"/>
          <w:lang w:val="en-US"/>
        </w:rPr>
        <w:t xml:space="preserve">dataset series </w:t>
      </w:r>
      <w:r w:rsidRPr="00D43BE8">
        <w:rPr>
          <w:i/>
          <w:iCs/>
          <w:sz w:val="22"/>
          <w:szCs w:val="22"/>
          <w:lang w:val="en-US"/>
        </w:rPr>
        <w:t xml:space="preserve">together with additional information that will enable it to be created, supplied to and used by another </w:t>
      </w:r>
      <w:proofErr w:type="gramStart"/>
      <w:r w:rsidRPr="00D43BE8">
        <w:rPr>
          <w:i/>
          <w:iCs/>
          <w:sz w:val="22"/>
          <w:szCs w:val="22"/>
          <w:lang w:val="en-US"/>
        </w:rPr>
        <w:t>party</w:t>
      </w:r>
      <w:proofErr w:type="gramEnd"/>
      <w:r w:rsidRPr="00D43BE8">
        <w:rPr>
          <w:i/>
          <w:iCs/>
          <w:sz w:val="22"/>
          <w:szCs w:val="22"/>
          <w:lang w:val="en-US"/>
        </w:rPr>
        <w:t xml:space="preserve"> </w:t>
      </w:r>
    </w:p>
    <w:p w14:paraId="6D9DC781" w14:textId="77777777" w:rsidR="00D43BE8" w:rsidRPr="00D43BE8" w:rsidRDefault="00D43BE8" w:rsidP="00D43BE8">
      <w:pPr>
        <w:pStyle w:val="Default"/>
        <w:rPr>
          <w:sz w:val="22"/>
          <w:szCs w:val="22"/>
          <w:lang w:val="en-US"/>
        </w:rPr>
      </w:pPr>
      <w:r w:rsidRPr="00D43BE8">
        <w:rPr>
          <w:i/>
          <w:iCs/>
          <w:sz w:val="22"/>
          <w:szCs w:val="22"/>
          <w:lang w:val="en-US"/>
        </w:rPr>
        <w:t xml:space="preserve">NOTE: A data product specification provides a description of the universe of discourse and a specification for mapping the universe of discourse to a dataset. It may be used for production, sales, end-use or other purpose. </w:t>
      </w:r>
    </w:p>
    <w:p w14:paraId="0E43F1DF" w14:textId="77777777" w:rsidR="004D4654" w:rsidRDefault="004D4654" w:rsidP="00D43BE8">
      <w:pPr>
        <w:pStyle w:val="Default"/>
        <w:rPr>
          <w:b/>
          <w:bCs/>
          <w:sz w:val="22"/>
          <w:szCs w:val="22"/>
          <w:lang w:val="en-US"/>
        </w:rPr>
      </w:pPr>
    </w:p>
    <w:p w14:paraId="58FB9C65" w14:textId="4A3C8194" w:rsidR="00D43BE8" w:rsidRPr="00D43BE8" w:rsidRDefault="00D43BE8" w:rsidP="00D43BE8">
      <w:pPr>
        <w:pStyle w:val="Default"/>
        <w:rPr>
          <w:sz w:val="22"/>
          <w:szCs w:val="22"/>
          <w:lang w:val="en-US"/>
        </w:rPr>
      </w:pPr>
      <w:r w:rsidRPr="00D43BE8">
        <w:rPr>
          <w:b/>
          <w:bCs/>
          <w:sz w:val="22"/>
          <w:szCs w:val="22"/>
          <w:lang w:val="en-US"/>
        </w:rPr>
        <w:t xml:space="preserve">dataset </w:t>
      </w:r>
    </w:p>
    <w:p w14:paraId="47ABA456" w14:textId="77777777" w:rsidR="00D43BE8" w:rsidRPr="00D43BE8" w:rsidRDefault="00D43BE8" w:rsidP="00D43BE8">
      <w:pPr>
        <w:pStyle w:val="Default"/>
        <w:rPr>
          <w:sz w:val="22"/>
          <w:szCs w:val="22"/>
          <w:lang w:val="en-US"/>
        </w:rPr>
      </w:pPr>
      <w:r w:rsidRPr="00D43BE8">
        <w:rPr>
          <w:i/>
          <w:iCs/>
          <w:sz w:val="22"/>
          <w:szCs w:val="22"/>
          <w:lang w:val="en-US"/>
        </w:rPr>
        <w:t xml:space="preserve">identifiable collection of data (ISO 19115) </w:t>
      </w:r>
    </w:p>
    <w:p w14:paraId="1ECC4253" w14:textId="77777777" w:rsidR="00D43BE8" w:rsidRPr="00D43BE8" w:rsidRDefault="00D43BE8" w:rsidP="00D43BE8">
      <w:pPr>
        <w:pStyle w:val="Default"/>
        <w:rPr>
          <w:sz w:val="22"/>
          <w:szCs w:val="22"/>
          <w:lang w:val="en-US"/>
        </w:rPr>
      </w:pPr>
      <w:r w:rsidRPr="00D43BE8">
        <w:rPr>
          <w:i/>
          <w:iCs/>
          <w:sz w:val="22"/>
          <w:szCs w:val="22"/>
          <w:lang w:val="en-US"/>
        </w:rPr>
        <w:t xml:space="preserve">NOTE: A dataset may be a smaller grouping of data which, though limited by some constraint such as spatial extent or feature type, is located physically within a larger dataset. Theoretically, a dataset may be as small as a single feature or feature attribute contained within a larger dataset. A hardcopy map or chart may be considered a dataset. </w:t>
      </w:r>
    </w:p>
    <w:p w14:paraId="7E3DB038" w14:textId="77777777" w:rsidR="004D4654" w:rsidRDefault="004D4654" w:rsidP="00D43BE8">
      <w:pPr>
        <w:pStyle w:val="Default"/>
        <w:rPr>
          <w:b/>
          <w:bCs/>
          <w:sz w:val="22"/>
          <w:szCs w:val="22"/>
          <w:lang w:val="en-US"/>
        </w:rPr>
      </w:pPr>
    </w:p>
    <w:p w14:paraId="1D191DC8" w14:textId="5FA2A917" w:rsidR="00D43BE8" w:rsidRPr="00D43BE8" w:rsidRDefault="00D43BE8" w:rsidP="00D43BE8">
      <w:pPr>
        <w:pStyle w:val="Default"/>
        <w:rPr>
          <w:sz w:val="22"/>
          <w:szCs w:val="22"/>
          <w:lang w:val="en-US"/>
        </w:rPr>
      </w:pPr>
      <w:r w:rsidRPr="00D43BE8">
        <w:rPr>
          <w:b/>
          <w:bCs/>
          <w:sz w:val="22"/>
          <w:szCs w:val="22"/>
          <w:lang w:val="en-US"/>
        </w:rPr>
        <w:t xml:space="preserve">dataset series </w:t>
      </w:r>
    </w:p>
    <w:p w14:paraId="67983AE6" w14:textId="77777777" w:rsidR="00D43BE8" w:rsidRPr="00D43BE8" w:rsidRDefault="00D43BE8" w:rsidP="00D43BE8">
      <w:pPr>
        <w:pStyle w:val="Default"/>
        <w:rPr>
          <w:sz w:val="22"/>
          <w:szCs w:val="22"/>
          <w:lang w:val="en-US"/>
        </w:rPr>
      </w:pPr>
      <w:r w:rsidRPr="00D43BE8">
        <w:rPr>
          <w:i/>
          <w:iCs/>
          <w:sz w:val="22"/>
          <w:szCs w:val="22"/>
          <w:lang w:val="en-US"/>
        </w:rPr>
        <w:t xml:space="preserve">collection of </w:t>
      </w:r>
      <w:r w:rsidRPr="00D43BE8">
        <w:rPr>
          <w:b/>
          <w:bCs/>
          <w:i/>
          <w:iCs/>
          <w:sz w:val="22"/>
          <w:szCs w:val="22"/>
          <w:lang w:val="en-US"/>
        </w:rPr>
        <w:t xml:space="preserve">datasets </w:t>
      </w:r>
      <w:r w:rsidRPr="00D43BE8">
        <w:rPr>
          <w:i/>
          <w:iCs/>
          <w:sz w:val="22"/>
          <w:szCs w:val="22"/>
          <w:lang w:val="en-US"/>
        </w:rPr>
        <w:t xml:space="preserve">sharing the same product specification (ISO 19115). </w:t>
      </w:r>
    </w:p>
    <w:p w14:paraId="56188110" w14:textId="77777777" w:rsidR="00D43BE8" w:rsidRPr="00D43BE8" w:rsidRDefault="00D43BE8" w:rsidP="00D43BE8">
      <w:pPr>
        <w:pStyle w:val="Default"/>
        <w:rPr>
          <w:sz w:val="22"/>
          <w:szCs w:val="22"/>
          <w:lang w:val="en-US"/>
        </w:rPr>
      </w:pPr>
      <w:r w:rsidRPr="00D43BE8">
        <w:rPr>
          <w:i/>
          <w:iCs/>
          <w:sz w:val="22"/>
          <w:szCs w:val="22"/>
          <w:lang w:val="en-US"/>
        </w:rPr>
        <w:t xml:space="preserve">Distinction: series </w:t>
      </w:r>
    </w:p>
    <w:p w14:paraId="1FDE1509" w14:textId="77777777" w:rsidR="00D210C0" w:rsidRDefault="00D210C0" w:rsidP="00D43BE8">
      <w:pPr>
        <w:pStyle w:val="Default"/>
        <w:rPr>
          <w:b/>
          <w:bCs/>
          <w:i/>
          <w:iCs/>
          <w:sz w:val="22"/>
          <w:szCs w:val="22"/>
          <w:lang w:val="en-US"/>
        </w:rPr>
      </w:pPr>
    </w:p>
    <w:p w14:paraId="051C3827" w14:textId="416D7995" w:rsidR="00D43BE8" w:rsidRPr="00D43BE8" w:rsidRDefault="00D43BE8" w:rsidP="00D43BE8">
      <w:pPr>
        <w:pStyle w:val="Default"/>
        <w:rPr>
          <w:sz w:val="22"/>
          <w:szCs w:val="22"/>
          <w:lang w:val="en-US"/>
        </w:rPr>
      </w:pPr>
      <w:r w:rsidRPr="00D43BE8">
        <w:rPr>
          <w:b/>
          <w:bCs/>
          <w:i/>
          <w:iCs/>
          <w:sz w:val="22"/>
          <w:szCs w:val="22"/>
          <w:lang w:val="en-US"/>
        </w:rPr>
        <w:t xml:space="preserve">domain </w:t>
      </w:r>
    </w:p>
    <w:p w14:paraId="26A2F4E1" w14:textId="77777777" w:rsidR="00D43BE8" w:rsidRPr="00D43BE8" w:rsidRDefault="00D43BE8" w:rsidP="00D43BE8">
      <w:pPr>
        <w:pStyle w:val="Default"/>
        <w:rPr>
          <w:sz w:val="22"/>
          <w:szCs w:val="22"/>
          <w:lang w:val="en-US"/>
        </w:rPr>
      </w:pPr>
      <w:r w:rsidRPr="00D43BE8">
        <w:rPr>
          <w:i/>
          <w:iCs/>
          <w:sz w:val="22"/>
          <w:szCs w:val="22"/>
          <w:lang w:val="en-US"/>
        </w:rPr>
        <w:t xml:space="preserve">well-defined set (ISO/TS 19103) </w:t>
      </w:r>
    </w:p>
    <w:p w14:paraId="549924DE" w14:textId="77777777" w:rsidR="00D43BE8" w:rsidRPr="00D43BE8" w:rsidRDefault="00D43BE8" w:rsidP="00D43BE8">
      <w:pPr>
        <w:pStyle w:val="Default"/>
        <w:rPr>
          <w:sz w:val="22"/>
          <w:szCs w:val="22"/>
          <w:lang w:val="en-US"/>
        </w:rPr>
      </w:pPr>
      <w:r w:rsidRPr="00D43BE8">
        <w:rPr>
          <w:i/>
          <w:iCs/>
          <w:sz w:val="22"/>
          <w:szCs w:val="22"/>
          <w:lang w:val="en-US"/>
        </w:rPr>
        <w:t xml:space="preserve">NOTE: Well-defined means that the definition is both necessary and sufficient, as everything that satisfies the definition is in the set and everything that does not satisfy the definition is necessarily outside the set. </w:t>
      </w:r>
    </w:p>
    <w:p w14:paraId="14D136A2" w14:textId="77777777" w:rsidR="004D4654" w:rsidRDefault="004D4654" w:rsidP="00D43BE8">
      <w:pPr>
        <w:pStyle w:val="Default"/>
        <w:rPr>
          <w:b/>
          <w:bCs/>
          <w:sz w:val="22"/>
          <w:szCs w:val="22"/>
          <w:lang w:val="en-US"/>
        </w:rPr>
      </w:pPr>
    </w:p>
    <w:p w14:paraId="12283D48" w14:textId="1F9E3E85" w:rsidR="00D43BE8" w:rsidRPr="00D43BE8" w:rsidRDefault="00D43BE8" w:rsidP="00D43BE8">
      <w:pPr>
        <w:pStyle w:val="Default"/>
        <w:rPr>
          <w:sz w:val="22"/>
          <w:szCs w:val="22"/>
          <w:lang w:val="en-US"/>
        </w:rPr>
      </w:pPr>
      <w:r w:rsidRPr="00D43BE8">
        <w:rPr>
          <w:b/>
          <w:bCs/>
          <w:sz w:val="22"/>
          <w:szCs w:val="22"/>
          <w:lang w:val="en-US"/>
        </w:rPr>
        <w:t xml:space="preserve">exchange set </w:t>
      </w:r>
    </w:p>
    <w:p w14:paraId="0356EA60" w14:textId="7A080848" w:rsidR="002749B7" w:rsidRDefault="00D43BE8" w:rsidP="00D210C0">
      <w:pPr>
        <w:suppressAutoHyphens/>
        <w:spacing w:before="0" w:after="0" w:line="100" w:lineRule="atLeast"/>
        <w:jc w:val="left"/>
        <w:rPr>
          <w:i/>
          <w:iCs/>
        </w:rPr>
      </w:pPr>
      <w:r>
        <w:rPr>
          <w:i/>
          <w:iCs/>
        </w:rPr>
        <w:t>datasets may be grouped into exchange sets. Each exchange set consists of one or more datasets with an associated XML metadata file and a single Exchange Catalogue XML file containing metadata. It may also include one or more support files.</w:t>
      </w:r>
    </w:p>
    <w:p w14:paraId="7162C1C3" w14:textId="77777777" w:rsidR="009E58E7" w:rsidRPr="009E58E7" w:rsidRDefault="009E58E7" w:rsidP="009E58E7">
      <w:pPr>
        <w:pStyle w:val="Default"/>
        <w:rPr>
          <w:sz w:val="22"/>
          <w:szCs w:val="22"/>
          <w:lang w:val="en-US"/>
        </w:rPr>
      </w:pPr>
      <w:r w:rsidRPr="009E58E7">
        <w:rPr>
          <w:b/>
          <w:bCs/>
          <w:sz w:val="22"/>
          <w:szCs w:val="22"/>
          <w:lang w:val="en-US"/>
        </w:rPr>
        <w:t xml:space="preserve">feature </w:t>
      </w:r>
    </w:p>
    <w:p w14:paraId="74B03F7C" w14:textId="77777777" w:rsidR="009E58E7" w:rsidRPr="009E58E7" w:rsidRDefault="009E58E7" w:rsidP="009E58E7">
      <w:pPr>
        <w:pStyle w:val="Default"/>
        <w:rPr>
          <w:sz w:val="22"/>
          <w:szCs w:val="22"/>
          <w:lang w:val="en-US"/>
        </w:rPr>
      </w:pPr>
      <w:r w:rsidRPr="009E58E7">
        <w:rPr>
          <w:i/>
          <w:iCs/>
          <w:sz w:val="22"/>
          <w:szCs w:val="22"/>
          <w:lang w:val="en-US"/>
        </w:rPr>
        <w:t xml:space="preserve">abstraction of </w:t>
      </w:r>
      <w:proofErr w:type="gramStart"/>
      <w:r w:rsidRPr="009E58E7">
        <w:rPr>
          <w:i/>
          <w:iCs/>
          <w:sz w:val="22"/>
          <w:szCs w:val="22"/>
          <w:lang w:val="en-US"/>
        </w:rPr>
        <w:t>real world</w:t>
      </w:r>
      <w:proofErr w:type="gramEnd"/>
      <w:r w:rsidRPr="009E58E7">
        <w:rPr>
          <w:i/>
          <w:iCs/>
          <w:sz w:val="22"/>
          <w:szCs w:val="22"/>
          <w:lang w:val="en-US"/>
        </w:rPr>
        <w:t xml:space="preserve"> phenomena (ISO 19101) </w:t>
      </w:r>
    </w:p>
    <w:p w14:paraId="28807CBF" w14:textId="77777777" w:rsidR="009E58E7" w:rsidRPr="009E58E7" w:rsidRDefault="009E58E7" w:rsidP="009E58E7">
      <w:pPr>
        <w:pStyle w:val="Default"/>
        <w:rPr>
          <w:sz w:val="22"/>
          <w:szCs w:val="22"/>
          <w:lang w:val="en-US"/>
        </w:rPr>
      </w:pPr>
      <w:r w:rsidRPr="009E58E7">
        <w:rPr>
          <w:i/>
          <w:iCs/>
          <w:sz w:val="22"/>
          <w:szCs w:val="22"/>
          <w:lang w:val="en-US"/>
        </w:rPr>
        <w:t xml:space="preserve">NOTE: A feature may occur as a type or an instance. Feature type or feature instance shall be used when only one is meant. </w:t>
      </w:r>
    </w:p>
    <w:p w14:paraId="59BFA621" w14:textId="77777777" w:rsidR="009E58E7" w:rsidRDefault="009E58E7" w:rsidP="009E58E7">
      <w:pPr>
        <w:pStyle w:val="Default"/>
        <w:rPr>
          <w:b/>
          <w:bCs/>
          <w:sz w:val="22"/>
          <w:szCs w:val="22"/>
          <w:lang w:val="en-US"/>
        </w:rPr>
      </w:pPr>
    </w:p>
    <w:p w14:paraId="643E793C" w14:textId="0967449B" w:rsidR="009E58E7" w:rsidRPr="009E58E7" w:rsidRDefault="009E58E7" w:rsidP="009E58E7">
      <w:pPr>
        <w:pStyle w:val="Default"/>
        <w:rPr>
          <w:sz w:val="22"/>
          <w:szCs w:val="22"/>
          <w:lang w:val="en-US"/>
        </w:rPr>
      </w:pPr>
      <w:r w:rsidRPr="009E58E7">
        <w:rPr>
          <w:b/>
          <w:bCs/>
          <w:sz w:val="22"/>
          <w:szCs w:val="22"/>
          <w:lang w:val="en-US"/>
        </w:rPr>
        <w:t xml:space="preserve">feature association </w:t>
      </w:r>
    </w:p>
    <w:p w14:paraId="4BBDE86F" w14:textId="73EEFF77" w:rsidR="009E58E7" w:rsidRPr="009E58E7" w:rsidRDefault="009E58E7" w:rsidP="009E58E7">
      <w:pPr>
        <w:pStyle w:val="Default"/>
        <w:rPr>
          <w:i/>
          <w:iCs/>
          <w:sz w:val="22"/>
          <w:szCs w:val="22"/>
          <w:lang w:val="en-US"/>
        </w:rPr>
      </w:pPr>
      <w:r w:rsidRPr="009E58E7">
        <w:rPr>
          <w:i/>
          <w:iCs/>
          <w:sz w:val="22"/>
          <w:szCs w:val="22"/>
          <w:lang w:val="en-US"/>
        </w:rPr>
        <w:t xml:space="preserve">relationship that links instances of one </w:t>
      </w:r>
      <w:r w:rsidRPr="009E58E7">
        <w:rPr>
          <w:b/>
          <w:bCs/>
          <w:i/>
          <w:iCs/>
          <w:sz w:val="22"/>
          <w:szCs w:val="22"/>
          <w:lang w:val="en-US"/>
        </w:rPr>
        <w:t xml:space="preserve">feature </w:t>
      </w:r>
      <w:r w:rsidRPr="009E58E7">
        <w:rPr>
          <w:i/>
          <w:iCs/>
          <w:sz w:val="22"/>
          <w:szCs w:val="22"/>
          <w:lang w:val="en-US"/>
        </w:rPr>
        <w:t xml:space="preserve">type with instances of the same or a different </w:t>
      </w:r>
      <w:r w:rsidRPr="009E58E7">
        <w:rPr>
          <w:b/>
          <w:bCs/>
          <w:i/>
          <w:iCs/>
          <w:sz w:val="22"/>
          <w:szCs w:val="22"/>
          <w:lang w:val="en-US"/>
        </w:rPr>
        <w:t xml:space="preserve">feature </w:t>
      </w:r>
      <w:r w:rsidRPr="009E58E7">
        <w:rPr>
          <w:i/>
          <w:iCs/>
          <w:sz w:val="22"/>
          <w:szCs w:val="22"/>
          <w:lang w:val="en-US"/>
        </w:rPr>
        <w:t xml:space="preserve">type (ISO19110) </w:t>
      </w:r>
    </w:p>
    <w:p w14:paraId="4F8ACAE8" w14:textId="77777777" w:rsidR="009E58E7" w:rsidRPr="009E58E7" w:rsidRDefault="009E58E7" w:rsidP="009E58E7">
      <w:pPr>
        <w:pStyle w:val="Default"/>
        <w:rPr>
          <w:sz w:val="22"/>
          <w:szCs w:val="22"/>
          <w:lang w:val="en-US"/>
        </w:rPr>
      </w:pPr>
      <w:r w:rsidRPr="009E58E7">
        <w:rPr>
          <w:i/>
          <w:iCs/>
          <w:sz w:val="22"/>
          <w:szCs w:val="22"/>
          <w:lang w:val="en-US"/>
        </w:rPr>
        <w:t xml:space="preserve">NOTE 1; A feature association may occur as a type or an instance. Feature association type or feature association instance is used when only one is meant. </w:t>
      </w:r>
    </w:p>
    <w:p w14:paraId="1A97054B" w14:textId="77777777" w:rsidR="009E58E7" w:rsidRPr="009E58E7" w:rsidRDefault="009E58E7" w:rsidP="009E58E7">
      <w:pPr>
        <w:pStyle w:val="Default"/>
        <w:rPr>
          <w:sz w:val="22"/>
          <w:szCs w:val="22"/>
          <w:lang w:val="en-US"/>
        </w:rPr>
      </w:pPr>
      <w:r w:rsidRPr="009E58E7">
        <w:rPr>
          <w:i/>
          <w:iCs/>
          <w:sz w:val="22"/>
          <w:szCs w:val="22"/>
          <w:lang w:val="en-US"/>
        </w:rPr>
        <w:t xml:space="preserve">NOTE 2: Feature associations include aggregation of features. </w:t>
      </w:r>
    </w:p>
    <w:p w14:paraId="434DE6B2" w14:textId="77777777" w:rsidR="009E58E7" w:rsidRDefault="009E58E7" w:rsidP="009E58E7">
      <w:pPr>
        <w:pStyle w:val="Default"/>
        <w:rPr>
          <w:b/>
          <w:bCs/>
          <w:sz w:val="22"/>
          <w:szCs w:val="22"/>
          <w:lang w:val="en-US"/>
        </w:rPr>
      </w:pPr>
    </w:p>
    <w:p w14:paraId="2EB2CE03" w14:textId="32CB7B82" w:rsidR="009E58E7" w:rsidRPr="009E58E7" w:rsidRDefault="009E58E7" w:rsidP="009E58E7">
      <w:pPr>
        <w:pStyle w:val="Default"/>
        <w:rPr>
          <w:sz w:val="22"/>
          <w:szCs w:val="22"/>
          <w:lang w:val="en-US"/>
        </w:rPr>
      </w:pPr>
      <w:r w:rsidRPr="009E58E7">
        <w:rPr>
          <w:b/>
          <w:bCs/>
          <w:sz w:val="22"/>
          <w:szCs w:val="22"/>
          <w:lang w:val="en-US"/>
        </w:rPr>
        <w:t xml:space="preserve">feature attribute </w:t>
      </w:r>
    </w:p>
    <w:p w14:paraId="1C9612AC" w14:textId="77777777" w:rsidR="009E58E7" w:rsidRPr="009E58E7" w:rsidRDefault="009E58E7" w:rsidP="009E58E7">
      <w:pPr>
        <w:pStyle w:val="Default"/>
        <w:rPr>
          <w:sz w:val="22"/>
          <w:szCs w:val="22"/>
          <w:lang w:val="en-US"/>
        </w:rPr>
      </w:pPr>
      <w:r w:rsidRPr="009E58E7">
        <w:rPr>
          <w:i/>
          <w:iCs/>
          <w:sz w:val="22"/>
          <w:szCs w:val="22"/>
          <w:lang w:val="en-US"/>
        </w:rPr>
        <w:t xml:space="preserve">characteristic of a </w:t>
      </w:r>
      <w:r w:rsidRPr="009E58E7">
        <w:rPr>
          <w:b/>
          <w:bCs/>
          <w:i/>
          <w:iCs/>
          <w:sz w:val="22"/>
          <w:szCs w:val="22"/>
          <w:lang w:val="en-US"/>
        </w:rPr>
        <w:t xml:space="preserve">feature </w:t>
      </w:r>
      <w:r w:rsidRPr="009E58E7">
        <w:rPr>
          <w:i/>
          <w:iCs/>
          <w:sz w:val="22"/>
          <w:szCs w:val="22"/>
          <w:lang w:val="en-US"/>
        </w:rPr>
        <w:t xml:space="preserve">(ISO 19101) </w:t>
      </w:r>
    </w:p>
    <w:p w14:paraId="44571232" w14:textId="77777777" w:rsidR="009E58E7" w:rsidRPr="009E58E7" w:rsidRDefault="009E58E7" w:rsidP="009E58E7">
      <w:pPr>
        <w:pStyle w:val="Default"/>
        <w:rPr>
          <w:sz w:val="22"/>
          <w:szCs w:val="22"/>
          <w:lang w:val="en-US"/>
        </w:rPr>
      </w:pPr>
      <w:r w:rsidRPr="009E58E7">
        <w:rPr>
          <w:i/>
          <w:iCs/>
          <w:sz w:val="22"/>
          <w:szCs w:val="22"/>
          <w:lang w:val="en-US"/>
        </w:rPr>
        <w:lastRenderedPageBreak/>
        <w:t xml:space="preserve">NOTE 1: A feature attribute may occur as a type or an instance. Feature attribute type or feature attribute instance is used when only one is meant. </w:t>
      </w:r>
    </w:p>
    <w:p w14:paraId="5B61ED77" w14:textId="77777777" w:rsidR="009E58E7" w:rsidRPr="009E58E7" w:rsidRDefault="009E58E7" w:rsidP="009E58E7">
      <w:pPr>
        <w:pStyle w:val="Default"/>
        <w:rPr>
          <w:sz w:val="22"/>
          <w:szCs w:val="22"/>
          <w:lang w:val="en-US"/>
        </w:rPr>
      </w:pPr>
      <w:r w:rsidRPr="009E58E7">
        <w:rPr>
          <w:i/>
          <w:iCs/>
          <w:sz w:val="22"/>
          <w:szCs w:val="22"/>
          <w:lang w:val="en-US"/>
        </w:rPr>
        <w:t xml:space="preserve">NOTE 2: A feature attribute type has a name, a data type and a domain associated to it. A feature attribute for a feature instance has an attribute value taken from the domain. </w:t>
      </w:r>
    </w:p>
    <w:p w14:paraId="48F32615" w14:textId="77777777" w:rsidR="009E58E7" w:rsidRDefault="009E58E7" w:rsidP="009E58E7">
      <w:pPr>
        <w:pStyle w:val="Default"/>
        <w:rPr>
          <w:b/>
          <w:bCs/>
          <w:sz w:val="22"/>
          <w:szCs w:val="22"/>
          <w:lang w:val="en-US"/>
        </w:rPr>
      </w:pPr>
    </w:p>
    <w:p w14:paraId="56DFDE3F" w14:textId="1E98048C" w:rsidR="009E58E7" w:rsidRPr="009E58E7" w:rsidRDefault="009E58E7" w:rsidP="009E58E7">
      <w:pPr>
        <w:pStyle w:val="Default"/>
        <w:rPr>
          <w:sz w:val="22"/>
          <w:szCs w:val="22"/>
          <w:lang w:val="en-US"/>
        </w:rPr>
      </w:pPr>
      <w:r w:rsidRPr="009E58E7">
        <w:rPr>
          <w:b/>
          <w:bCs/>
          <w:sz w:val="22"/>
          <w:szCs w:val="22"/>
          <w:lang w:val="en-US"/>
        </w:rPr>
        <w:t xml:space="preserve">geographic data </w:t>
      </w:r>
    </w:p>
    <w:p w14:paraId="655E05EE" w14:textId="77777777" w:rsidR="009E58E7" w:rsidRPr="009E58E7" w:rsidRDefault="009E58E7" w:rsidP="009E58E7">
      <w:pPr>
        <w:pStyle w:val="Default"/>
        <w:rPr>
          <w:sz w:val="22"/>
          <w:szCs w:val="22"/>
          <w:lang w:val="en-US"/>
        </w:rPr>
      </w:pPr>
      <w:r w:rsidRPr="009E58E7">
        <w:rPr>
          <w:i/>
          <w:iCs/>
          <w:sz w:val="22"/>
          <w:szCs w:val="22"/>
          <w:lang w:val="en-US"/>
        </w:rPr>
        <w:t xml:space="preserve">data with implicit or explicit reference to a location relative to the Earth (ISO 19109) </w:t>
      </w:r>
    </w:p>
    <w:p w14:paraId="63165CA4" w14:textId="77777777" w:rsidR="009E58E7" w:rsidRPr="009E58E7" w:rsidRDefault="009E58E7" w:rsidP="009E58E7">
      <w:pPr>
        <w:pStyle w:val="Default"/>
        <w:rPr>
          <w:sz w:val="22"/>
          <w:szCs w:val="22"/>
          <w:lang w:val="en-US"/>
        </w:rPr>
      </w:pPr>
      <w:r w:rsidRPr="009E58E7">
        <w:rPr>
          <w:i/>
          <w:iCs/>
          <w:sz w:val="22"/>
          <w:szCs w:val="22"/>
          <w:lang w:val="en-US"/>
        </w:rPr>
        <w:t xml:space="preserve">NOTE: Geographic information is also used as a term for information concerning phenomena implicitly or explicitly associated with a location relative to the Earth. </w:t>
      </w:r>
    </w:p>
    <w:p w14:paraId="52CE0182" w14:textId="77777777" w:rsidR="009E58E7" w:rsidRDefault="009E58E7" w:rsidP="009E58E7">
      <w:pPr>
        <w:pStyle w:val="Default"/>
        <w:rPr>
          <w:b/>
          <w:bCs/>
          <w:sz w:val="22"/>
          <w:szCs w:val="22"/>
          <w:lang w:val="en-US"/>
        </w:rPr>
      </w:pPr>
    </w:p>
    <w:p w14:paraId="13973FAC" w14:textId="2F89C16B" w:rsidR="009E58E7" w:rsidRPr="009E58E7" w:rsidRDefault="009E58E7" w:rsidP="009E58E7">
      <w:pPr>
        <w:pStyle w:val="Default"/>
        <w:rPr>
          <w:sz w:val="22"/>
          <w:szCs w:val="22"/>
          <w:lang w:val="en-US"/>
        </w:rPr>
      </w:pPr>
      <w:r w:rsidRPr="009E58E7">
        <w:rPr>
          <w:b/>
          <w:bCs/>
          <w:sz w:val="22"/>
          <w:szCs w:val="22"/>
          <w:lang w:val="en-US"/>
        </w:rPr>
        <w:t xml:space="preserve">metadata </w:t>
      </w:r>
    </w:p>
    <w:p w14:paraId="2C725FE2" w14:textId="77777777" w:rsidR="009E58E7" w:rsidRPr="009E58E7" w:rsidRDefault="009E58E7" w:rsidP="009E58E7">
      <w:pPr>
        <w:pStyle w:val="Default"/>
        <w:rPr>
          <w:sz w:val="22"/>
          <w:szCs w:val="22"/>
          <w:lang w:val="en-US"/>
        </w:rPr>
      </w:pPr>
      <w:r w:rsidRPr="009E58E7">
        <w:rPr>
          <w:i/>
          <w:iCs/>
          <w:sz w:val="22"/>
          <w:szCs w:val="22"/>
          <w:lang w:val="en-US"/>
        </w:rPr>
        <w:t xml:space="preserve">data about data (ISO 19115) </w:t>
      </w:r>
    </w:p>
    <w:p w14:paraId="1CBF9E27" w14:textId="77777777" w:rsidR="009E58E7" w:rsidRDefault="009E58E7" w:rsidP="009E58E7">
      <w:pPr>
        <w:pStyle w:val="Default"/>
        <w:rPr>
          <w:b/>
          <w:bCs/>
          <w:sz w:val="22"/>
          <w:szCs w:val="22"/>
          <w:lang w:val="en-US"/>
        </w:rPr>
      </w:pPr>
    </w:p>
    <w:p w14:paraId="3AD535FF" w14:textId="441CB7AF" w:rsidR="009E58E7" w:rsidRPr="009E58E7" w:rsidRDefault="009E58E7" w:rsidP="009E58E7">
      <w:pPr>
        <w:pStyle w:val="Default"/>
        <w:rPr>
          <w:sz w:val="22"/>
          <w:szCs w:val="22"/>
          <w:lang w:val="en-US"/>
        </w:rPr>
      </w:pPr>
      <w:r w:rsidRPr="009E58E7">
        <w:rPr>
          <w:b/>
          <w:bCs/>
          <w:sz w:val="22"/>
          <w:szCs w:val="22"/>
          <w:lang w:val="en-US"/>
        </w:rPr>
        <w:t xml:space="preserve">model </w:t>
      </w:r>
    </w:p>
    <w:p w14:paraId="208549C3" w14:textId="77777777" w:rsidR="009E58E7" w:rsidRPr="009E58E7" w:rsidRDefault="009E58E7" w:rsidP="009E58E7">
      <w:pPr>
        <w:pStyle w:val="Default"/>
        <w:rPr>
          <w:sz w:val="22"/>
          <w:szCs w:val="22"/>
          <w:lang w:val="en-US"/>
        </w:rPr>
      </w:pPr>
      <w:r w:rsidRPr="009E58E7">
        <w:rPr>
          <w:i/>
          <w:iCs/>
          <w:sz w:val="22"/>
          <w:szCs w:val="22"/>
          <w:lang w:val="en-US"/>
        </w:rPr>
        <w:t xml:space="preserve">abstraction of some aspects of reality (ISO 19109) </w:t>
      </w:r>
    </w:p>
    <w:p w14:paraId="0D37C49A" w14:textId="77777777" w:rsidR="009E58E7" w:rsidRDefault="009E58E7" w:rsidP="009E58E7">
      <w:pPr>
        <w:pStyle w:val="Default"/>
        <w:rPr>
          <w:b/>
          <w:bCs/>
          <w:sz w:val="22"/>
          <w:szCs w:val="22"/>
          <w:lang w:val="en-US"/>
        </w:rPr>
      </w:pPr>
    </w:p>
    <w:p w14:paraId="2C48DE19" w14:textId="1B259E54" w:rsidR="009E58E7" w:rsidRPr="009E58E7" w:rsidRDefault="009E58E7" w:rsidP="009E58E7">
      <w:pPr>
        <w:pStyle w:val="Default"/>
        <w:rPr>
          <w:sz w:val="22"/>
          <w:szCs w:val="22"/>
          <w:lang w:val="en-US"/>
        </w:rPr>
      </w:pPr>
      <w:r w:rsidRPr="009E58E7">
        <w:rPr>
          <w:b/>
          <w:bCs/>
          <w:sz w:val="22"/>
          <w:szCs w:val="22"/>
          <w:lang w:val="en-US"/>
        </w:rPr>
        <w:t xml:space="preserve">portrayal </w:t>
      </w:r>
    </w:p>
    <w:p w14:paraId="21329FA1" w14:textId="027D424C" w:rsidR="009E58E7" w:rsidRPr="002749B7" w:rsidRDefault="009E58E7" w:rsidP="009E58E7">
      <w:pPr>
        <w:suppressAutoHyphens/>
        <w:spacing w:before="0" w:after="0" w:line="100" w:lineRule="atLeast"/>
        <w:jc w:val="left"/>
        <w:rPr>
          <w:rFonts w:eastAsia="SimSun" w:cs="Arial"/>
          <w:b/>
          <w:color w:val="000000"/>
          <w:szCs w:val="24"/>
          <w:lang w:eastAsia="ar-SA"/>
        </w:rPr>
      </w:pPr>
      <w:r>
        <w:rPr>
          <w:i/>
          <w:iCs/>
        </w:rPr>
        <w:t>presentation of information to humans (ISO 19117)</w:t>
      </w:r>
    </w:p>
    <w:p w14:paraId="18C9489E" w14:textId="12657C3D" w:rsidR="002749B7" w:rsidRDefault="002749B7" w:rsidP="002749B7">
      <w:pPr>
        <w:suppressAutoHyphens/>
        <w:spacing w:before="120" w:after="120" w:line="100" w:lineRule="atLeast"/>
        <w:jc w:val="left"/>
        <w:rPr>
          <w:rFonts w:eastAsia="Times New Roman" w:cs="Arial"/>
          <w:color w:val="000000"/>
          <w:szCs w:val="24"/>
          <w:lang w:eastAsia="ar-SA"/>
        </w:rPr>
      </w:pPr>
    </w:p>
    <w:p w14:paraId="1F4BD6D5" w14:textId="77777777" w:rsidR="00B87BBF" w:rsidRPr="00B87BBF" w:rsidRDefault="00B87BBF" w:rsidP="00B87BBF">
      <w:pPr>
        <w:pStyle w:val="Default"/>
        <w:rPr>
          <w:sz w:val="22"/>
          <w:szCs w:val="22"/>
          <w:lang w:val="en-US"/>
        </w:rPr>
      </w:pPr>
      <w:r w:rsidRPr="00B87BBF">
        <w:rPr>
          <w:b/>
          <w:bCs/>
          <w:sz w:val="22"/>
          <w:szCs w:val="22"/>
          <w:lang w:val="en-US"/>
        </w:rPr>
        <w:t xml:space="preserve">quality </w:t>
      </w:r>
    </w:p>
    <w:p w14:paraId="3B7D5DFB" w14:textId="77777777" w:rsidR="00B87BBF" w:rsidRPr="00B87BBF" w:rsidRDefault="00B87BBF" w:rsidP="00B87BBF">
      <w:pPr>
        <w:pStyle w:val="Default"/>
        <w:rPr>
          <w:sz w:val="22"/>
          <w:szCs w:val="22"/>
          <w:lang w:val="en-US"/>
        </w:rPr>
      </w:pPr>
      <w:r w:rsidRPr="00B87BBF">
        <w:rPr>
          <w:i/>
          <w:iCs/>
          <w:sz w:val="22"/>
          <w:szCs w:val="22"/>
          <w:lang w:val="en-US"/>
        </w:rPr>
        <w:t xml:space="preserve">totality of characteristics of a product that bear on its ability to satisfy stated and implied needs (ISO 19101) </w:t>
      </w:r>
    </w:p>
    <w:p w14:paraId="1818185F" w14:textId="77777777" w:rsidR="00B87BBF" w:rsidRDefault="00B87BBF" w:rsidP="00B87BBF">
      <w:pPr>
        <w:pStyle w:val="Default"/>
        <w:rPr>
          <w:b/>
          <w:bCs/>
          <w:sz w:val="22"/>
          <w:szCs w:val="22"/>
          <w:lang w:val="en-US"/>
        </w:rPr>
      </w:pPr>
    </w:p>
    <w:p w14:paraId="12BBE832" w14:textId="77777777" w:rsidR="00B87BBF" w:rsidRDefault="00B87BBF" w:rsidP="00B87BBF">
      <w:pPr>
        <w:pStyle w:val="Default"/>
        <w:rPr>
          <w:b/>
          <w:bCs/>
          <w:sz w:val="22"/>
          <w:szCs w:val="22"/>
          <w:lang w:val="en-US"/>
        </w:rPr>
      </w:pPr>
    </w:p>
    <w:p w14:paraId="6E24D6EB" w14:textId="6F6BB998" w:rsidR="00B87BBF" w:rsidRPr="00B87BBF" w:rsidRDefault="00B87BBF" w:rsidP="00B87BBF">
      <w:pPr>
        <w:pStyle w:val="Default"/>
        <w:rPr>
          <w:sz w:val="22"/>
          <w:szCs w:val="22"/>
          <w:lang w:val="en-US"/>
        </w:rPr>
      </w:pPr>
      <w:r w:rsidRPr="00B87BBF">
        <w:rPr>
          <w:b/>
          <w:bCs/>
          <w:sz w:val="22"/>
          <w:szCs w:val="22"/>
          <w:lang w:val="en-US"/>
        </w:rPr>
        <w:t xml:space="preserve">universe of discourse </w:t>
      </w:r>
    </w:p>
    <w:p w14:paraId="771CAB0F" w14:textId="25117EE1" w:rsidR="00B87BBF" w:rsidRDefault="00B87BBF" w:rsidP="00B87BBF">
      <w:pPr>
        <w:suppressAutoHyphens/>
        <w:spacing w:before="120" w:after="120" w:line="100" w:lineRule="atLeast"/>
        <w:jc w:val="left"/>
        <w:rPr>
          <w:i/>
          <w:iCs/>
        </w:rPr>
      </w:pPr>
      <w:r>
        <w:rPr>
          <w:i/>
          <w:iCs/>
        </w:rPr>
        <w:t>view of the real or hypothetical world that includes everything of interest (ISO 19101)</w:t>
      </w:r>
    </w:p>
    <w:p w14:paraId="2B3D400D" w14:textId="77777777" w:rsidR="00B87BBF" w:rsidRPr="00B87BBF" w:rsidRDefault="00B87BBF" w:rsidP="00B87BBF">
      <w:pPr>
        <w:suppressAutoHyphens/>
        <w:spacing w:before="120" w:after="120" w:line="100" w:lineRule="atLeast"/>
        <w:jc w:val="left"/>
      </w:pPr>
    </w:p>
    <w:p w14:paraId="7CF39981" w14:textId="77777777" w:rsidR="002749B7" w:rsidRDefault="002749B7" w:rsidP="008043D2">
      <w:pPr>
        <w:pStyle w:val="Otsikko3"/>
      </w:pPr>
      <w:bookmarkStart w:id="15" w:name="__RefHeading__2922_1382180727"/>
      <w:bookmarkStart w:id="16" w:name="_Toc146215028"/>
      <w:bookmarkEnd w:id="15"/>
      <w:r w:rsidRPr="002749B7">
        <w:t>Abbreviations</w:t>
      </w:r>
      <w:bookmarkEnd w:id="16"/>
    </w:p>
    <w:p w14:paraId="495FF1B2" w14:textId="14AFC3E9" w:rsidR="00116227" w:rsidRDefault="00116227" w:rsidP="002749B7">
      <w:pPr>
        <w:tabs>
          <w:tab w:val="left" w:pos="1418"/>
        </w:tabs>
        <w:suppressAutoHyphens/>
        <w:spacing w:before="120" w:after="120" w:line="100" w:lineRule="atLeast"/>
        <w:jc w:val="left"/>
        <w:rPr>
          <w:rFonts w:eastAsia="Times New Roman" w:cs="Arial"/>
          <w:color w:val="000000"/>
          <w:szCs w:val="24"/>
          <w:lang w:val="en-GB" w:eastAsia="ar-SA"/>
        </w:rPr>
      </w:pPr>
      <w:r>
        <w:t>This product specification adopts the following convention for symbols and abbreviated terms:</w:t>
      </w:r>
    </w:p>
    <w:p w14:paraId="2854EE57" w14:textId="3F1CA7D8" w:rsidR="002749B7" w:rsidRPr="002749B7" w:rsidRDefault="002749B7" w:rsidP="002749B7">
      <w:pPr>
        <w:tabs>
          <w:tab w:val="left" w:pos="1418"/>
        </w:tabs>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CRS</w:t>
      </w:r>
      <w:r w:rsidRPr="002749B7">
        <w:rPr>
          <w:rFonts w:eastAsia="Times New Roman" w:cs="Arial"/>
          <w:color w:val="000000"/>
          <w:szCs w:val="24"/>
          <w:lang w:val="en-GB" w:eastAsia="ar-SA"/>
        </w:rPr>
        <w:tab/>
      </w:r>
      <w:r w:rsidRPr="002749B7">
        <w:rPr>
          <w:rFonts w:eastAsia="Times New Roman" w:cs="Arial"/>
          <w:color w:val="000000"/>
          <w:szCs w:val="24"/>
          <w:lang w:val="en-GB" w:eastAsia="ar-SA"/>
        </w:rPr>
        <w:tab/>
        <w:t>Coordinate Reference System</w:t>
      </w:r>
    </w:p>
    <w:p w14:paraId="5D483879" w14:textId="77777777" w:rsidR="002749B7" w:rsidRPr="002749B7" w:rsidRDefault="002749B7" w:rsidP="002749B7">
      <w:pPr>
        <w:tabs>
          <w:tab w:val="left" w:pos="1418"/>
        </w:tabs>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DCEG</w:t>
      </w:r>
      <w:r w:rsidRPr="002749B7">
        <w:rPr>
          <w:rFonts w:eastAsia="Times New Roman" w:cs="Arial"/>
          <w:color w:val="000000"/>
          <w:szCs w:val="24"/>
          <w:lang w:val="en-GB" w:eastAsia="ar-SA"/>
        </w:rPr>
        <w:tab/>
        <w:t>Data Classification and Encoding Guide</w:t>
      </w:r>
    </w:p>
    <w:p w14:paraId="36AB74FD" w14:textId="77777777" w:rsidR="002749B7" w:rsidRPr="002749B7" w:rsidRDefault="002749B7" w:rsidP="002749B7">
      <w:pPr>
        <w:tabs>
          <w:tab w:val="left" w:pos="1418"/>
        </w:tabs>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ECDIS</w:t>
      </w:r>
      <w:r w:rsidRPr="002749B7">
        <w:rPr>
          <w:rFonts w:eastAsia="Times New Roman" w:cs="Arial"/>
          <w:color w:val="000000"/>
          <w:szCs w:val="24"/>
          <w:lang w:val="en-GB" w:eastAsia="ar-SA"/>
        </w:rPr>
        <w:tab/>
      </w:r>
      <w:r w:rsidRPr="002749B7">
        <w:rPr>
          <w:rFonts w:eastAsia="Times New Roman" w:cs="Arial"/>
          <w:color w:val="000000"/>
          <w:szCs w:val="24"/>
          <w:lang w:val="en-GB" w:eastAsia="ar-SA"/>
        </w:rPr>
        <w:tab/>
        <w:t>Electronic Chart Display and Information System</w:t>
      </w:r>
    </w:p>
    <w:p w14:paraId="1730086A" w14:textId="77777777" w:rsidR="002749B7" w:rsidRPr="002749B7" w:rsidRDefault="002749B7" w:rsidP="002749B7">
      <w:pPr>
        <w:tabs>
          <w:tab w:val="left" w:pos="1418"/>
        </w:tabs>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ENC</w:t>
      </w:r>
      <w:r w:rsidRPr="002749B7">
        <w:rPr>
          <w:rFonts w:eastAsia="Times New Roman" w:cs="Arial"/>
          <w:color w:val="000000"/>
          <w:szCs w:val="24"/>
          <w:lang w:val="en-GB" w:eastAsia="ar-SA"/>
        </w:rPr>
        <w:tab/>
      </w:r>
      <w:r w:rsidRPr="002749B7">
        <w:rPr>
          <w:rFonts w:eastAsia="Times New Roman" w:cs="Arial"/>
          <w:color w:val="000000"/>
          <w:szCs w:val="24"/>
          <w:lang w:val="en-GB" w:eastAsia="ar-SA"/>
        </w:rPr>
        <w:tab/>
        <w:t>Electronic Navigational Chart</w:t>
      </w:r>
    </w:p>
    <w:p w14:paraId="5520206B" w14:textId="77777777" w:rsidR="002749B7" w:rsidRPr="002749B7" w:rsidRDefault="002749B7" w:rsidP="002749B7">
      <w:pPr>
        <w:tabs>
          <w:tab w:val="left" w:pos="1418"/>
        </w:tabs>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GML</w:t>
      </w:r>
      <w:r w:rsidRPr="002749B7">
        <w:rPr>
          <w:rFonts w:eastAsia="Times New Roman" w:cs="Arial"/>
          <w:color w:val="000000"/>
          <w:szCs w:val="24"/>
          <w:lang w:val="en-GB" w:eastAsia="ar-SA"/>
        </w:rPr>
        <w:tab/>
        <w:t>Geography Markup Language</w:t>
      </w:r>
    </w:p>
    <w:p w14:paraId="2AFA3E14" w14:textId="77777777" w:rsidR="002749B7" w:rsidRPr="002749B7" w:rsidRDefault="002749B7" w:rsidP="002749B7">
      <w:pPr>
        <w:tabs>
          <w:tab w:val="left" w:pos="1418"/>
        </w:tabs>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IALA</w:t>
      </w:r>
      <w:r w:rsidRPr="002749B7">
        <w:rPr>
          <w:rFonts w:eastAsia="Times New Roman" w:cs="Arial"/>
          <w:color w:val="000000"/>
          <w:szCs w:val="24"/>
          <w:lang w:val="en-GB" w:eastAsia="ar-SA"/>
        </w:rPr>
        <w:tab/>
        <w:t>International Association of Marine Aids to Navigation and Lighthouse Authorities</w:t>
      </w:r>
    </w:p>
    <w:p w14:paraId="5D2C4028" w14:textId="77777777" w:rsidR="002749B7" w:rsidRPr="002749B7" w:rsidRDefault="002749B7" w:rsidP="002749B7">
      <w:pPr>
        <w:tabs>
          <w:tab w:val="left" w:pos="1418"/>
        </w:tabs>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IHO</w:t>
      </w:r>
      <w:r w:rsidRPr="002749B7">
        <w:rPr>
          <w:rFonts w:eastAsia="Times New Roman" w:cs="Arial"/>
          <w:color w:val="000000"/>
          <w:szCs w:val="24"/>
          <w:lang w:val="en-GB" w:eastAsia="ar-SA"/>
        </w:rPr>
        <w:tab/>
      </w:r>
      <w:r w:rsidRPr="002749B7">
        <w:rPr>
          <w:rFonts w:eastAsia="Times New Roman" w:cs="Arial"/>
          <w:color w:val="000000"/>
          <w:szCs w:val="24"/>
          <w:lang w:val="en-GB" w:eastAsia="ar-SA"/>
        </w:rPr>
        <w:tab/>
        <w:t>International Hydrographic Organization</w:t>
      </w:r>
    </w:p>
    <w:p w14:paraId="05A635E5" w14:textId="77777777" w:rsidR="002749B7" w:rsidRPr="002749B7" w:rsidRDefault="002749B7" w:rsidP="002749B7">
      <w:pPr>
        <w:tabs>
          <w:tab w:val="left" w:pos="1418"/>
        </w:tabs>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IMO</w:t>
      </w:r>
      <w:r w:rsidRPr="002749B7">
        <w:rPr>
          <w:rFonts w:eastAsia="Times New Roman" w:cs="Arial"/>
          <w:color w:val="000000"/>
          <w:szCs w:val="24"/>
          <w:lang w:val="en-GB" w:eastAsia="ar-SA"/>
        </w:rPr>
        <w:tab/>
      </w:r>
      <w:r w:rsidRPr="002749B7">
        <w:rPr>
          <w:rFonts w:eastAsia="Times New Roman" w:cs="Arial"/>
          <w:color w:val="000000"/>
          <w:szCs w:val="24"/>
          <w:lang w:val="en-GB" w:eastAsia="ar-SA"/>
        </w:rPr>
        <w:tab/>
        <w:t>International Maritime Organization</w:t>
      </w:r>
    </w:p>
    <w:p w14:paraId="546E533A" w14:textId="77777777" w:rsidR="002749B7" w:rsidRPr="002749B7" w:rsidRDefault="002749B7" w:rsidP="002749B7">
      <w:pPr>
        <w:tabs>
          <w:tab w:val="left" w:pos="1418"/>
        </w:tabs>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ISO</w:t>
      </w:r>
      <w:r w:rsidRPr="002749B7">
        <w:rPr>
          <w:rFonts w:eastAsia="Times New Roman" w:cs="Arial"/>
          <w:color w:val="000000"/>
          <w:szCs w:val="24"/>
          <w:lang w:val="en-GB" w:eastAsia="ar-SA"/>
        </w:rPr>
        <w:tab/>
      </w:r>
      <w:r w:rsidRPr="002749B7">
        <w:rPr>
          <w:rFonts w:eastAsia="Times New Roman" w:cs="Arial"/>
          <w:color w:val="000000"/>
          <w:szCs w:val="24"/>
          <w:lang w:val="en-GB" w:eastAsia="ar-SA"/>
        </w:rPr>
        <w:tab/>
        <w:t>International Organization for Standardization</w:t>
      </w:r>
    </w:p>
    <w:p w14:paraId="78235660" w14:textId="77777777" w:rsidR="002749B7" w:rsidRPr="002749B7" w:rsidRDefault="002749B7" w:rsidP="002749B7">
      <w:pPr>
        <w:tabs>
          <w:tab w:val="left" w:pos="1418"/>
        </w:tabs>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UML</w:t>
      </w:r>
      <w:r w:rsidRPr="002749B7">
        <w:rPr>
          <w:rFonts w:eastAsia="Times New Roman" w:cs="Arial"/>
          <w:color w:val="000000"/>
          <w:szCs w:val="24"/>
          <w:lang w:val="en-GB" w:eastAsia="ar-SA"/>
        </w:rPr>
        <w:tab/>
        <w:t xml:space="preserve">Unified </w:t>
      </w:r>
      <w:proofErr w:type="spellStart"/>
      <w:r w:rsidRPr="002749B7">
        <w:rPr>
          <w:rFonts w:eastAsia="Times New Roman" w:cs="Arial"/>
          <w:color w:val="000000"/>
          <w:szCs w:val="24"/>
          <w:lang w:val="en-GB" w:eastAsia="ar-SA"/>
        </w:rPr>
        <w:t>Modeling</w:t>
      </w:r>
      <w:proofErr w:type="spellEnd"/>
      <w:r w:rsidRPr="002749B7">
        <w:rPr>
          <w:rFonts w:eastAsia="Times New Roman" w:cs="Arial"/>
          <w:color w:val="000000"/>
          <w:szCs w:val="24"/>
          <w:lang w:val="en-GB" w:eastAsia="ar-SA"/>
        </w:rPr>
        <w:t xml:space="preserve"> Language</w:t>
      </w:r>
    </w:p>
    <w:p w14:paraId="7EB5A1E6" w14:textId="77777777" w:rsidR="002749B7" w:rsidRDefault="002749B7" w:rsidP="002749B7">
      <w:pPr>
        <w:tabs>
          <w:tab w:val="left" w:pos="1418"/>
        </w:tabs>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URI</w:t>
      </w:r>
      <w:r w:rsidRPr="002749B7">
        <w:rPr>
          <w:rFonts w:eastAsia="Times New Roman" w:cs="Arial"/>
          <w:color w:val="000000"/>
          <w:szCs w:val="24"/>
          <w:lang w:val="en-GB" w:eastAsia="ar-SA"/>
        </w:rPr>
        <w:tab/>
        <w:t>Uniform Resource Identifier</w:t>
      </w:r>
    </w:p>
    <w:p w14:paraId="2DF7314E" w14:textId="392734B0" w:rsidR="004825EC" w:rsidRDefault="004825EC" w:rsidP="002749B7">
      <w:pPr>
        <w:tabs>
          <w:tab w:val="left" w:pos="1418"/>
        </w:tabs>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t xml:space="preserve">URL                </w:t>
      </w:r>
      <w:r w:rsidRPr="004825EC">
        <w:rPr>
          <w:rFonts w:eastAsia="Times New Roman" w:cs="Arial"/>
          <w:color w:val="000000"/>
          <w:szCs w:val="24"/>
          <w:lang w:val="en-GB" w:eastAsia="ar-SA"/>
        </w:rPr>
        <w:t>Uniform Resource Locator</w:t>
      </w:r>
    </w:p>
    <w:p w14:paraId="2F2ECE71" w14:textId="26A2296D" w:rsidR="003779AA" w:rsidRDefault="003779AA" w:rsidP="002749B7">
      <w:pPr>
        <w:tabs>
          <w:tab w:val="left" w:pos="1418"/>
        </w:tabs>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t>VTS                Vessel Traffic Service</w:t>
      </w:r>
    </w:p>
    <w:p w14:paraId="301D1FE0" w14:textId="361BFB30" w:rsidR="004825EC" w:rsidRDefault="004825EC" w:rsidP="002749B7">
      <w:pPr>
        <w:tabs>
          <w:tab w:val="left" w:pos="1418"/>
        </w:tabs>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lastRenderedPageBreak/>
        <w:t>WMS              Web Map Service</w:t>
      </w:r>
    </w:p>
    <w:p w14:paraId="685CA957" w14:textId="6A8029F1" w:rsidR="004825EC" w:rsidRPr="002749B7" w:rsidRDefault="004825EC" w:rsidP="002749B7">
      <w:pPr>
        <w:tabs>
          <w:tab w:val="left" w:pos="1418"/>
        </w:tabs>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t>WWW             World Wide Web</w:t>
      </w:r>
    </w:p>
    <w:p w14:paraId="1910ECAB" w14:textId="77777777" w:rsidR="002749B7" w:rsidRPr="002749B7" w:rsidRDefault="002749B7" w:rsidP="002749B7">
      <w:pPr>
        <w:tabs>
          <w:tab w:val="left" w:pos="1418"/>
        </w:tabs>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XML</w:t>
      </w:r>
      <w:r w:rsidRPr="002749B7">
        <w:rPr>
          <w:rFonts w:eastAsia="Times New Roman" w:cs="Arial"/>
          <w:color w:val="000000"/>
          <w:szCs w:val="24"/>
          <w:lang w:val="en-GB" w:eastAsia="ar-SA"/>
        </w:rPr>
        <w:tab/>
        <w:t>Extensible Markup Language</w:t>
      </w:r>
    </w:p>
    <w:p w14:paraId="39541631" w14:textId="77777777" w:rsidR="002749B7" w:rsidRPr="002749B7" w:rsidRDefault="002749B7" w:rsidP="002749B7">
      <w:pPr>
        <w:tabs>
          <w:tab w:val="left" w:pos="1418"/>
        </w:tabs>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XSLT</w:t>
      </w:r>
      <w:r w:rsidRPr="002749B7">
        <w:rPr>
          <w:rFonts w:eastAsia="Times New Roman" w:cs="Arial"/>
          <w:color w:val="000000"/>
          <w:szCs w:val="24"/>
          <w:lang w:val="en-GB" w:eastAsia="ar-SA"/>
        </w:rPr>
        <w:tab/>
      </w:r>
      <w:proofErr w:type="spellStart"/>
      <w:r w:rsidRPr="002749B7">
        <w:rPr>
          <w:rFonts w:eastAsia="Times New Roman" w:cs="Arial"/>
          <w:color w:val="000000"/>
          <w:szCs w:val="24"/>
          <w:lang w:val="en-GB" w:eastAsia="ar-SA"/>
        </w:rPr>
        <w:t>eXtensible</w:t>
      </w:r>
      <w:proofErr w:type="spellEnd"/>
      <w:r w:rsidRPr="002749B7">
        <w:rPr>
          <w:rFonts w:eastAsia="Times New Roman" w:cs="Arial"/>
          <w:color w:val="000000"/>
          <w:szCs w:val="24"/>
          <w:lang w:val="en-GB" w:eastAsia="ar-SA"/>
        </w:rPr>
        <w:t xml:space="preserve"> Stylesheet Language Transformations</w:t>
      </w:r>
    </w:p>
    <w:p w14:paraId="69E426DF" w14:textId="77777777" w:rsidR="002749B7" w:rsidRPr="002749B7" w:rsidRDefault="002749B7" w:rsidP="002749B7">
      <w:pPr>
        <w:tabs>
          <w:tab w:val="left" w:pos="1418"/>
        </w:tabs>
        <w:suppressAutoHyphens/>
        <w:spacing w:before="120" w:after="120" w:line="100" w:lineRule="atLeast"/>
        <w:jc w:val="left"/>
        <w:rPr>
          <w:rFonts w:eastAsia="Times New Roman" w:cs="Arial"/>
          <w:color w:val="000000"/>
          <w:szCs w:val="24"/>
          <w:lang w:val="en-GB" w:eastAsia="ar-SA"/>
        </w:rPr>
      </w:pPr>
    </w:p>
    <w:p w14:paraId="70B42761" w14:textId="3CD91AE0" w:rsidR="002749B7" w:rsidRDefault="00BE19DE" w:rsidP="00C320C4">
      <w:pPr>
        <w:pStyle w:val="Otsikko2"/>
      </w:pPr>
      <w:bookmarkStart w:id="17" w:name="__RefHeading__2924_1382180727"/>
      <w:bookmarkStart w:id="18" w:name="_Toc146215029"/>
      <w:bookmarkEnd w:id="17"/>
      <w:r>
        <w:t xml:space="preserve">General </w:t>
      </w:r>
      <w:r w:rsidRPr="00BE19DE">
        <w:t>data product description</w:t>
      </w:r>
      <w:bookmarkEnd w:id="18"/>
    </w:p>
    <w:p w14:paraId="6FE8CE87" w14:textId="501BC5A3" w:rsidR="009F0BB3" w:rsidRPr="009F0BB3" w:rsidRDefault="009F0BB3" w:rsidP="009F0BB3">
      <w:pPr>
        <w:pStyle w:val="Leipteksti"/>
        <w:rPr>
          <w:lang w:val="en-US"/>
        </w:rPr>
      </w:pPr>
      <w:r>
        <w:rPr>
          <w:szCs w:val="22"/>
        </w:rPr>
        <w:t>NOTE: This information contains general information about the data product.</w:t>
      </w:r>
    </w:p>
    <w:tbl>
      <w:tblPr>
        <w:tblW w:w="0" w:type="auto"/>
        <w:tblInd w:w="-108" w:type="dxa"/>
        <w:tblLayout w:type="fixed"/>
        <w:tblLook w:val="0000" w:firstRow="0" w:lastRow="0" w:firstColumn="0" w:lastColumn="0" w:noHBand="0" w:noVBand="0"/>
      </w:tblPr>
      <w:tblGrid>
        <w:gridCol w:w="3636"/>
        <w:gridCol w:w="5684"/>
      </w:tblGrid>
      <w:tr w:rsidR="002749B7" w:rsidRPr="003D150E" w14:paraId="01C7C16C" w14:textId="77777777" w:rsidTr="00850D9A">
        <w:tc>
          <w:tcPr>
            <w:tcW w:w="3636" w:type="dxa"/>
            <w:shd w:val="clear" w:color="auto" w:fill="auto"/>
          </w:tcPr>
          <w:p w14:paraId="4A57A36E" w14:textId="3C0E8F35" w:rsidR="002749B7" w:rsidRPr="003D150E" w:rsidRDefault="002749B7" w:rsidP="002749B7">
            <w:pPr>
              <w:suppressAutoHyphens/>
              <w:spacing w:before="120" w:after="120" w:line="100" w:lineRule="atLeast"/>
              <w:jc w:val="left"/>
              <w:rPr>
                <w:rFonts w:eastAsia="Times New Roman" w:cs="Arial"/>
                <w:color w:val="000000"/>
                <w:szCs w:val="24"/>
                <w:lang w:val="en-GB" w:eastAsia="ar-SA"/>
              </w:rPr>
            </w:pPr>
            <w:r w:rsidRPr="003D150E">
              <w:rPr>
                <w:rFonts w:eastAsia="Times New Roman" w:cs="Arial"/>
                <w:b/>
                <w:color w:val="000000"/>
                <w:szCs w:val="24"/>
                <w:lang w:val="en-GB" w:eastAsia="ar-SA"/>
              </w:rPr>
              <w:t>Title</w:t>
            </w:r>
            <w:r w:rsidR="00DE0B22">
              <w:rPr>
                <w:rFonts w:eastAsia="Times New Roman" w:cs="Arial"/>
                <w:b/>
                <w:color w:val="000000"/>
                <w:szCs w:val="24"/>
                <w:lang w:val="en-GB" w:eastAsia="ar-SA"/>
              </w:rPr>
              <w:t>:</w:t>
            </w:r>
          </w:p>
        </w:tc>
        <w:tc>
          <w:tcPr>
            <w:tcW w:w="5684" w:type="dxa"/>
            <w:shd w:val="clear" w:color="auto" w:fill="auto"/>
          </w:tcPr>
          <w:p w14:paraId="1F25A215" w14:textId="694F5454" w:rsidR="002749B7" w:rsidRPr="003D150E" w:rsidRDefault="004825EC" w:rsidP="002749B7">
            <w:pPr>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t xml:space="preserve">VTS </w:t>
            </w:r>
            <w:r w:rsidR="00025613">
              <w:rPr>
                <w:rFonts w:eastAsia="Times New Roman" w:cs="Arial"/>
                <w:color w:val="000000"/>
                <w:szCs w:val="24"/>
                <w:lang w:val="en-GB" w:eastAsia="ar-SA"/>
              </w:rPr>
              <w:t xml:space="preserve">Digital </w:t>
            </w:r>
            <w:r>
              <w:rPr>
                <w:rFonts w:eastAsia="Times New Roman" w:cs="Arial"/>
                <w:color w:val="000000"/>
                <w:szCs w:val="24"/>
                <w:lang w:val="en-GB" w:eastAsia="ar-SA"/>
              </w:rPr>
              <w:t xml:space="preserve">Information </w:t>
            </w:r>
            <w:r w:rsidR="002749B7" w:rsidRPr="003D150E">
              <w:rPr>
                <w:rFonts w:eastAsia="Times New Roman" w:cs="Arial"/>
                <w:color w:val="000000"/>
                <w:szCs w:val="24"/>
                <w:lang w:val="en-GB" w:eastAsia="ar-SA"/>
              </w:rPr>
              <w:t>Product Specification</w:t>
            </w:r>
          </w:p>
        </w:tc>
      </w:tr>
      <w:tr w:rsidR="00DE0B22" w:rsidRPr="003D150E" w14:paraId="280E3006" w14:textId="77777777" w:rsidTr="00850D9A">
        <w:tc>
          <w:tcPr>
            <w:tcW w:w="3636" w:type="dxa"/>
            <w:shd w:val="clear" w:color="auto" w:fill="auto"/>
          </w:tcPr>
          <w:p w14:paraId="5939BEC2" w14:textId="3EF0A980" w:rsidR="00DE0B22" w:rsidRPr="003D150E" w:rsidRDefault="00AD61BF" w:rsidP="002749B7">
            <w:pPr>
              <w:suppressAutoHyphens/>
              <w:spacing w:before="120" w:after="120" w:line="100" w:lineRule="atLeast"/>
              <w:jc w:val="left"/>
              <w:rPr>
                <w:rFonts w:eastAsia="Times New Roman" w:cs="Arial"/>
                <w:b/>
                <w:color w:val="000000"/>
                <w:szCs w:val="24"/>
                <w:lang w:val="en-GB" w:eastAsia="ar-SA"/>
              </w:rPr>
            </w:pPr>
            <w:r>
              <w:rPr>
                <w:rFonts w:eastAsia="Times New Roman" w:cs="Arial"/>
                <w:b/>
                <w:color w:val="000000"/>
                <w:szCs w:val="24"/>
                <w:lang w:val="en-GB" w:eastAsia="ar-SA"/>
              </w:rPr>
              <w:t>Abstract:</w:t>
            </w:r>
          </w:p>
        </w:tc>
        <w:tc>
          <w:tcPr>
            <w:tcW w:w="5684" w:type="dxa"/>
            <w:shd w:val="clear" w:color="auto" w:fill="auto"/>
          </w:tcPr>
          <w:p w14:paraId="17580D98" w14:textId="7B49A056" w:rsidR="00DE0B22" w:rsidRDefault="00D77CEF" w:rsidP="004825EC">
            <w:pPr>
              <w:suppressAutoHyphens/>
              <w:spacing w:before="120" w:after="120" w:line="100" w:lineRule="atLeast"/>
              <w:jc w:val="left"/>
              <w:rPr>
                <w:rFonts w:eastAsia="Times New Roman" w:cs="Arial"/>
                <w:color w:val="000000"/>
                <w:szCs w:val="24"/>
                <w:lang w:val="en-GB" w:eastAsia="ar-SA"/>
              </w:rPr>
            </w:pPr>
            <w:r w:rsidRPr="00CD16B1">
              <w:rPr>
                <w:rFonts w:eastAsia="Times New Roman" w:cs="Arial"/>
                <w:color w:val="000000"/>
                <w:szCs w:val="24"/>
                <w:lang w:val="en-GB" w:eastAsia="ar-SA"/>
              </w:rPr>
              <w:t xml:space="preserve">This specification is developed for creating datasets containing </w:t>
            </w:r>
            <w:r w:rsidR="00140E23" w:rsidRPr="00CD16B1">
              <w:rPr>
                <w:rFonts w:eastAsia="Times New Roman" w:cs="Arial"/>
                <w:color w:val="000000"/>
                <w:szCs w:val="24"/>
                <w:lang w:val="en-GB" w:eastAsia="ar-SA"/>
              </w:rPr>
              <w:t>VTS digital</w:t>
            </w:r>
            <w:r w:rsidRPr="00CD16B1">
              <w:rPr>
                <w:rFonts w:eastAsia="Times New Roman" w:cs="Arial"/>
                <w:color w:val="000000"/>
                <w:szCs w:val="24"/>
                <w:lang w:val="en-GB" w:eastAsia="ar-SA"/>
              </w:rPr>
              <w:t xml:space="preserve"> information </w:t>
            </w:r>
            <w:r w:rsidR="00140E23" w:rsidRPr="00CD16B1">
              <w:rPr>
                <w:rFonts w:eastAsia="Times New Roman" w:cs="Arial"/>
                <w:color w:val="000000"/>
                <w:szCs w:val="24"/>
                <w:lang w:val="en-GB" w:eastAsia="ar-SA"/>
              </w:rPr>
              <w:t xml:space="preserve">targeting use between VTS and ships. Some parts of </w:t>
            </w:r>
            <w:r w:rsidR="00CD16B1" w:rsidRPr="00CD16B1">
              <w:rPr>
                <w:rFonts w:eastAsia="Times New Roman" w:cs="Arial"/>
                <w:color w:val="000000"/>
                <w:szCs w:val="24"/>
                <w:lang w:val="en-GB" w:eastAsia="ar-SA"/>
              </w:rPr>
              <w:t xml:space="preserve">the data are </w:t>
            </w:r>
            <w:r w:rsidRPr="00CD16B1">
              <w:rPr>
                <w:rFonts w:eastAsia="Times New Roman" w:cs="Arial"/>
                <w:color w:val="000000"/>
                <w:szCs w:val="24"/>
                <w:lang w:val="en-GB" w:eastAsia="ar-SA"/>
              </w:rPr>
              <w:t xml:space="preserve">targeting use in ECDIS. </w:t>
            </w:r>
            <w:r w:rsidR="00FB0F33">
              <w:rPr>
                <w:rFonts w:eastAsia="Times New Roman" w:cs="Arial"/>
                <w:color w:val="000000"/>
                <w:szCs w:val="24"/>
                <w:lang w:val="en-GB" w:eastAsia="ar-SA"/>
              </w:rPr>
              <w:t xml:space="preserve">VTS Digital Information means digital messages containing information related provision of Vessel Traffic Services in accordance </w:t>
            </w:r>
            <w:proofErr w:type="gramStart"/>
            <w:r w:rsidR="00AC408F">
              <w:rPr>
                <w:rFonts w:eastAsia="Times New Roman" w:cs="Arial"/>
                <w:color w:val="000000"/>
                <w:szCs w:val="24"/>
                <w:lang w:val="en-GB" w:eastAsia="ar-SA"/>
              </w:rPr>
              <w:t>of</w:t>
            </w:r>
            <w:proofErr w:type="gramEnd"/>
            <w:r w:rsidR="00AC408F">
              <w:rPr>
                <w:rFonts w:eastAsia="Times New Roman" w:cs="Arial"/>
                <w:color w:val="000000"/>
                <w:szCs w:val="24"/>
                <w:lang w:val="en-GB" w:eastAsia="ar-SA"/>
              </w:rPr>
              <w:t xml:space="preserve"> </w:t>
            </w:r>
            <w:r w:rsidR="007B7840">
              <w:rPr>
                <w:rFonts w:eastAsia="Times New Roman" w:cs="Arial"/>
                <w:color w:val="000000"/>
                <w:szCs w:val="24"/>
                <w:lang w:val="en-GB" w:eastAsia="ar-SA"/>
              </w:rPr>
              <w:t xml:space="preserve">IMO resolution </w:t>
            </w:r>
            <w:r w:rsidR="007B7840" w:rsidRPr="007B7840">
              <w:rPr>
                <w:rFonts w:eastAsia="Times New Roman" w:cs="Arial"/>
                <w:color w:val="000000"/>
                <w:szCs w:val="24"/>
                <w:lang w:val="en-GB" w:eastAsia="ar-SA"/>
              </w:rPr>
              <w:t>A.1158(32) on Guidelines for Vessel Traffic Services</w:t>
            </w:r>
            <w:r w:rsidR="007B7840">
              <w:rPr>
                <w:rFonts w:eastAsia="Times New Roman" w:cs="Arial"/>
                <w:color w:val="000000"/>
                <w:szCs w:val="24"/>
                <w:lang w:val="en-GB" w:eastAsia="ar-SA"/>
              </w:rPr>
              <w:t>.</w:t>
            </w:r>
            <w:r w:rsidR="007B7840" w:rsidRPr="007B7840">
              <w:rPr>
                <w:rFonts w:eastAsia="Times New Roman" w:cs="Arial"/>
                <w:color w:val="000000"/>
                <w:szCs w:val="24"/>
                <w:lang w:val="en-GB" w:eastAsia="ar-SA"/>
              </w:rPr>
              <w:t xml:space="preserve"> </w:t>
            </w:r>
            <w:r w:rsidRPr="00CD16B1">
              <w:rPr>
                <w:rFonts w:eastAsia="Times New Roman" w:cs="Arial"/>
                <w:color w:val="000000"/>
                <w:szCs w:val="24"/>
                <w:lang w:val="en-GB" w:eastAsia="ar-SA"/>
              </w:rPr>
              <w:t xml:space="preserve">Use of </w:t>
            </w:r>
            <w:r w:rsidR="00CD16B1">
              <w:rPr>
                <w:rFonts w:eastAsia="Times New Roman" w:cs="Arial"/>
                <w:color w:val="000000"/>
                <w:szCs w:val="24"/>
                <w:lang w:val="en-GB" w:eastAsia="ar-SA"/>
              </w:rPr>
              <w:t>VTS Digital Information</w:t>
            </w:r>
            <w:r w:rsidRPr="00CD16B1">
              <w:rPr>
                <w:rFonts w:eastAsia="Times New Roman" w:cs="Arial"/>
                <w:color w:val="000000"/>
                <w:szCs w:val="24"/>
                <w:lang w:val="en-GB" w:eastAsia="ar-SA"/>
              </w:rPr>
              <w:t xml:space="preserve"> datasets in other systems than ECDIS is permitted.</w:t>
            </w:r>
          </w:p>
        </w:tc>
      </w:tr>
      <w:tr w:rsidR="00AD61BF" w:rsidRPr="003D150E" w14:paraId="02FECB94" w14:textId="77777777" w:rsidTr="00850D9A">
        <w:tc>
          <w:tcPr>
            <w:tcW w:w="3636" w:type="dxa"/>
            <w:shd w:val="clear" w:color="auto" w:fill="auto"/>
          </w:tcPr>
          <w:p w14:paraId="289D9A45" w14:textId="7A766BD7" w:rsidR="00AD61BF" w:rsidRDefault="00AD61BF" w:rsidP="002749B7">
            <w:pPr>
              <w:suppressAutoHyphens/>
              <w:spacing w:before="120" w:after="120" w:line="100" w:lineRule="atLeast"/>
              <w:jc w:val="left"/>
              <w:rPr>
                <w:rFonts w:eastAsia="Times New Roman" w:cs="Arial"/>
                <w:b/>
                <w:color w:val="000000"/>
                <w:szCs w:val="24"/>
                <w:lang w:val="en-GB" w:eastAsia="ar-SA"/>
              </w:rPr>
            </w:pPr>
            <w:r>
              <w:rPr>
                <w:rFonts w:eastAsia="Times New Roman" w:cs="Arial"/>
                <w:b/>
                <w:color w:val="000000"/>
                <w:szCs w:val="24"/>
                <w:lang w:val="en-GB" w:eastAsia="ar-SA"/>
              </w:rPr>
              <w:t>Content:</w:t>
            </w:r>
          </w:p>
        </w:tc>
        <w:tc>
          <w:tcPr>
            <w:tcW w:w="5684" w:type="dxa"/>
            <w:shd w:val="clear" w:color="auto" w:fill="auto"/>
          </w:tcPr>
          <w:p w14:paraId="4134005D" w14:textId="10DD9550" w:rsidR="00AD61BF" w:rsidRDefault="00D77CEF" w:rsidP="004825EC">
            <w:pPr>
              <w:suppressAutoHyphens/>
              <w:spacing w:before="120" w:after="120" w:line="100" w:lineRule="atLeast"/>
              <w:jc w:val="left"/>
              <w:rPr>
                <w:rFonts w:eastAsia="Times New Roman" w:cs="Arial"/>
                <w:color w:val="000000"/>
                <w:szCs w:val="24"/>
                <w:lang w:val="en-GB" w:eastAsia="ar-SA"/>
              </w:rPr>
            </w:pPr>
            <w:r w:rsidRPr="00D77CEF">
              <w:rPr>
                <w:rFonts w:eastAsia="Times New Roman" w:cs="Arial"/>
                <w:color w:val="000000"/>
                <w:szCs w:val="24"/>
                <w:lang w:val="en-GB" w:eastAsia="ar-SA"/>
              </w:rPr>
              <w:t xml:space="preserve">A dataset conforming to this specification will contain </w:t>
            </w:r>
            <w:r>
              <w:rPr>
                <w:rFonts w:eastAsia="Times New Roman" w:cs="Arial"/>
                <w:color w:val="000000"/>
                <w:szCs w:val="24"/>
                <w:lang w:val="en-GB" w:eastAsia="ar-SA"/>
              </w:rPr>
              <w:t>one</w:t>
            </w:r>
            <w:r w:rsidRPr="00D77CEF">
              <w:rPr>
                <w:rFonts w:eastAsia="Times New Roman" w:cs="Arial"/>
                <w:color w:val="000000"/>
                <w:szCs w:val="24"/>
                <w:lang w:val="en-GB" w:eastAsia="ar-SA"/>
              </w:rPr>
              <w:t xml:space="preserve"> </w:t>
            </w:r>
            <w:r w:rsidR="00FC55CA">
              <w:rPr>
                <w:rFonts w:eastAsia="Times New Roman" w:cs="Arial"/>
                <w:color w:val="000000"/>
                <w:szCs w:val="24"/>
                <w:lang w:val="en-GB" w:eastAsia="ar-SA"/>
              </w:rPr>
              <w:t xml:space="preserve">VTS digital </w:t>
            </w:r>
            <w:r w:rsidRPr="00D77CEF">
              <w:rPr>
                <w:rFonts w:eastAsia="Times New Roman" w:cs="Arial"/>
                <w:color w:val="000000"/>
                <w:szCs w:val="24"/>
                <w:lang w:val="en-GB" w:eastAsia="ar-SA"/>
              </w:rPr>
              <w:t>information</w:t>
            </w:r>
            <w:r w:rsidR="00FC55CA">
              <w:rPr>
                <w:rFonts w:eastAsia="Times New Roman" w:cs="Arial"/>
                <w:color w:val="000000"/>
                <w:szCs w:val="24"/>
                <w:lang w:val="en-GB" w:eastAsia="ar-SA"/>
              </w:rPr>
              <w:t xml:space="preserve"> message</w:t>
            </w:r>
            <w:r w:rsidR="00483AA7">
              <w:rPr>
                <w:rFonts w:eastAsia="Times New Roman" w:cs="Arial"/>
                <w:color w:val="000000"/>
                <w:szCs w:val="24"/>
                <w:lang w:val="en-GB" w:eastAsia="ar-SA"/>
              </w:rPr>
              <w:t xml:space="preserve"> from VTS-to-ship or ship-to-VTS</w:t>
            </w:r>
            <w:r w:rsidRPr="00D77CEF">
              <w:rPr>
                <w:rFonts w:eastAsia="Times New Roman" w:cs="Arial"/>
                <w:color w:val="000000"/>
                <w:szCs w:val="24"/>
                <w:lang w:val="en-GB" w:eastAsia="ar-SA"/>
              </w:rPr>
              <w:t xml:space="preserve">. Datasets of a series are delivered by means of an exchange set. </w:t>
            </w:r>
            <w:commentRangeStart w:id="19"/>
            <w:proofErr w:type="gramStart"/>
            <w:r w:rsidRPr="00CE4960">
              <w:rPr>
                <w:rFonts w:eastAsia="Times New Roman" w:cs="Arial"/>
                <w:color w:val="000000"/>
                <w:szCs w:val="24"/>
                <w:highlight w:val="yellow"/>
                <w:lang w:val="en-GB" w:eastAsia="ar-SA"/>
              </w:rPr>
              <w:t>Additionally</w:t>
            </w:r>
            <w:proofErr w:type="gramEnd"/>
            <w:r w:rsidRPr="00CE4960">
              <w:rPr>
                <w:rFonts w:eastAsia="Times New Roman" w:cs="Arial"/>
                <w:color w:val="000000"/>
                <w:szCs w:val="24"/>
                <w:highlight w:val="yellow"/>
                <w:lang w:val="en-GB" w:eastAsia="ar-SA"/>
              </w:rPr>
              <w:t xml:space="preserve"> there will be relevant metadata about data quality, production authority, and </w:t>
            </w:r>
            <w:r w:rsidR="00CE4960">
              <w:rPr>
                <w:rFonts w:eastAsia="Times New Roman" w:cs="Arial"/>
                <w:color w:val="000000"/>
                <w:szCs w:val="24"/>
                <w:highlight w:val="yellow"/>
                <w:lang w:val="en-GB" w:eastAsia="ar-SA"/>
              </w:rPr>
              <w:t>creation</w:t>
            </w:r>
            <w:r w:rsidRPr="00CE4960">
              <w:rPr>
                <w:rFonts w:eastAsia="Times New Roman" w:cs="Arial"/>
                <w:color w:val="000000"/>
                <w:szCs w:val="24"/>
                <w:highlight w:val="yellow"/>
                <w:lang w:val="en-GB" w:eastAsia="ar-SA"/>
              </w:rPr>
              <w:t xml:space="preserve"> date</w:t>
            </w:r>
            <w:r w:rsidRPr="00D77CEF">
              <w:rPr>
                <w:rFonts w:eastAsia="Times New Roman" w:cs="Arial"/>
                <w:color w:val="000000"/>
                <w:szCs w:val="24"/>
                <w:lang w:val="en-GB" w:eastAsia="ar-SA"/>
              </w:rPr>
              <w:t>.</w:t>
            </w:r>
            <w:commentRangeEnd w:id="19"/>
            <w:r w:rsidR="00F82902">
              <w:rPr>
                <w:rStyle w:val="Kommentinviite"/>
                <w:rFonts w:eastAsia="Times New Roman" w:cs="Arial"/>
                <w:color w:val="000000"/>
                <w:lang w:val="en-GB" w:eastAsia="ar-SA"/>
              </w:rPr>
              <w:commentReference w:id="19"/>
            </w:r>
          </w:p>
        </w:tc>
      </w:tr>
      <w:tr w:rsidR="007637CB" w:rsidRPr="003D150E" w14:paraId="258B2B83" w14:textId="77777777" w:rsidTr="00850D9A">
        <w:tc>
          <w:tcPr>
            <w:tcW w:w="3636" w:type="dxa"/>
            <w:shd w:val="clear" w:color="auto" w:fill="auto"/>
          </w:tcPr>
          <w:p w14:paraId="3EE50BE4" w14:textId="26D81358" w:rsidR="007637CB" w:rsidRDefault="007637CB" w:rsidP="002749B7">
            <w:pPr>
              <w:suppressAutoHyphens/>
              <w:spacing w:before="120" w:after="120" w:line="100" w:lineRule="atLeast"/>
              <w:jc w:val="left"/>
              <w:rPr>
                <w:rFonts w:eastAsia="Times New Roman" w:cs="Arial"/>
                <w:b/>
                <w:color w:val="000000"/>
                <w:szCs w:val="24"/>
                <w:lang w:val="en-GB" w:eastAsia="ar-SA"/>
              </w:rPr>
            </w:pPr>
            <w:r>
              <w:rPr>
                <w:rFonts w:eastAsia="Times New Roman" w:cs="Arial"/>
                <w:b/>
                <w:color w:val="000000"/>
                <w:szCs w:val="24"/>
                <w:lang w:val="en-GB" w:eastAsia="ar-SA"/>
              </w:rPr>
              <w:t>Spatial extent:</w:t>
            </w:r>
          </w:p>
        </w:tc>
        <w:tc>
          <w:tcPr>
            <w:tcW w:w="5684" w:type="dxa"/>
            <w:shd w:val="clear" w:color="auto" w:fill="auto"/>
          </w:tcPr>
          <w:p w14:paraId="23A06EF2" w14:textId="77777777" w:rsidR="00875114" w:rsidRPr="00875114" w:rsidRDefault="00875114" w:rsidP="00875114">
            <w:pPr>
              <w:pStyle w:val="Default"/>
              <w:rPr>
                <w:sz w:val="22"/>
                <w:szCs w:val="22"/>
                <w:lang w:val="en-US"/>
              </w:rPr>
            </w:pPr>
            <w:r w:rsidRPr="00875114">
              <w:rPr>
                <w:sz w:val="22"/>
                <w:szCs w:val="22"/>
                <w:lang w:val="en-US"/>
              </w:rPr>
              <w:t xml:space="preserve">Global coverage of maritime areas. </w:t>
            </w:r>
          </w:p>
          <w:p w14:paraId="5CCD10D4" w14:textId="77777777" w:rsidR="00875114" w:rsidRPr="00875114" w:rsidRDefault="00875114" w:rsidP="00875114">
            <w:pPr>
              <w:pStyle w:val="Default"/>
              <w:rPr>
                <w:sz w:val="22"/>
                <w:szCs w:val="22"/>
                <w:lang w:val="en-US"/>
              </w:rPr>
            </w:pPr>
            <w:r w:rsidRPr="00875114">
              <w:rPr>
                <w:b/>
                <w:bCs/>
                <w:sz w:val="22"/>
                <w:szCs w:val="22"/>
                <w:lang w:val="en-US"/>
              </w:rPr>
              <w:t xml:space="preserve">East Bounding Longitude: </w:t>
            </w:r>
            <w:r w:rsidRPr="00875114">
              <w:rPr>
                <w:sz w:val="22"/>
                <w:szCs w:val="22"/>
                <w:lang w:val="en-US"/>
              </w:rPr>
              <w:t xml:space="preserve">180° </w:t>
            </w:r>
          </w:p>
          <w:p w14:paraId="420B89D4" w14:textId="77777777" w:rsidR="00875114" w:rsidRPr="00875114" w:rsidRDefault="00875114" w:rsidP="00875114">
            <w:pPr>
              <w:pStyle w:val="Default"/>
              <w:rPr>
                <w:sz w:val="22"/>
                <w:szCs w:val="22"/>
                <w:lang w:val="en-US"/>
              </w:rPr>
            </w:pPr>
            <w:r w:rsidRPr="00875114">
              <w:rPr>
                <w:b/>
                <w:bCs/>
                <w:sz w:val="22"/>
                <w:szCs w:val="22"/>
                <w:lang w:val="en-US"/>
              </w:rPr>
              <w:t xml:space="preserve">West Bounding Longitude: </w:t>
            </w:r>
            <w:r w:rsidRPr="00875114">
              <w:rPr>
                <w:sz w:val="22"/>
                <w:szCs w:val="22"/>
                <w:lang w:val="en-US"/>
              </w:rPr>
              <w:t xml:space="preserve">-180° </w:t>
            </w:r>
          </w:p>
          <w:p w14:paraId="4FB36AAC" w14:textId="77777777" w:rsidR="00875114" w:rsidRPr="00AD1F50" w:rsidRDefault="00875114" w:rsidP="00875114">
            <w:pPr>
              <w:pStyle w:val="Default"/>
              <w:rPr>
                <w:sz w:val="22"/>
                <w:szCs w:val="22"/>
                <w:lang w:val="en-US"/>
              </w:rPr>
            </w:pPr>
            <w:r w:rsidRPr="00AD1F50">
              <w:rPr>
                <w:b/>
                <w:bCs/>
                <w:sz w:val="22"/>
                <w:szCs w:val="22"/>
                <w:lang w:val="en-US"/>
              </w:rPr>
              <w:t xml:space="preserve">North Bounding Latitude: </w:t>
            </w:r>
            <w:r w:rsidRPr="00AD1F50">
              <w:rPr>
                <w:sz w:val="22"/>
                <w:szCs w:val="22"/>
                <w:lang w:val="en-US"/>
              </w:rPr>
              <w:t xml:space="preserve">90° </w:t>
            </w:r>
          </w:p>
          <w:p w14:paraId="74060217" w14:textId="31102E77" w:rsidR="007637CB" w:rsidRDefault="00875114" w:rsidP="00875114">
            <w:pPr>
              <w:suppressAutoHyphens/>
              <w:spacing w:before="120" w:after="120" w:line="100" w:lineRule="atLeast"/>
              <w:jc w:val="left"/>
              <w:rPr>
                <w:rFonts w:eastAsia="Times New Roman" w:cs="Arial"/>
                <w:color w:val="000000"/>
                <w:szCs w:val="24"/>
                <w:lang w:val="en-GB" w:eastAsia="ar-SA"/>
              </w:rPr>
            </w:pPr>
            <w:r>
              <w:rPr>
                <w:b/>
                <w:bCs/>
              </w:rPr>
              <w:t xml:space="preserve">South Bounding Latitude: </w:t>
            </w:r>
            <w:r>
              <w:t>-90°</w:t>
            </w:r>
          </w:p>
        </w:tc>
      </w:tr>
      <w:tr w:rsidR="007637CB" w:rsidRPr="003D150E" w14:paraId="201DFDEC" w14:textId="77777777" w:rsidTr="00850D9A">
        <w:tc>
          <w:tcPr>
            <w:tcW w:w="3636" w:type="dxa"/>
            <w:shd w:val="clear" w:color="auto" w:fill="auto"/>
          </w:tcPr>
          <w:p w14:paraId="2476701E" w14:textId="78C47E03" w:rsidR="007637CB" w:rsidRDefault="009F0BB3" w:rsidP="002749B7">
            <w:pPr>
              <w:suppressAutoHyphens/>
              <w:spacing w:before="120" w:after="120" w:line="100" w:lineRule="atLeast"/>
              <w:jc w:val="left"/>
              <w:rPr>
                <w:rFonts w:eastAsia="Times New Roman" w:cs="Arial"/>
                <w:b/>
                <w:color w:val="000000"/>
                <w:szCs w:val="24"/>
                <w:lang w:val="en-GB" w:eastAsia="ar-SA"/>
              </w:rPr>
            </w:pPr>
            <w:r>
              <w:rPr>
                <w:b/>
                <w:bCs/>
              </w:rPr>
              <w:t>Specific Purpose:</w:t>
            </w:r>
          </w:p>
        </w:tc>
        <w:tc>
          <w:tcPr>
            <w:tcW w:w="5684" w:type="dxa"/>
            <w:shd w:val="clear" w:color="auto" w:fill="auto"/>
          </w:tcPr>
          <w:p w14:paraId="6EB7E6CB" w14:textId="37126748" w:rsidR="007637CB" w:rsidRPr="00B17F57" w:rsidRDefault="00875114" w:rsidP="004825EC">
            <w:pPr>
              <w:suppressAutoHyphens/>
              <w:spacing w:before="120" w:after="120" w:line="100" w:lineRule="atLeast"/>
              <w:jc w:val="left"/>
              <w:rPr>
                <w:rFonts w:eastAsia="Times New Roman" w:cs="Arial"/>
                <w:color w:val="000000"/>
                <w:szCs w:val="24"/>
                <w:lang w:val="en-GB" w:eastAsia="ar-SA"/>
              </w:rPr>
            </w:pPr>
            <w:r w:rsidRPr="00B17F57">
              <w:t>The purpose of this document is to respond to requests to produce a data product that can be used</w:t>
            </w:r>
            <w:r w:rsidR="00C17BD9" w:rsidRPr="00B17F57">
              <w:t xml:space="preserve"> in digital communication between VTS Centers and ships. In </w:t>
            </w:r>
            <w:proofErr w:type="gramStart"/>
            <w:r w:rsidR="00C17BD9" w:rsidRPr="00B17F57">
              <w:t>addition</w:t>
            </w:r>
            <w:proofErr w:type="gramEnd"/>
            <w:r w:rsidR="00C17BD9" w:rsidRPr="00B17F57">
              <w:t xml:space="preserve"> there is </w:t>
            </w:r>
            <w:r w:rsidR="00B17F57" w:rsidRPr="00B17F57">
              <w:t xml:space="preserve">a need to get some messages handled </w:t>
            </w:r>
            <w:r w:rsidRPr="00B17F57">
              <w:t xml:space="preserve">within an Electronic Chart Display and Information System (ECDIS). It is based on the IHO S-100 framework specification and the ISO 19100 series of standards. It is a vector product specification that is primarily intended for encoding the extent and nature of </w:t>
            </w:r>
            <w:r w:rsidR="00B17F57" w:rsidRPr="00B17F57">
              <w:t>digital VTS communication</w:t>
            </w:r>
            <w:r w:rsidRPr="00B17F57">
              <w:t xml:space="preserve">, for </w:t>
            </w:r>
            <w:r w:rsidR="00B17F57" w:rsidRPr="00B17F57">
              <w:t>provision of Vessel Traffic Services</w:t>
            </w:r>
            <w:r w:rsidRPr="00B17F57">
              <w:t>.</w:t>
            </w:r>
          </w:p>
        </w:tc>
      </w:tr>
    </w:tbl>
    <w:p w14:paraId="6376FB79" w14:textId="77777777" w:rsidR="002749B7" w:rsidRPr="002749B7" w:rsidRDefault="002749B7" w:rsidP="002749B7">
      <w:pPr>
        <w:widowControl w:val="0"/>
        <w:suppressAutoHyphens/>
        <w:spacing w:before="120" w:after="120" w:line="100" w:lineRule="atLeast"/>
        <w:ind w:left="1695" w:hanging="1695"/>
        <w:jc w:val="left"/>
        <w:rPr>
          <w:rFonts w:eastAsia="Times New Roman" w:cs="Arial"/>
          <w:color w:val="000000"/>
          <w:szCs w:val="24"/>
          <w:lang w:val="en-GB" w:eastAsia="ar-SA"/>
        </w:rPr>
      </w:pPr>
      <w:r w:rsidRPr="002749B7">
        <w:rPr>
          <w:rFonts w:eastAsia="Times New Roman" w:cs="Arial"/>
          <w:b/>
          <w:color w:val="000000"/>
          <w:szCs w:val="24"/>
          <w:lang w:val="en-GB" w:eastAsia="ar-SA"/>
        </w:rPr>
        <w:tab/>
      </w:r>
    </w:p>
    <w:p w14:paraId="669A4295" w14:textId="2BB35D1E" w:rsidR="002749B7" w:rsidRDefault="00554274" w:rsidP="00ED04F8">
      <w:pPr>
        <w:pStyle w:val="Otsikko2"/>
      </w:pPr>
      <w:bookmarkStart w:id="20" w:name="__RefHeading__2926_1382180727"/>
      <w:bookmarkStart w:id="21" w:name="_Toc146215030"/>
      <w:bookmarkEnd w:id="20"/>
      <w:r w:rsidRPr="00554274">
        <w:lastRenderedPageBreak/>
        <w:t>Data product specification metadata</w:t>
      </w:r>
      <w:bookmarkEnd w:id="21"/>
    </w:p>
    <w:p w14:paraId="1B0817D9" w14:textId="51F27078" w:rsidR="00554274" w:rsidRDefault="006F0343" w:rsidP="00554274">
      <w:pPr>
        <w:pStyle w:val="Leipteksti"/>
        <w:rPr>
          <w:lang w:val="en-US"/>
        </w:rPr>
      </w:pPr>
      <w:r>
        <w:rPr>
          <w:szCs w:val="22"/>
        </w:rPr>
        <w:t>This information uniquely identifies this Product Specification and provides information about its creation and maintenance. For further information on dataset metadata see the metadata clause.</w:t>
      </w:r>
    </w:p>
    <w:tbl>
      <w:tblPr>
        <w:tblW w:w="0" w:type="auto"/>
        <w:tblInd w:w="-108" w:type="dxa"/>
        <w:tblLayout w:type="fixed"/>
        <w:tblLook w:val="0000" w:firstRow="0" w:lastRow="0" w:firstColumn="0" w:lastColumn="0" w:noHBand="0" w:noVBand="0"/>
      </w:tblPr>
      <w:tblGrid>
        <w:gridCol w:w="3636"/>
        <w:gridCol w:w="5684"/>
      </w:tblGrid>
      <w:tr w:rsidR="00554274" w:rsidRPr="003D150E" w14:paraId="73657D53" w14:textId="77777777" w:rsidTr="00606473">
        <w:tc>
          <w:tcPr>
            <w:tcW w:w="3636" w:type="dxa"/>
            <w:shd w:val="clear" w:color="auto" w:fill="auto"/>
          </w:tcPr>
          <w:p w14:paraId="2F1F3187" w14:textId="14E9F485" w:rsidR="00554274" w:rsidRPr="003D150E" w:rsidRDefault="00CC295F" w:rsidP="00606473">
            <w:pPr>
              <w:suppressAutoHyphens/>
              <w:spacing w:before="120" w:after="120" w:line="100" w:lineRule="atLeast"/>
              <w:jc w:val="left"/>
              <w:rPr>
                <w:rFonts w:eastAsia="Times New Roman" w:cs="Arial"/>
                <w:color w:val="000000"/>
                <w:szCs w:val="24"/>
                <w:lang w:val="en-GB" w:eastAsia="ar-SA"/>
              </w:rPr>
            </w:pPr>
            <w:r>
              <w:rPr>
                <w:rFonts w:eastAsia="Times New Roman" w:cs="Arial"/>
                <w:b/>
                <w:color w:val="000000"/>
                <w:szCs w:val="24"/>
                <w:lang w:val="en-GB" w:eastAsia="ar-SA"/>
              </w:rPr>
              <w:t>title</w:t>
            </w:r>
            <w:r w:rsidR="00554274">
              <w:rPr>
                <w:rFonts w:eastAsia="Times New Roman" w:cs="Arial"/>
                <w:b/>
                <w:color w:val="000000"/>
                <w:szCs w:val="24"/>
                <w:lang w:val="en-GB" w:eastAsia="ar-SA"/>
              </w:rPr>
              <w:t>:</w:t>
            </w:r>
          </w:p>
        </w:tc>
        <w:tc>
          <w:tcPr>
            <w:tcW w:w="5684" w:type="dxa"/>
            <w:shd w:val="clear" w:color="auto" w:fill="auto"/>
          </w:tcPr>
          <w:p w14:paraId="5ABBD84A" w14:textId="77777777" w:rsidR="00554274" w:rsidRPr="003D150E" w:rsidRDefault="00554274" w:rsidP="00606473">
            <w:pPr>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t xml:space="preserve">VTS Digital Information </w:t>
            </w:r>
            <w:r w:rsidRPr="003D150E">
              <w:rPr>
                <w:rFonts w:eastAsia="Times New Roman" w:cs="Arial"/>
                <w:color w:val="000000"/>
                <w:szCs w:val="24"/>
                <w:lang w:val="en-GB" w:eastAsia="ar-SA"/>
              </w:rPr>
              <w:t>Product Specification</w:t>
            </w:r>
          </w:p>
        </w:tc>
      </w:tr>
      <w:tr w:rsidR="00554274" w:rsidRPr="003D150E" w14:paraId="586BB85A" w14:textId="77777777" w:rsidTr="00606473">
        <w:tc>
          <w:tcPr>
            <w:tcW w:w="3636" w:type="dxa"/>
            <w:shd w:val="clear" w:color="auto" w:fill="auto"/>
          </w:tcPr>
          <w:p w14:paraId="085D2A95" w14:textId="0130BACD" w:rsidR="00554274" w:rsidRPr="003D150E" w:rsidRDefault="00CC295F" w:rsidP="00606473">
            <w:pPr>
              <w:suppressAutoHyphens/>
              <w:spacing w:before="120" w:after="120" w:line="100" w:lineRule="atLeast"/>
              <w:jc w:val="left"/>
              <w:rPr>
                <w:rFonts w:eastAsia="Times New Roman" w:cs="Arial"/>
                <w:color w:val="000000"/>
                <w:szCs w:val="24"/>
                <w:lang w:val="en-GB" w:eastAsia="ar-SA"/>
              </w:rPr>
            </w:pPr>
            <w:r>
              <w:rPr>
                <w:rFonts w:eastAsia="Times New Roman" w:cs="Arial"/>
                <w:b/>
                <w:color w:val="000000"/>
                <w:szCs w:val="24"/>
                <w:lang w:val="en-GB" w:eastAsia="ar-SA"/>
              </w:rPr>
              <w:t>v</w:t>
            </w:r>
            <w:r w:rsidR="00554274" w:rsidRPr="003D150E">
              <w:rPr>
                <w:rFonts w:eastAsia="Times New Roman" w:cs="Arial"/>
                <w:b/>
                <w:color w:val="000000"/>
                <w:szCs w:val="24"/>
                <w:lang w:val="en-GB" w:eastAsia="ar-SA"/>
              </w:rPr>
              <w:t>ersion</w:t>
            </w:r>
            <w:r>
              <w:rPr>
                <w:rFonts w:eastAsia="Times New Roman" w:cs="Arial"/>
                <w:b/>
                <w:color w:val="000000"/>
                <w:szCs w:val="24"/>
                <w:lang w:val="en-GB" w:eastAsia="ar-SA"/>
              </w:rPr>
              <w:t>:</w:t>
            </w:r>
          </w:p>
        </w:tc>
        <w:tc>
          <w:tcPr>
            <w:tcW w:w="5684" w:type="dxa"/>
            <w:shd w:val="clear" w:color="auto" w:fill="auto"/>
          </w:tcPr>
          <w:p w14:paraId="79374555" w14:textId="77777777" w:rsidR="00554274" w:rsidRPr="003D150E" w:rsidRDefault="00554274" w:rsidP="00606473">
            <w:pPr>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t>0</w:t>
            </w:r>
            <w:r w:rsidRPr="003D150E">
              <w:rPr>
                <w:rFonts w:eastAsia="Times New Roman" w:cs="Arial"/>
                <w:color w:val="000000"/>
                <w:szCs w:val="24"/>
                <w:lang w:val="en-GB" w:eastAsia="ar-SA"/>
              </w:rPr>
              <w:t>.</w:t>
            </w:r>
            <w:r>
              <w:rPr>
                <w:rFonts w:eastAsia="Times New Roman" w:cs="Arial"/>
                <w:color w:val="000000"/>
                <w:szCs w:val="24"/>
                <w:lang w:val="en-GB" w:eastAsia="ar-SA"/>
              </w:rPr>
              <w:t>7.0</w:t>
            </w:r>
          </w:p>
        </w:tc>
      </w:tr>
      <w:tr w:rsidR="00554274" w:rsidRPr="003D150E" w14:paraId="0D98CE7D" w14:textId="77777777" w:rsidTr="00606473">
        <w:tc>
          <w:tcPr>
            <w:tcW w:w="3636" w:type="dxa"/>
            <w:shd w:val="clear" w:color="auto" w:fill="auto"/>
          </w:tcPr>
          <w:p w14:paraId="767A5809" w14:textId="0D0DEF12" w:rsidR="00554274" w:rsidRPr="003D150E" w:rsidRDefault="00493578" w:rsidP="00606473">
            <w:pPr>
              <w:suppressAutoHyphens/>
              <w:spacing w:before="120" w:after="120" w:line="100" w:lineRule="atLeast"/>
              <w:jc w:val="left"/>
              <w:rPr>
                <w:rFonts w:eastAsia="Times New Roman" w:cs="Arial"/>
                <w:color w:val="000000"/>
                <w:szCs w:val="24"/>
                <w:lang w:val="en-GB" w:eastAsia="ar-SA"/>
              </w:rPr>
            </w:pPr>
            <w:r>
              <w:rPr>
                <w:rFonts w:eastAsia="Times New Roman" w:cs="Arial"/>
                <w:b/>
                <w:color w:val="000000"/>
                <w:szCs w:val="24"/>
                <w:lang w:val="en-GB" w:eastAsia="ar-SA"/>
              </w:rPr>
              <w:t>d</w:t>
            </w:r>
            <w:r w:rsidR="00554274" w:rsidRPr="003D150E">
              <w:rPr>
                <w:rFonts w:eastAsia="Times New Roman" w:cs="Arial"/>
                <w:b/>
                <w:color w:val="000000"/>
                <w:szCs w:val="24"/>
                <w:lang w:val="en-GB" w:eastAsia="ar-SA"/>
              </w:rPr>
              <w:t>ate</w:t>
            </w:r>
            <w:r>
              <w:rPr>
                <w:rFonts w:eastAsia="Times New Roman" w:cs="Arial"/>
                <w:b/>
                <w:color w:val="000000"/>
                <w:szCs w:val="24"/>
                <w:lang w:val="en-GB" w:eastAsia="ar-SA"/>
              </w:rPr>
              <w:t>:</w:t>
            </w:r>
          </w:p>
        </w:tc>
        <w:tc>
          <w:tcPr>
            <w:tcW w:w="5684" w:type="dxa"/>
            <w:shd w:val="clear" w:color="auto" w:fill="auto"/>
          </w:tcPr>
          <w:p w14:paraId="4E9036F2" w14:textId="77777777" w:rsidR="00554274" w:rsidRPr="003D150E" w:rsidRDefault="00554274" w:rsidP="00606473">
            <w:pPr>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t>21 September 2023</w:t>
            </w:r>
          </w:p>
        </w:tc>
      </w:tr>
      <w:tr w:rsidR="00554274" w:rsidRPr="003D150E" w14:paraId="7171010F" w14:textId="77777777" w:rsidTr="00606473">
        <w:tc>
          <w:tcPr>
            <w:tcW w:w="3636" w:type="dxa"/>
            <w:shd w:val="clear" w:color="auto" w:fill="auto"/>
          </w:tcPr>
          <w:p w14:paraId="3A364C74" w14:textId="7CA742B9" w:rsidR="00554274" w:rsidRPr="003D150E" w:rsidRDefault="00493578" w:rsidP="00606473">
            <w:pPr>
              <w:suppressAutoHyphens/>
              <w:spacing w:before="120" w:after="120" w:line="100" w:lineRule="atLeast"/>
              <w:jc w:val="left"/>
              <w:rPr>
                <w:rFonts w:eastAsia="Times New Roman" w:cs="Arial"/>
                <w:color w:val="000000"/>
                <w:szCs w:val="24"/>
                <w:lang w:val="en-GB" w:eastAsia="ar-SA"/>
              </w:rPr>
            </w:pPr>
            <w:r>
              <w:rPr>
                <w:rFonts w:eastAsia="Times New Roman" w:cs="Arial"/>
                <w:b/>
                <w:color w:val="000000"/>
                <w:szCs w:val="24"/>
                <w:lang w:val="en-GB" w:eastAsia="ar-SA"/>
              </w:rPr>
              <w:t>l</w:t>
            </w:r>
            <w:r w:rsidR="00554274" w:rsidRPr="003D150E">
              <w:rPr>
                <w:rFonts w:eastAsia="Times New Roman" w:cs="Arial"/>
                <w:b/>
                <w:color w:val="000000"/>
                <w:szCs w:val="24"/>
                <w:lang w:val="en-GB" w:eastAsia="ar-SA"/>
              </w:rPr>
              <w:t>anguage</w:t>
            </w:r>
            <w:r>
              <w:rPr>
                <w:rFonts w:eastAsia="Times New Roman" w:cs="Arial"/>
                <w:b/>
                <w:color w:val="000000"/>
                <w:szCs w:val="24"/>
                <w:lang w:val="en-GB" w:eastAsia="ar-SA"/>
              </w:rPr>
              <w:t>:</w:t>
            </w:r>
          </w:p>
        </w:tc>
        <w:tc>
          <w:tcPr>
            <w:tcW w:w="5684" w:type="dxa"/>
            <w:shd w:val="clear" w:color="auto" w:fill="auto"/>
          </w:tcPr>
          <w:p w14:paraId="501FDD13" w14:textId="77777777" w:rsidR="00554274" w:rsidRPr="003D150E" w:rsidRDefault="00554274" w:rsidP="00606473">
            <w:pPr>
              <w:suppressAutoHyphens/>
              <w:spacing w:before="120" w:after="120" w:line="100" w:lineRule="atLeast"/>
              <w:jc w:val="left"/>
              <w:rPr>
                <w:rFonts w:eastAsia="Times New Roman" w:cs="Arial"/>
                <w:color w:val="000000"/>
                <w:szCs w:val="24"/>
                <w:lang w:val="en-GB" w:eastAsia="ar-SA"/>
              </w:rPr>
            </w:pPr>
            <w:r w:rsidRPr="003D150E">
              <w:rPr>
                <w:rFonts w:eastAsia="Times New Roman" w:cs="Arial"/>
                <w:color w:val="000000"/>
                <w:szCs w:val="24"/>
                <w:lang w:val="en-GB" w:eastAsia="ar-SA"/>
              </w:rPr>
              <w:t>English</w:t>
            </w:r>
          </w:p>
        </w:tc>
      </w:tr>
      <w:tr w:rsidR="00554274" w:rsidRPr="002749B7" w14:paraId="677E2022" w14:textId="77777777" w:rsidTr="00606473">
        <w:tc>
          <w:tcPr>
            <w:tcW w:w="3636" w:type="dxa"/>
            <w:shd w:val="clear" w:color="auto" w:fill="auto"/>
          </w:tcPr>
          <w:p w14:paraId="1E7D6BE8" w14:textId="64A5A6CA" w:rsidR="00554274" w:rsidRPr="002749B7" w:rsidRDefault="00493578" w:rsidP="00606473">
            <w:pPr>
              <w:suppressAutoHyphens/>
              <w:spacing w:before="120" w:after="120" w:line="100" w:lineRule="atLeast"/>
              <w:jc w:val="left"/>
              <w:rPr>
                <w:rFonts w:eastAsia="Times New Roman" w:cs="Arial"/>
                <w:b/>
                <w:color w:val="000000"/>
                <w:szCs w:val="24"/>
                <w:lang w:val="en-GB" w:eastAsia="ar-SA"/>
              </w:rPr>
            </w:pPr>
            <w:r>
              <w:rPr>
                <w:rFonts w:eastAsia="Times New Roman" w:cs="Arial"/>
                <w:b/>
                <w:color w:val="000000"/>
                <w:szCs w:val="24"/>
                <w:lang w:val="en-GB" w:eastAsia="ar-SA"/>
              </w:rPr>
              <w:t>c</w:t>
            </w:r>
            <w:r w:rsidR="00554274" w:rsidRPr="002749B7">
              <w:rPr>
                <w:rFonts w:eastAsia="Times New Roman" w:cs="Arial"/>
                <w:b/>
                <w:color w:val="000000"/>
                <w:szCs w:val="24"/>
                <w:lang w:val="en-GB" w:eastAsia="ar-SA"/>
              </w:rPr>
              <w:t>lassification:</w:t>
            </w:r>
          </w:p>
        </w:tc>
        <w:tc>
          <w:tcPr>
            <w:tcW w:w="5684" w:type="dxa"/>
            <w:shd w:val="clear" w:color="auto" w:fill="auto"/>
          </w:tcPr>
          <w:p w14:paraId="4CA16A76" w14:textId="0BF0D8FF" w:rsidR="00554274" w:rsidRPr="009C54DE" w:rsidRDefault="009C54DE" w:rsidP="00606473">
            <w:pPr>
              <w:suppressAutoHyphens/>
              <w:spacing w:before="120" w:after="120" w:line="100" w:lineRule="atLeast"/>
              <w:jc w:val="left"/>
              <w:rPr>
                <w:rFonts w:eastAsia="Times New Roman" w:cs="Arial"/>
                <w:bCs/>
                <w:color w:val="000000"/>
                <w:szCs w:val="24"/>
                <w:lang w:val="en-GB" w:eastAsia="ar-SA"/>
              </w:rPr>
            </w:pPr>
            <w:r>
              <w:rPr>
                <w:rFonts w:eastAsia="Times New Roman" w:cs="Arial"/>
                <w:bCs/>
                <w:color w:val="000000"/>
                <w:szCs w:val="24"/>
                <w:lang w:val="en-GB" w:eastAsia="ar-SA"/>
              </w:rPr>
              <w:t>Unclassified</w:t>
            </w:r>
          </w:p>
        </w:tc>
      </w:tr>
      <w:tr w:rsidR="00554274" w:rsidRPr="002749B7" w14:paraId="52717333" w14:textId="77777777" w:rsidTr="00606473">
        <w:tc>
          <w:tcPr>
            <w:tcW w:w="3636" w:type="dxa"/>
            <w:shd w:val="clear" w:color="auto" w:fill="auto"/>
          </w:tcPr>
          <w:p w14:paraId="6CA3AE70" w14:textId="51F0644C" w:rsidR="00554274" w:rsidRPr="002749B7" w:rsidRDefault="009C54DE" w:rsidP="00606473">
            <w:pPr>
              <w:suppressAutoHyphens/>
              <w:spacing w:before="120" w:after="120" w:line="100" w:lineRule="atLeast"/>
              <w:jc w:val="left"/>
              <w:rPr>
                <w:rFonts w:eastAsia="Times New Roman" w:cs="Arial"/>
                <w:color w:val="000000"/>
                <w:szCs w:val="24"/>
                <w:lang w:val="en-GB" w:eastAsia="ar-SA"/>
              </w:rPr>
            </w:pPr>
            <w:r>
              <w:rPr>
                <w:rFonts w:eastAsia="Times New Roman" w:cs="Arial"/>
                <w:b/>
                <w:color w:val="000000"/>
                <w:szCs w:val="24"/>
                <w:lang w:val="en-GB" w:eastAsia="ar-SA"/>
              </w:rPr>
              <w:t>contact</w:t>
            </w:r>
            <w:r w:rsidR="00554274" w:rsidRPr="002749B7">
              <w:rPr>
                <w:rFonts w:eastAsia="Times New Roman" w:cs="Arial"/>
                <w:b/>
                <w:color w:val="000000"/>
                <w:szCs w:val="24"/>
                <w:lang w:val="en-GB" w:eastAsia="ar-SA"/>
              </w:rPr>
              <w:t>:</w:t>
            </w:r>
          </w:p>
        </w:tc>
        <w:tc>
          <w:tcPr>
            <w:tcW w:w="5684" w:type="dxa"/>
            <w:shd w:val="clear" w:color="auto" w:fill="auto"/>
          </w:tcPr>
          <w:p w14:paraId="51BD5138" w14:textId="068FA23C" w:rsidR="00AF5839" w:rsidRPr="00AF5839" w:rsidRDefault="00AF5839" w:rsidP="00257D2D">
            <w:pPr>
              <w:suppressAutoHyphens/>
              <w:spacing w:before="120" w:after="120"/>
              <w:jc w:val="left"/>
              <w:rPr>
                <w:rFonts w:eastAsia="Times New Roman" w:cs="Arial"/>
                <w:color w:val="000000"/>
                <w:szCs w:val="24"/>
                <w:lang w:val="en-GB" w:eastAsia="ar-SA"/>
              </w:rPr>
            </w:pPr>
            <w:r w:rsidRPr="00AF5839">
              <w:rPr>
                <w:rFonts w:eastAsia="Times New Roman" w:cs="Arial"/>
                <w:color w:val="000000"/>
                <w:szCs w:val="24"/>
                <w:lang w:val="en-GB" w:eastAsia="ar-SA"/>
              </w:rPr>
              <w:t>International Association of Marine Aids to Navigation and Lighthouse Authorities</w:t>
            </w:r>
            <w:r w:rsidR="007919B5">
              <w:rPr>
                <w:rFonts w:eastAsia="Times New Roman" w:cs="Arial"/>
                <w:color w:val="000000"/>
                <w:szCs w:val="24"/>
                <w:lang w:val="en-GB" w:eastAsia="ar-SA"/>
              </w:rPr>
              <w:t xml:space="preserve"> - </w:t>
            </w:r>
            <w:r w:rsidRPr="00AF5839">
              <w:rPr>
                <w:rFonts w:eastAsia="Times New Roman" w:cs="Arial"/>
                <w:color w:val="000000"/>
                <w:szCs w:val="24"/>
                <w:lang w:val="en-GB" w:eastAsia="ar-SA"/>
              </w:rPr>
              <w:t>Association Internationale de Signalisation Maritime</w:t>
            </w:r>
          </w:p>
          <w:p w14:paraId="2E65AB39" w14:textId="77777777" w:rsidR="007919B5" w:rsidRDefault="00AF5839" w:rsidP="00257D2D">
            <w:pPr>
              <w:suppressAutoHyphens/>
              <w:spacing w:before="120" w:after="120"/>
              <w:jc w:val="left"/>
              <w:rPr>
                <w:rFonts w:eastAsia="Times New Roman" w:cs="Arial"/>
                <w:color w:val="000000"/>
                <w:szCs w:val="24"/>
                <w:lang w:val="en-GB" w:eastAsia="ar-SA"/>
              </w:rPr>
            </w:pPr>
            <w:r w:rsidRPr="00AF5839">
              <w:rPr>
                <w:rFonts w:eastAsia="Times New Roman" w:cs="Arial"/>
                <w:color w:val="000000"/>
                <w:szCs w:val="24"/>
                <w:lang w:val="en-GB" w:eastAsia="ar-SA"/>
              </w:rPr>
              <w:t xml:space="preserve">10, rue des </w:t>
            </w:r>
            <w:proofErr w:type="spellStart"/>
            <w:r w:rsidRPr="00AF5839">
              <w:rPr>
                <w:rFonts w:eastAsia="Times New Roman" w:cs="Arial"/>
                <w:color w:val="000000"/>
                <w:szCs w:val="24"/>
                <w:lang w:val="en-GB" w:eastAsia="ar-SA"/>
              </w:rPr>
              <w:t>Gaudines</w:t>
            </w:r>
            <w:proofErr w:type="spellEnd"/>
          </w:p>
          <w:p w14:paraId="7DBE15B9" w14:textId="713C390D" w:rsidR="00AF5839" w:rsidRPr="00AF5839" w:rsidRDefault="00AF5839" w:rsidP="00257D2D">
            <w:pPr>
              <w:suppressAutoHyphens/>
              <w:spacing w:before="120" w:after="120"/>
              <w:jc w:val="left"/>
              <w:rPr>
                <w:rFonts w:eastAsia="Times New Roman" w:cs="Arial"/>
                <w:color w:val="000000"/>
                <w:szCs w:val="24"/>
                <w:lang w:val="en-GB" w:eastAsia="ar-SA"/>
              </w:rPr>
            </w:pPr>
            <w:r w:rsidRPr="00AF5839">
              <w:rPr>
                <w:rFonts w:eastAsia="Times New Roman" w:cs="Arial"/>
                <w:color w:val="000000"/>
                <w:szCs w:val="24"/>
                <w:lang w:val="en-GB" w:eastAsia="ar-SA"/>
              </w:rPr>
              <w:t xml:space="preserve">78100 Saint Germain </w:t>
            </w:r>
            <w:proofErr w:type="spellStart"/>
            <w:r w:rsidRPr="00AF5839">
              <w:rPr>
                <w:rFonts w:eastAsia="Times New Roman" w:cs="Arial"/>
                <w:color w:val="000000"/>
                <w:szCs w:val="24"/>
                <w:lang w:val="en-GB" w:eastAsia="ar-SA"/>
              </w:rPr>
              <w:t>en</w:t>
            </w:r>
            <w:proofErr w:type="spellEnd"/>
            <w:r w:rsidRPr="00AF5839">
              <w:rPr>
                <w:rFonts w:eastAsia="Times New Roman" w:cs="Arial"/>
                <w:color w:val="000000"/>
                <w:szCs w:val="24"/>
                <w:lang w:val="en-GB" w:eastAsia="ar-SA"/>
              </w:rPr>
              <w:t xml:space="preserve"> </w:t>
            </w:r>
            <w:proofErr w:type="spellStart"/>
            <w:r w:rsidRPr="00AF5839">
              <w:rPr>
                <w:rFonts w:eastAsia="Times New Roman" w:cs="Arial"/>
                <w:color w:val="000000"/>
                <w:szCs w:val="24"/>
                <w:lang w:val="en-GB" w:eastAsia="ar-SA"/>
              </w:rPr>
              <w:t>Laye</w:t>
            </w:r>
            <w:proofErr w:type="spellEnd"/>
            <w:r w:rsidRPr="00AF5839">
              <w:rPr>
                <w:rFonts w:eastAsia="Times New Roman" w:cs="Arial"/>
                <w:color w:val="000000"/>
                <w:szCs w:val="24"/>
                <w:lang w:val="en-GB" w:eastAsia="ar-SA"/>
              </w:rPr>
              <w:t>, France</w:t>
            </w:r>
          </w:p>
          <w:p w14:paraId="005443A3" w14:textId="77777777" w:rsidR="00AF5839" w:rsidRPr="00AF5839" w:rsidRDefault="00AF5839" w:rsidP="00257D2D">
            <w:pPr>
              <w:suppressAutoHyphens/>
              <w:spacing w:before="120" w:after="120"/>
              <w:jc w:val="left"/>
              <w:rPr>
                <w:rFonts w:eastAsia="Times New Roman" w:cs="Arial"/>
                <w:color w:val="000000"/>
                <w:szCs w:val="24"/>
                <w:lang w:val="en-GB" w:eastAsia="ar-SA"/>
              </w:rPr>
            </w:pPr>
            <w:r w:rsidRPr="00AF5839">
              <w:rPr>
                <w:rFonts w:eastAsia="Times New Roman" w:cs="Arial"/>
                <w:color w:val="000000"/>
                <w:szCs w:val="24"/>
                <w:lang w:val="en-GB" w:eastAsia="ar-SA"/>
              </w:rPr>
              <w:t>Telephone: +33 (0)1 34 51 70 01</w:t>
            </w:r>
          </w:p>
          <w:p w14:paraId="5E67E2B7" w14:textId="3BB36735" w:rsidR="00554274" w:rsidRPr="00724ED3" w:rsidRDefault="00AF5839" w:rsidP="00257D2D">
            <w:pPr>
              <w:suppressAutoHyphens/>
              <w:spacing w:before="120" w:after="120"/>
              <w:jc w:val="left"/>
              <w:rPr>
                <w:rFonts w:eastAsia="Times New Roman" w:cs="Arial"/>
                <w:color w:val="000000"/>
                <w:szCs w:val="24"/>
                <w:highlight w:val="yellow"/>
                <w:lang w:val="en-GB" w:eastAsia="ar-SA"/>
              </w:rPr>
            </w:pPr>
            <w:r w:rsidRPr="00AF5839">
              <w:rPr>
                <w:rFonts w:eastAsia="Times New Roman" w:cs="Arial"/>
                <w:color w:val="000000"/>
                <w:szCs w:val="24"/>
                <w:lang w:val="en-GB" w:eastAsia="ar-SA"/>
              </w:rPr>
              <w:t>Email: contact@iala-aism.org</w:t>
            </w:r>
          </w:p>
        </w:tc>
      </w:tr>
      <w:tr w:rsidR="00554274" w:rsidRPr="002749B7" w14:paraId="0059204E" w14:textId="77777777" w:rsidTr="00606473">
        <w:tc>
          <w:tcPr>
            <w:tcW w:w="3636" w:type="dxa"/>
            <w:shd w:val="clear" w:color="auto" w:fill="auto"/>
          </w:tcPr>
          <w:p w14:paraId="655D5ADE" w14:textId="77777777" w:rsidR="00554274" w:rsidRPr="002749B7" w:rsidRDefault="00554274" w:rsidP="00606473">
            <w:pPr>
              <w:suppressAutoHyphens/>
              <w:spacing w:before="120" w:after="120" w:line="100" w:lineRule="atLeast"/>
              <w:jc w:val="left"/>
              <w:rPr>
                <w:rFonts w:eastAsia="Times New Roman" w:cs="Arial"/>
                <w:color w:val="000000"/>
                <w:szCs w:val="24"/>
                <w:lang w:val="en-GB" w:eastAsia="ar-SA"/>
              </w:rPr>
            </w:pPr>
            <w:r w:rsidRPr="002749B7">
              <w:rPr>
                <w:rFonts w:eastAsia="Times New Roman" w:cs="Arial"/>
                <w:b/>
                <w:color w:val="000000"/>
                <w:szCs w:val="24"/>
                <w:lang w:val="en-GB" w:eastAsia="ar-SA"/>
              </w:rPr>
              <w:t>URL:</w:t>
            </w:r>
          </w:p>
        </w:tc>
        <w:tc>
          <w:tcPr>
            <w:tcW w:w="5684" w:type="dxa"/>
            <w:shd w:val="clear" w:color="auto" w:fill="auto"/>
          </w:tcPr>
          <w:p w14:paraId="4973F3B4" w14:textId="2870F2E8" w:rsidR="00554274" w:rsidRPr="002749B7" w:rsidRDefault="00666536" w:rsidP="00606473">
            <w:pPr>
              <w:suppressAutoHyphens/>
              <w:spacing w:before="120" w:after="120" w:line="100" w:lineRule="atLeast"/>
              <w:jc w:val="left"/>
              <w:rPr>
                <w:rFonts w:eastAsia="Times New Roman" w:cs="Arial"/>
                <w:color w:val="000000"/>
                <w:szCs w:val="24"/>
                <w:lang w:val="en-GB" w:eastAsia="ar-SA"/>
              </w:rPr>
            </w:pPr>
            <w:r w:rsidRPr="00666536">
              <w:rPr>
                <w:rFonts w:eastAsia="Times New Roman" w:cs="Arial"/>
                <w:color w:val="000000"/>
                <w:szCs w:val="24"/>
                <w:lang w:val="en-GB" w:eastAsia="ar-SA"/>
              </w:rPr>
              <w:t>https://www.iala-aism.org/</w:t>
            </w:r>
          </w:p>
        </w:tc>
      </w:tr>
      <w:tr w:rsidR="00037B8C" w:rsidRPr="002749B7" w14:paraId="0C2F4B43" w14:textId="77777777" w:rsidTr="00606473">
        <w:tc>
          <w:tcPr>
            <w:tcW w:w="3636" w:type="dxa"/>
            <w:shd w:val="clear" w:color="auto" w:fill="auto"/>
          </w:tcPr>
          <w:p w14:paraId="3959BDC5" w14:textId="369352D3" w:rsidR="00037B8C" w:rsidRPr="002749B7" w:rsidRDefault="00037B8C" w:rsidP="00606473">
            <w:pPr>
              <w:suppressAutoHyphens/>
              <w:spacing w:before="120" w:after="120" w:line="100" w:lineRule="atLeast"/>
              <w:jc w:val="left"/>
              <w:rPr>
                <w:rFonts w:eastAsia="Times New Roman" w:cs="Arial"/>
                <w:b/>
                <w:color w:val="000000"/>
                <w:szCs w:val="24"/>
                <w:lang w:val="en-GB" w:eastAsia="ar-SA"/>
              </w:rPr>
            </w:pPr>
            <w:r>
              <w:rPr>
                <w:rFonts w:eastAsia="Times New Roman" w:cs="Arial"/>
                <w:b/>
                <w:color w:val="000000"/>
                <w:szCs w:val="24"/>
                <w:lang w:val="en-GB" w:eastAsia="ar-SA"/>
              </w:rPr>
              <w:t>identifier:</w:t>
            </w:r>
          </w:p>
        </w:tc>
        <w:tc>
          <w:tcPr>
            <w:tcW w:w="5684" w:type="dxa"/>
            <w:shd w:val="clear" w:color="auto" w:fill="auto"/>
          </w:tcPr>
          <w:p w14:paraId="42D1F84C" w14:textId="0F8FF7D0" w:rsidR="00037B8C" w:rsidRPr="00666536" w:rsidRDefault="00037B8C" w:rsidP="00606473">
            <w:pPr>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t>S-212</w:t>
            </w:r>
          </w:p>
        </w:tc>
      </w:tr>
      <w:tr w:rsidR="00554274" w:rsidRPr="002749B7" w14:paraId="622F4590" w14:textId="77777777" w:rsidTr="00606473">
        <w:tc>
          <w:tcPr>
            <w:tcW w:w="3636" w:type="dxa"/>
            <w:shd w:val="clear" w:color="auto" w:fill="auto"/>
          </w:tcPr>
          <w:p w14:paraId="7638F0A1" w14:textId="4A6D0AE1" w:rsidR="00554274" w:rsidRPr="002749B7" w:rsidRDefault="008D7F08" w:rsidP="00606473">
            <w:pPr>
              <w:tabs>
                <w:tab w:val="left" w:pos="1695"/>
                <w:tab w:val="left" w:pos="1978"/>
                <w:tab w:val="left" w:pos="2261"/>
                <w:tab w:val="left" w:pos="2545"/>
                <w:tab w:val="left" w:pos="2829"/>
                <w:tab w:val="left" w:pos="3112"/>
                <w:tab w:val="left" w:pos="3395"/>
                <w:tab w:val="left" w:pos="3678"/>
                <w:tab w:val="left" w:pos="3963"/>
                <w:tab w:val="left" w:pos="4246"/>
                <w:tab w:val="left" w:pos="4529"/>
                <w:tab w:val="left" w:pos="4812"/>
                <w:tab w:val="left" w:pos="5095"/>
                <w:tab w:val="left" w:pos="5380"/>
                <w:tab w:val="left" w:pos="5663"/>
                <w:tab w:val="left" w:pos="5946"/>
                <w:tab w:val="left" w:pos="6229"/>
                <w:tab w:val="left" w:pos="6513"/>
                <w:tab w:val="left" w:pos="6797"/>
                <w:tab w:val="left" w:pos="7080"/>
                <w:tab w:val="left" w:pos="7363"/>
                <w:tab w:val="left" w:pos="7647"/>
                <w:tab w:val="left" w:pos="7930"/>
                <w:tab w:val="left" w:pos="8214"/>
                <w:tab w:val="left" w:pos="8497"/>
                <w:tab w:val="left" w:pos="8781"/>
                <w:tab w:val="left" w:pos="9064"/>
                <w:tab w:val="left" w:pos="9347"/>
                <w:tab w:val="left" w:pos="9631"/>
                <w:tab w:val="left" w:pos="9915"/>
                <w:tab w:val="left" w:pos="10198"/>
                <w:tab w:val="left" w:pos="10481"/>
              </w:tabs>
              <w:suppressAutoHyphens/>
              <w:spacing w:before="120" w:after="120" w:line="100" w:lineRule="atLeast"/>
              <w:ind w:left="1695" w:hanging="1695"/>
              <w:jc w:val="left"/>
              <w:rPr>
                <w:rFonts w:eastAsia="Times New Roman" w:cs="Arial"/>
                <w:color w:val="000000"/>
                <w:szCs w:val="24"/>
                <w:lang w:val="en-GB" w:eastAsia="ar-SA"/>
              </w:rPr>
            </w:pPr>
            <w:r>
              <w:rPr>
                <w:rFonts w:eastAsia="Times New Roman" w:cs="Arial"/>
                <w:b/>
                <w:color w:val="000000"/>
                <w:szCs w:val="24"/>
                <w:lang w:val="en-GB" w:eastAsia="ar-SA"/>
              </w:rPr>
              <w:t>maintenance</w:t>
            </w:r>
            <w:r w:rsidR="00554274" w:rsidRPr="002749B7">
              <w:rPr>
                <w:rFonts w:eastAsia="Times New Roman" w:cs="Arial"/>
                <w:b/>
                <w:color w:val="000000"/>
                <w:szCs w:val="24"/>
                <w:lang w:val="en-GB" w:eastAsia="ar-SA"/>
              </w:rPr>
              <w:t xml:space="preserve">: </w:t>
            </w:r>
          </w:p>
        </w:tc>
        <w:tc>
          <w:tcPr>
            <w:tcW w:w="5684" w:type="dxa"/>
            <w:shd w:val="clear" w:color="auto" w:fill="auto"/>
          </w:tcPr>
          <w:p w14:paraId="01743559" w14:textId="4A694F82" w:rsidR="00554274" w:rsidRPr="00724ED3" w:rsidRDefault="00666536" w:rsidP="00606473">
            <w:pPr>
              <w:tabs>
                <w:tab w:val="left" w:pos="1695"/>
                <w:tab w:val="left" w:pos="1978"/>
                <w:tab w:val="left" w:pos="2261"/>
                <w:tab w:val="left" w:pos="2545"/>
                <w:tab w:val="left" w:pos="2829"/>
                <w:tab w:val="left" w:pos="3112"/>
                <w:tab w:val="left" w:pos="3395"/>
                <w:tab w:val="left" w:pos="3678"/>
                <w:tab w:val="left" w:pos="3963"/>
                <w:tab w:val="left" w:pos="4246"/>
                <w:tab w:val="left" w:pos="4529"/>
                <w:tab w:val="left" w:pos="4812"/>
                <w:tab w:val="left" w:pos="5095"/>
                <w:tab w:val="left" w:pos="5380"/>
                <w:tab w:val="left" w:pos="5663"/>
                <w:tab w:val="left" w:pos="5946"/>
                <w:tab w:val="left" w:pos="6229"/>
                <w:tab w:val="left" w:pos="6513"/>
                <w:tab w:val="left" w:pos="6797"/>
                <w:tab w:val="left" w:pos="7080"/>
                <w:tab w:val="left" w:pos="7363"/>
                <w:tab w:val="left" w:pos="7647"/>
                <w:tab w:val="left" w:pos="7930"/>
                <w:tab w:val="left" w:pos="8214"/>
                <w:tab w:val="left" w:pos="8497"/>
                <w:tab w:val="left" w:pos="8781"/>
                <w:tab w:val="left" w:pos="9064"/>
                <w:tab w:val="left" w:pos="9347"/>
                <w:tab w:val="left" w:pos="9631"/>
                <w:tab w:val="left" w:pos="9915"/>
                <w:tab w:val="left" w:pos="10198"/>
                <w:tab w:val="left" w:pos="10481"/>
              </w:tabs>
              <w:suppressAutoHyphens/>
              <w:spacing w:before="120" w:after="120" w:line="100" w:lineRule="atLeast"/>
              <w:jc w:val="left"/>
              <w:rPr>
                <w:rFonts w:eastAsia="Times New Roman" w:cs="Arial"/>
                <w:color w:val="000000"/>
                <w:szCs w:val="24"/>
                <w:highlight w:val="yellow"/>
                <w:lang w:val="en-GB" w:eastAsia="ar-SA"/>
              </w:rPr>
            </w:pPr>
            <w:r>
              <w:t>Changes to the Product Specification S-</w:t>
            </w:r>
            <w:r w:rsidR="00200F41">
              <w:t>212</w:t>
            </w:r>
            <w:r>
              <w:t xml:space="preserve"> are coordinated by </w:t>
            </w:r>
            <w:r w:rsidR="00200F41">
              <w:t>IALA VTS Committee</w:t>
            </w:r>
            <w:r>
              <w:t xml:space="preserve"> and are made available via the </w:t>
            </w:r>
            <w:r w:rsidR="00200F41">
              <w:t>IALA S-200</w:t>
            </w:r>
            <w:r>
              <w:t xml:space="preserve"> web site. Maintenance of the Product Specification must conform to </w:t>
            </w:r>
            <w:r w:rsidR="00200F41">
              <w:t xml:space="preserve">IALA </w:t>
            </w:r>
            <w:r w:rsidR="001A0F8C" w:rsidRPr="001A0F8C">
              <w:t xml:space="preserve">G1088 </w:t>
            </w:r>
            <w:r w:rsidR="001A0F8C">
              <w:t>Introduction to preparing S-100 product specifications</w:t>
            </w:r>
            <w:r>
              <w:t>.</w:t>
            </w:r>
          </w:p>
        </w:tc>
      </w:tr>
      <w:tr w:rsidR="00037B8C" w:rsidRPr="002749B7" w14:paraId="7F15913F" w14:textId="77777777" w:rsidTr="00606473">
        <w:tc>
          <w:tcPr>
            <w:tcW w:w="3636" w:type="dxa"/>
            <w:shd w:val="clear" w:color="auto" w:fill="auto"/>
          </w:tcPr>
          <w:p w14:paraId="0103C148" w14:textId="5CCF8950" w:rsidR="00037B8C" w:rsidRDefault="00037B8C" w:rsidP="00606473">
            <w:pPr>
              <w:tabs>
                <w:tab w:val="left" w:pos="1695"/>
                <w:tab w:val="left" w:pos="1978"/>
                <w:tab w:val="left" w:pos="2261"/>
                <w:tab w:val="left" w:pos="2545"/>
                <w:tab w:val="left" w:pos="2829"/>
                <w:tab w:val="left" w:pos="3112"/>
                <w:tab w:val="left" w:pos="3395"/>
                <w:tab w:val="left" w:pos="3678"/>
                <w:tab w:val="left" w:pos="3963"/>
                <w:tab w:val="left" w:pos="4246"/>
                <w:tab w:val="left" w:pos="4529"/>
                <w:tab w:val="left" w:pos="4812"/>
                <w:tab w:val="left" w:pos="5095"/>
                <w:tab w:val="left" w:pos="5380"/>
                <w:tab w:val="left" w:pos="5663"/>
                <w:tab w:val="left" w:pos="5946"/>
                <w:tab w:val="left" w:pos="6229"/>
                <w:tab w:val="left" w:pos="6513"/>
                <w:tab w:val="left" w:pos="6797"/>
                <w:tab w:val="left" w:pos="7080"/>
                <w:tab w:val="left" w:pos="7363"/>
                <w:tab w:val="left" w:pos="7647"/>
                <w:tab w:val="left" w:pos="7930"/>
                <w:tab w:val="left" w:pos="8214"/>
                <w:tab w:val="left" w:pos="8497"/>
                <w:tab w:val="left" w:pos="8781"/>
                <w:tab w:val="left" w:pos="9064"/>
                <w:tab w:val="left" w:pos="9347"/>
                <w:tab w:val="left" w:pos="9631"/>
                <w:tab w:val="left" w:pos="9915"/>
                <w:tab w:val="left" w:pos="10198"/>
                <w:tab w:val="left" w:pos="10481"/>
              </w:tabs>
              <w:suppressAutoHyphens/>
              <w:spacing w:before="120" w:after="120" w:line="100" w:lineRule="atLeast"/>
              <w:ind w:left="1695" w:hanging="1695"/>
              <w:jc w:val="left"/>
              <w:rPr>
                <w:rFonts w:eastAsia="Times New Roman" w:cs="Arial"/>
                <w:b/>
                <w:color w:val="000000"/>
                <w:szCs w:val="24"/>
                <w:lang w:val="en-GB" w:eastAsia="ar-SA"/>
              </w:rPr>
            </w:pPr>
            <w:proofErr w:type="spellStart"/>
            <w:r>
              <w:rPr>
                <w:rFonts w:eastAsia="Times New Roman" w:cs="Arial"/>
                <w:b/>
                <w:color w:val="000000"/>
                <w:szCs w:val="24"/>
                <w:lang w:val="en-GB" w:eastAsia="ar-SA"/>
              </w:rPr>
              <w:t>compliancyCategory</w:t>
            </w:r>
            <w:proofErr w:type="spellEnd"/>
            <w:r>
              <w:rPr>
                <w:rFonts w:eastAsia="Times New Roman" w:cs="Arial"/>
                <w:b/>
                <w:color w:val="000000"/>
                <w:szCs w:val="24"/>
                <w:lang w:val="en-GB" w:eastAsia="ar-SA"/>
              </w:rPr>
              <w:t>:</w:t>
            </w:r>
          </w:p>
        </w:tc>
        <w:tc>
          <w:tcPr>
            <w:tcW w:w="5684" w:type="dxa"/>
            <w:shd w:val="clear" w:color="auto" w:fill="auto"/>
          </w:tcPr>
          <w:p w14:paraId="081A96BD" w14:textId="5C98D9FE" w:rsidR="00037B8C" w:rsidRDefault="00791A98" w:rsidP="00606473">
            <w:pPr>
              <w:tabs>
                <w:tab w:val="left" w:pos="1695"/>
                <w:tab w:val="left" w:pos="1978"/>
                <w:tab w:val="left" w:pos="2261"/>
                <w:tab w:val="left" w:pos="2545"/>
                <w:tab w:val="left" w:pos="2829"/>
                <w:tab w:val="left" w:pos="3112"/>
                <w:tab w:val="left" w:pos="3395"/>
                <w:tab w:val="left" w:pos="3678"/>
                <w:tab w:val="left" w:pos="3963"/>
                <w:tab w:val="left" w:pos="4246"/>
                <w:tab w:val="left" w:pos="4529"/>
                <w:tab w:val="left" w:pos="4812"/>
                <w:tab w:val="left" w:pos="5095"/>
                <w:tab w:val="left" w:pos="5380"/>
                <w:tab w:val="left" w:pos="5663"/>
                <w:tab w:val="left" w:pos="5946"/>
                <w:tab w:val="left" w:pos="6229"/>
                <w:tab w:val="left" w:pos="6513"/>
                <w:tab w:val="left" w:pos="6797"/>
                <w:tab w:val="left" w:pos="7080"/>
                <w:tab w:val="left" w:pos="7363"/>
                <w:tab w:val="left" w:pos="7647"/>
                <w:tab w:val="left" w:pos="7930"/>
                <w:tab w:val="left" w:pos="8214"/>
                <w:tab w:val="left" w:pos="8497"/>
                <w:tab w:val="left" w:pos="8781"/>
                <w:tab w:val="left" w:pos="9064"/>
                <w:tab w:val="left" w:pos="9347"/>
                <w:tab w:val="left" w:pos="9631"/>
                <w:tab w:val="left" w:pos="9915"/>
                <w:tab w:val="left" w:pos="10198"/>
                <w:tab w:val="left" w:pos="10481"/>
              </w:tabs>
              <w:suppressAutoHyphens/>
              <w:spacing w:before="120" w:after="120" w:line="100" w:lineRule="atLeast"/>
              <w:jc w:val="left"/>
            </w:pPr>
            <w:commentRangeStart w:id="22"/>
            <w:r w:rsidRPr="00791A98">
              <w:rPr>
                <w:highlight w:val="yellow"/>
              </w:rPr>
              <w:t>category3</w:t>
            </w:r>
            <w:commentRangeEnd w:id="22"/>
            <w:r w:rsidR="00C17BD9">
              <w:rPr>
                <w:rStyle w:val="Kommentinviite"/>
                <w:rFonts w:eastAsia="Times New Roman" w:cs="Arial"/>
                <w:color w:val="000000"/>
                <w:lang w:val="en-GB" w:eastAsia="ar-SA"/>
              </w:rPr>
              <w:commentReference w:id="22"/>
            </w:r>
          </w:p>
        </w:tc>
      </w:tr>
    </w:tbl>
    <w:p w14:paraId="10D3F9B4" w14:textId="77777777" w:rsidR="00554274" w:rsidRPr="00554274" w:rsidRDefault="00554274" w:rsidP="00554274">
      <w:pPr>
        <w:pStyle w:val="Leipteksti"/>
        <w:rPr>
          <w:lang w:val="en-US"/>
        </w:rPr>
      </w:pPr>
    </w:p>
    <w:p w14:paraId="00B47BE5" w14:textId="77777777" w:rsidR="00D74354" w:rsidRPr="002749B7" w:rsidRDefault="00D74354" w:rsidP="00D74354">
      <w:pPr>
        <w:pStyle w:val="Otsikko2"/>
      </w:pPr>
      <w:bookmarkStart w:id="23" w:name="_Toc146215031"/>
      <w:r w:rsidRPr="002749B7">
        <w:t>Product Specification Maintenance</w:t>
      </w:r>
      <w:bookmarkEnd w:id="23"/>
    </w:p>
    <w:p w14:paraId="5BBA8D2A" w14:textId="77777777" w:rsidR="00E17DE7" w:rsidRPr="002749B7" w:rsidRDefault="00E17DE7" w:rsidP="002749B7">
      <w:pPr>
        <w:suppressAutoHyphens/>
        <w:spacing w:before="120" w:after="120" w:line="100" w:lineRule="atLeast"/>
        <w:jc w:val="left"/>
        <w:rPr>
          <w:rFonts w:eastAsia="Times New Roman" w:cs="Arial"/>
          <w:color w:val="000000"/>
          <w:szCs w:val="24"/>
          <w:lang w:val="en-GB" w:eastAsia="ar-SA"/>
        </w:rPr>
      </w:pPr>
    </w:p>
    <w:p w14:paraId="65028744" w14:textId="77777777" w:rsidR="002749B7" w:rsidRPr="002749B7" w:rsidRDefault="002749B7" w:rsidP="00ED04F8">
      <w:pPr>
        <w:pStyle w:val="Otsikko3"/>
      </w:pPr>
      <w:bookmarkStart w:id="24" w:name="_Toc146215032"/>
      <w:r w:rsidRPr="002749B7">
        <w:t>Introduction</w:t>
      </w:r>
      <w:bookmarkEnd w:id="24"/>
    </w:p>
    <w:p w14:paraId="2D0C1EE9" w14:textId="77777777" w:rsidR="002749B7" w:rsidRDefault="002749B7" w:rsidP="002749B7">
      <w:pPr>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 xml:space="preserve">Changes to a product specification will be released by IALA-AISM as a new edition, revision, or clarification.  </w:t>
      </w:r>
    </w:p>
    <w:p w14:paraId="1EC65841" w14:textId="77777777" w:rsidR="00E17DE7" w:rsidRPr="002749B7" w:rsidRDefault="00E17DE7" w:rsidP="002749B7">
      <w:pPr>
        <w:suppressAutoHyphens/>
        <w:spacing w:before="120" w:after="120" w:line="100" w:lineRule="atLeast"/>
        <w:jc w:val="left"/>
        <w:rPr>
          <w:rFonts w:eastAsia="Times New Roman" w:cs="Arial"/>
          <w:color w:val="000000"/>
          <w:szCs w:val="24"/>
          <w:lang w:val="en-GB" w:eastAsia="ar-SA"/>
        </w:rPr>
      </w:pPr>
    </w:p>
    <w:p w14:paraId="450A9701" w14:textId="77777777" w:rsidR="002749B7" w:rsidRPr="002749B7" w:rsidRDefault="002749B7" w:rsidP="00ED04F8">
      <w:pPr>
        <w:pStyle w:val="Otsikko3"/>
      </w:pPr>
      <w:bookmarkStart w:id="25" w:name="_Toc146215033"/>
      <w:r w:rsidRPr="002749B7">
        <w:t>New Edition</w:t>
      </w:r>
      <w:bookmarkEnd w:id="25"/>
    </w:p>
    <w:p w14:paraId="424FCA58" w14:textId="703E74C2" w:rsidR="002749B7" w:rsidRDefault="002749B7" w:rsidP="002749B7">
      <w:pPr>
        <w:suppressAutoHyphens/>
        <w:spacing w:before="120" w:after="120" w:line="100" w:lineRule="atLeast"/>
        <w:rPr>
          <w:rFonts w:eastAsia="Times New Roman" w:cs="Arial"/>
          <w:color w:val="000000"/>
          <w:szCs w:val="24"/>
          <w:lang w:val="en-GB" w:eastAsia="ar-SA"/>
        </w:rPr>
      </w:pPr>
      <w:r w:rsidRPr="002749B7">
        <w:rPr>
          <w:rFonts w:eastAsia="Times New Roman" w:cs="Arial"/>
          <w:iCs/>
          <w:color w:val="000000"/>
          <w:szCs w:val="24"/>
          <w:lang w:val="en-GB" w:eastAsia="ar-SA"/>
        </w:rPr>
        <w:t>New editions</w:t>
      </w:r>
      <w:r w:rsidRPr="002749B7">
        <w:rPr>
          <w:rFonts w:eastAsia="Times New Roman" w:cs="Arial"/>
          <w:i/>
          <w:iCs/>
          <w:color w:val="000000"/>
          <w:szCs w:val="24"/>
          <w:lang w:val="en-GB" w:eastAsia="ar-SA"/>
        </w:rPr>
        <w:t xml:space="preserve"> </w:t>
      </w:r>
      <w:r w:rsidRPr="002749B7">
        <w:rPr>
          <w:rFonts w:eastAsia="Times New Roman" w:cs="Arial"/>
          <w:color w:val="000000"/>
          <w:szCs w:val="24"/>
          <w:lang w:val="en-GB" w:eastAsia="ar-SA"/>
        </w:rPr>
        <w:t xml:space="preserve">of a product specification introduce significant changes. </w:t>
      </w:r>
      <w:r w:rsidRPr="005621E4">
        <w:rPr>
          <w:rFonts w:eastAsia="Times New Roman" w:cs="Arial"/>
          <w:i/>
          <w:iCs/>
          <w:color w:val="000000"/>
          <w:szCs w:val="24"/>
          <w:lang w:val="en-GB" w:eastAsia="ar-SA"/>
        </w:rPr>
        <w:t>New editions</w:t>
      </w:r>
      <w:r w:rsidRPr="002749B7">
        <w:rPr>
          <w:rFonts w:eastAsia="Times New Roman" w:cs="Arial"/>
          <w:i/>
          <w:iCs/>
          <w:color w:val="000000"/>
          <w:szCs w:val="24"/>
          <w:lang w:val="en-GB" w:eastAsia="ar-SA"/>
        </w:rPr>
        <w:t xml:space="preserve"> </w:t>
      </w:r>
      <w:r w:rsidRPr="002749B7">
        <w:rPr>
          <w:rFonts w:eastAsia="Times New Roman" w:cs="Arial"/>
          <w:color w:val="000000"/>
          <w:szCs w:val="24"/>
          <w:lang w:val="en-GB" w:eastAsia="ar-SA"/>
        </w:rPr>
        <w:t xml:space="preserve">enable new concepts, such as the ability to support new functions or applications, or the introduction of new constructs or data types. </w:t>
      </w:r>
      <w:r w:rsidR="005403FD" w:rsidRPr="005621E4">
        <w:rPr>
          <w:rFonts w:eastAsia="Times New Roman" w:cs="Arial"/>
          <w:i/>
          <w:iCs/>
          <w:color w:val="000000"/>
          <w:szCs w:val="24"/>
          <w:lang w:val="en-GB" w:eastAsia="ar-SA"/>
        </w:rPr>
        <w:t>New Editions</w:t>
      </w:r>
      <w:r w:rsidR="005403FD" w:rsidRPr="005403FD">
        <w:rPr>
          <w:rFonts w:eastAsia="Times New Roman" w:cs="Arial"/>
          <w:color w:val="000000"/>
          <w:szCs w:val="24"/>
          <w:lang w:val="en-GB" w:eastAsia="ar-SA"/>
        </w:rPr>
        <w:t xml:space="preserve"> are likely to have a significant impact on either existing </w:t>
      </w:r>
      <w:r w:rsidR="005403FD" w:rsidRPr="005403FD">
        <w:rPr>
          <w:rFonts w:eastAsia="Times New Roman" w:cs="Arial"/>
          <w:color w:val="000000"/>
          <w:szCs w:val="24"/>
          <w:lang w:val="en-GB" w:eastAsia="ar-SA"/>
        </w:rPr>
        <w:lastRenderedPageBreak/>
        <w:t>users or future users of S-</w:t>
      </w:r>
      <w:r w:rsidR="005403FD">
        <w:rPr>
          <w:rFonts w:eastAsia="Times New Roman" w:cs="Arial"/>
          <w:color w:val="000000"/>
          <w:szCs w:val="24"/>
          <w:lang w:val="en-GB" w:eastAsia="ar-SA"/>
        </w:rPr>
        <w:t>212</w:t>
      </w:r>
      <w:r w:rsidR="005403FD" w:rsidRPr="005403FD">
        <w:rPr>
          <w:rFonts w:eastAsia="Times New Roman" w:cs="Arial"/>
          <w:color w:val="000000"/>
          <w:szCs w:val="24"/>
          <w:lang w:val="en-GB" w:eastAsia="ar-SA"/>
        </w:rPr>
        <w:t>.</w:t>
      </w:r>
      <w:r w:rsidR="009034A6">
        <w:rPr>
          <w:rFonts w:eastAsia="Times New Roman" w:cs="Arial"/>
          <w:color w:val="000000"/>
          <w:szCs w:val="24"/>
          <w:lang w:val="en-GB" w:eastAsia="ar-SA"/>
        </w:rPr>
        <w:t xml:space="preserve"> </w:t>
      </w:r>
      <w:r w:rsidR="005403FD" w:rsidRPr="005403FD">
        <w:rPr>
          <w:rFonts w:eastAsia="Times New Roman" w:cs="Arial"/>
          <w:color w:val="000000"/>
          <w:szCs w:val="24"/>
          <w:lang w:val="en-GB" w:eastAsia="ar-SA"/>
        </w:rPr>
        <w:t xml:space="preserve">All cumulative </w:t>
      </w:r>
      <w:r w:rsidR="005403FD" w:rsidRPr="005621E4">
        <w:rPr>
          <w:rFonts w:eastAsia="Times New Roman" w:cs="Arial"/>
          <w:i/>
          <w:iCs/>
          <w:color w:val="000000"/>
          <w:szCs w:val="24"/>
          <w:lang w:val="en-GB" w:eastAsia="ar-SA"/>
        </w:rPr>
        <w:t>revisions</w:t>
      </w:r>
      <w:r w:rsidR="005403FD" w:rsidRPr="005403FD">
        <w:rPr>
          <w:rFonts w:eastAsia="Times New Roman" w:cs="Arial"/>
          <w:color w:val="000000"/>
          <w:szCs w:val="24"/>
          <w:lang w:val="en-GB" w:eastAsia="ar-SA"/>
        </w:rPr>
        <w:t xml:space="preserve"> and </w:t>
      </w:r>
      <w:r w:rsidR="005403FD" w:rsidRPr="005621E4">
        <w:rPr>
          <w:rFonts w:eastAsia="Times New Roman" w:cs="Arial"/>
          <w:i/>
          <w:iCs/>
          <w:color w:val="000000"/>
          <w:szCs w:val="24"/>
          <w:lang w:val="en-GB" w:eastAsia="ar-SA"/>
        </w:rPr>
        <w:t>clarifications</w:t>
      </w:r>
      <w:r w:rsidR="005403FD" w:rsidRPr="005403FD">
        <w:rPr>
          <w:rFonts w:eastAsia="Times New Roman" w:cs="Arial"/>
          <w:color w:val="000000"/>
          <w:szCs w:val="24"/>
          <w:lang w:val="en-GB" w:eastAsia="ar-SA"/>
        </w:rPr>
        <w:t xml:space="preserve"> must be included with the release of approved </w:t>
      </w:r>
      <w:r w:rsidR="005403FD" w:rsidRPr="005621E4">
        <w:rPr>
          <w:rFonts w:eastAsia="Times New Roman" w:cs="Arial"/>
          <w:i/>
          <w:iCs/>
          <w:color w:val="000000"/>
          <w:szCs w:val="24"/>
          <w:lang w:val="en-GB" w:eastAsia="ar-SA"/>
        </w:rPr>
        <w:t>New Editions</w:t>
      </w:r>
      <w:r w:rsidR="005403FD" w:rsidRPr="005403FD">
        <w:rPr>
          <w:rFonts w:eastAsia="Times New Roman" w:cs="Arial"/>
          <w:color w:val="000000"/>
          <w:szCs w:val="24"/>
          <w:lang w:val="en-GB" w:eastAsia="ar-SA"/>
        </w:rPr>
        <w:t>.</w:t>
      </w:r>
    </w:p>
    <w:p w14:paraId="206473B7" w14:textId="77777777" w:rsidR="00044294" w:rsidRPr="002749B7" w:rsidRDefault="00044294" w:rsidP="002749B7">
      <w:pPr>
        <w:suppressAutoHyphens/>
        <w:spacing w:before="120" w:after="120" w:line="100" w:lineRule="atLeast"/>
        <w:rPr>
          <w:rFonts w:eastAsia="Times New Roman" w:cs="Arial"/>
          <w:color w:val="000000"/>
          <w:szCs w:val="24"/>
          <w:lang w:val="en-GB" w:eastAsia="ar-SA"/>
        </w:rPr>
      </w:pPr>
    </w:p>
    <w:p w14:paraId="0A1268AA" w14:textId="77777777" w:rsidR="002749B7" w:rsidRPr="00ED04F8" w:rsidRDefault="002749B7" w:rsidP="00ED04F8">
      <w:pPr>
        <w:pStyle w:val="Otsikko3"/>
      </w:pPr>
      <w:bookmarkStart w:id="26" w:name="_Toc146215034"/>
      <w:r w:rsidRPr="00DA449B">
        <w:t>Revisions</w:t>
      </w:r>
      <w:bookmarkEnd w:id="26"/>
    </w:p>
    <w:p w14:paraId="3311016E" w14:textId="41CB5129" w:rsidR="00C93A93" w:rsidRPr="00C93A93" w:rsidRDefault="00C93A93" w:rsidP="00C93A93">
      <w:pPr>
        <w:suppressAutoHyphens/>
        <w:spacing w:before="120" w:after="120" w:line="100" w:lineRule="atLeast"/>
        <w:rPr>
          <w:rFonts w:eastAsia="Times New Roman" w:cs="Arial"/>
          <w:color w:val="000000"/>
          <w:szCs w:val="24"/>
          <w:lang w:val="en-GB" w:eastAsia="ar-SA"/>
        </w:rPr>
      </w:pPr>
      <w:r w:rsidRPr="00C93A93">
        <w:rPr>
          <w:rFonts w:eastAsia="Times New Roman" w:cs="Arial"/>
          <w:color w:val="000000"/>
          <w:szCs w:val="24"/>
          <w:lang w:val="en-GB" w:eastAsia="ar-SA"/>
        </w:rPr>
        <w:t>Revisions are defined as substantive semantic changes to S-</w:t>
      </w:r>
      <w:proofErr w:type="gramStart"/>
      <w:r>
        <w:rPr>
          <w:rFonts w:eastAsia="Times New Roman" w:cs="Arial"/>
          <w:color w:val="000000"/>
          <w:szCs w:val="24"/>
          <w:lang w:val="en-GB" w:eastAsia="ar-SA"/>
        </w:rPr>
        <w:t>212</w:t>
      </w:r>
      <w:r w:rsidRPr="00C93A93">
        <w:rPr>
          <w:rFonts w:eastAsia="Times New Roman" w:cs="Arial"/>
          <w:color w:val="000000"/>
          <w:szCs w:val="24"/>
          <w:lang w:val="en-GB" w:eastAsia="ar-SA"/>
        </w:rPr>
        <w:t xml:space="preserve"> .</w:t>
      </w:r>
      <w:proofErr w:type="gramEnd"/>
      <w:r w:rsidRPr="00C93A93">
        <w:rPr>
          <w:rFonts w:eastAsia="Times New Roman" w:cs="Arial"/>
          <w:color w:val="000000"/>
          <w:szCs w:val="24"/>
          <w:lang w:val="en-GB" w:eastAsia="ar-SA"/>
        </w:rPr>
        <w:t xml:space="preserve"> Typically, revisions will change S-</w:t>
      </w:r>
      <w:r>
        <w:rPr>
          <w:rFonts w:eastAsia="Times New Roman" w:cs="Arial"/>
          <w:color w:val="000000"/>
          <w:szCs w:val="24"/>
          <w:lang w:val="en-GB" w:eastAsia="ar-SA"/>
        </w:rPr>
        <w:t>212</w:t>
      </w:r>
      <w:r w:rsidRPr="00C93A93">
        <w:rPr>
          <w:rFonts w:eastAsia="Times New Roman" w:cs="Arial"/>
          <w:color w:val="000000"/>
          <w:szCs w:val="24"/>
          <w:lang w:val="en-GB" w:eastAsia="ar-SA"/>
        </w:rPr>
        <w:t xml:space="preserve"> to correct factual errors; or introduce necessary changes that have become evident </w:t>
      </w:r>
      <w:proofErr w:type="gramStart"/>
      <w:r w:rsidRPr="00C93A93">
        <w:rPr>
          <w:rFonts w:eastAsia="Times New Roman" w:cs="Arial"/>
          <w:color w:val="000000"/>
          <w:szCs w:val="24"/>
          <w:lang w:val="en-GB" w:eastAsia="ar-SA"/>
        </w:rPr>
        <w:t>as a result of</w:t>
      </w:r>
      <w:proofErr w:type="gramEnd"/>
      <w:r w:rsidRPr="00C93A93">
        <w:rPr>
          <w:rFonts w:eastAsia="Times New Roman" w:cs="Arial"/>
          <w:color w:val="000000"/>
          <w:szCs w:val="24"/>
          <w:lang w:val="en-GB" w:eastAsia="ar-SA"/>
        </w:rPr>
        <w:t xml:space="preserve"> practical experience or changing circumstances. A revision must not be classified as a clarification. Revisions could have an impact on either existing users or future users of S-</w:t>
      </w:r>
      <w:proofErr w:type="gramStart"/>
      <w:r>
        <w:rPr>
          <w:rFonts w:eastAsia="Times New Roman" w:cs="Arial"/>
          <w:color w:val="000000"/>
          <w:szCs w:val="24"/>
          <w:lang w:val="en-GB" w:eastAsia="ar-SA"/>
        </w:rPr>
        <w:t>212</w:t>
      </w:r>
      <w:r w:rsidRPr="00C93A93">
        <w:rPr>
          <w:rFonts w:eastAsia="Times New Roman" w:cs="Arial"/>
          <w:color w:val="000000"/>
          <w:szCs w:val="24"/>
          <w:lang w:val="en-GB" w:eastAsia="ar-SA"/>
        </w:rPr>
        <w:t xml:space="preserve"> .</w:t>
      </w:r>
      <w:proofErr w:type="gramEnd"/>
      <w:r w:rsidRPr="00C93A93">
        <w:rPr>
          <w:rFonts w:eastAsia="Times New Roman" w:cs="Arial"/>
          <w:color w:val="000000"/>
          <w:szCs w:val="24"/>
          <w:lang w:val="en-GB" w:eastAsia="ar-SA"/>
        </w:rPr>
        <w:t xml:space="preserve"> All cumulative clarifications must be included with the release of approved revisions.</w:t>
      </w:r>
    </w:p>
    <w:p w14:paraId="2E70BA25" w14:textId="77777777" w:rsidR="00C93A93" w:rsidRPr="00C93A93" w:rsidRDefault="00C93A93" w:rsidP="00C93A93">
      <w:pPr>
        <w:suppressAutoHyphens/>
        <w:spacing w:before="120" w:after="120" w:line="100" w:lineRule="atLeast"/>
        <w:rPr>
          <w:rFonts w:eastAsia="Times New Roman" w:cs="Arial"/>
          <w:color w:val="000000"/>
          <w:szCs w:val="24"/>
          <w:lang w:val="en-GB" w:eastAsia="ar-SA"/>
        </w:rPr>
      </w:pPr>
      <w:r w:rsidRPr="00C93A93">
        <w:rPr>
          <w:rFonts w:eastAsia="Times New Roman" w:cs="Arial"/>
          <w:color w:val="000000"/>
          <w:szCs w:val="24"/>
          <w:lang w:val="en-GB" w:eastAsia="ar-SA"/>
        </w:rPr>
        <w:t>Changes in a revision are minor and ensure backward compatibility with the previous versions within the same Edition. Newer revisions, for example, introduce new features and attributes. Within the same Edition, a dataset of one version could always be processed with a later version of the Feature and Portrayal Catalogues.</w:t>
      </w:r>
    </w:p>
    <w:p w14:paraId="3AC6A5FE" w14:textId="411E38D6" w:rsidR="002749B7" w:rsidRDefault="00C93A93" w:rsidP="00C93A93">
      <w:pPr>
        <w:suppressAutoHyphens/>
        <w:spacing w:before="120" w:after="120" w:line="100" w:lineRule="atLeast"/>
        <w:rPr>
          <w:rFonts w:eastAsia="Times New Roman" w:cs="Arial"/>
          <w:color w:val="000000"/>
          <w:szCs w:val="24"/>
          <w:lang w:val="en-GB" w:eastAsia="ar-SA"/>
        </w:rPr>
      </w:pPr>
      <w:r w:rsidRPr="00C93A93">
        <w:rPr>
          <w:rFonts w:eastAsia="Times New Roman" w:cs="Arial"/>
          <w:color w:val="000000"/>
          <w:szCs w:val="24"/>
          <w:lang w:val="en-GB" w:eastAsia="ar-SA"/>
        </w:rPr>
        <w:t>In most cases a new Feature Catalogue or Portrayal Catalogue will result in a revision of S-</w:t>
      </w:r>
      <w:r>
        <w:rPr>
          <w:rFonts w:eastAsia="Times New Roman" w:cs="Arial"/>
          <w:color w:val="000000"/>
          <w:szCs w:val="24"/>
          <w:lang w:val="en-GB" w:eastAsia="ar-SA"/>
        </w:rPr>
        <w:t>212</w:t>
      </w:r>
      <w:r w:rsidRPr="00C93A93">
        <w:rPr>
          <w:rFonts w:eastAsia="Times New Roman" w:cs="Arial"/>
          <w:color w:val="000000"/>
          <w:szCs w:val="24"/>
          <w:lang w:val="en-GB" w:eastAsia="ar-SA"/>
        </w:rPr>
        <w:t>.</w:t>
      </w:r>
    </w:p>
    <w:p w14:paraId="22EB2A46" w14:textId="77777777" w:rsidR="00E17DE7" w:rsidRPr="002749B7" w:rsidRDefault="00E17DE7" w:rsidP="002749B7">
      <w:pPr>
        <w:suppressAutoHyphens/>
        <w:spacing w:before="120" w:after="120" w:line="100" w:lineRule="atLeast"/>
        <w:rPr>
          <w:rFonts w:eastAsia="Times New Roman" w:cs="Arial"/>
          <w:color w:val="000000"/>
          <w:szCs w:val="24"/>
          <w:lang w:val="en-GB" w:eastAsia="ar-SA"/>
        </w:rPr>
      </w:pPr>
    </w:p>
    <w:p w14:paraId="71DAE633" w14:textId="77777777" w:rsidR="002749B7" w:rsidRPr="002749B7" w:rsidRDefault="002749B7" w:rsidP="00ED04F8">
      <w:pPr>
        <w:pStyle w:val="Otsikko3"/>
      </w:pPr>
      <w:bookmarkStart w:id="27" w:name="_Toc146215035"/>
      <w:r w:rsidRPr="002749B7">
        <w:t>Clarification</w:t>
      </w:r>
      <w:bookmarkEnd w:id="27"/>
    </w:p>
    <w:p w14:paraId="75BE2610" w14:textId="77777777" w:rsidR="002749B7" w:rsidRPr="002749B7" w:rsidRDefault="002749B7" w:rsidP="002749B7">
      <w:pPr>
        <w:suppressAutoHyphens/>
        <w:spacing w:before="120" w:after="120" w:line="100" w:lineRule="atLeast"/>
        <w:rPr>
          <w:rFonts w:eastAsia="Times New Roman" w:cs="Arial"/>
          <w:color w:val="000000"/>
          <w:szCs w:val="24"/>
          <w:lang w:val="en-GB" w:eastAsia="ar-SA"/>
        </w:rPr>
      </w:pPr>
      <w:r w:rsidRPr="002749B7">
        <w:rPr>
          <w:rFonts w:eastAsia="Times New Roman" w:cs="Arial"/>
          <w:color w:val="000000"/>
          <w:szCs w:val="24"/>
          <w:lang w:val="en-GB" w:eastAsia="ar-SA"/>
        </w:rPr>
        <w:t xml:space="preserve">Clarifications are non-substantive changes to a product specification. Typically, clarifications: remove ambiguity; correct grammatical and spelling errors; amend or update cross references; insert improved graphics, spelling, </w:t>
      </w:r>
      <w:proofErr w:type="gramStart"/>
      <w:r w:rsidRPr="002749B7">
        <w:rPr>
          <w:rFonts w:eastAsia="Times New Roman" w:cs="Arial"/>
          <w:color w:val="000000"/>
          <w:szCs w:val="24"/>
          <w:lang w:val="en-GB" w:eastAsia="ar-SA"/>
        </w:rPr>
        <w:t>punctuation</w:t>
      </w:r>
      <w:proofErr w:type="gramEnd"/>
      <w:r w:rsidRPr="002749B7">
        <w:rPr>
          <w:rFonts w:eastAsia="Times New Roman" w:cs="Arial"/>
          <w:color w:val="000000"/>
          <w:szCs w:val="24"/>
          <w:lang w:val="en-GB" w:eastAsia="ar-SA"/>
        </w:rPr>
        <w:t xml:space="preserve"> and grammar.  A clarification must not cause any substantive semantic change to a product specification. </w:t>
      </w:r>
    </w:p>
    <w:p w14:paraId="1AC7379D" w14:textId="77777777" w:rsidR="002749B7" w:rsidRDefault="002749B7" w:rsidP="002749B7">
      <w:pPr>
        <w:suppressAutoHyphens/>
        <w:spacing w:before="120" w:after="120" w:line="100" w:lineRule="atLeast"/>
        <w:rPr>
          <w:rFonts w:eastAsia="Times New Roman" w:cs="Arial"/>
          <w:color w:val="000000"/>
          <w:szCs w:val="24"/>
          <w:lang w:val="en-GB" w:eastAsia="ar-SA"/>
        </w:rPr>
      </w:pPr>
      <w:r w:rsidRPr="002749B7">
        <w:rPr>
          <w:rFonts w:eastAsia="Times New Roman" w:cs="Arial"/>
          <w:color w:val="000000"/>
          <w:szCs w:val="24"/>
          <w:lang w:val="en-GB" w:eastAsia="ar-SA"/>
        </w:rPr>
        <w:t>Changes in a clarification are minor and ensure backward compatibility with the previous versions within the same edition.  Within the same edition, a data product of one clarification version could always be processed with a later version of the feature and portrayal catalogues, and a portrayal catalogue can always rely on earlier versions of the feature catalogues.</w:t>
      </w:r>
    </w:p>
    <w:p w14:paraId="2850FCA4" w14:textId="77777777" w:rsidR="00E17DE7" w:rsidRPr="002749B7" w:rsidRDefault="00E17DE7" w:rsidP="002749B7">
      <w:pPr>
        <w:suppressAutoHyphens/>
        <w:spacing w:before="120" w:after="120" w:line="100" w:lineRule="atLeast"/>
        <w:rPr>
          <w:rFonts w:eastAsia="Times New Roman" w:cs="Arial"/>
          <w:color w:val="000000"/>
          <w:szCs w:val="24"/>
          <w:lang w:val="en-GB" w:eastAsia="ar-SA"/>
        </w:rPr>
      </w:pPr>
    </w:p>
    <w:p w14:paraId="67AD48FD" w14:textId="77777777" w:rsidR="002749B7" w:rsidRPr="002749B7" w:rsidRDefault="002749B7" w:rsidP="00ED04F8">
      <w:pPr>
        <w:pStyle w:val="Otsikko3"/>
      </w:pPr>
      <w:bookmarkStart w:id="28" w:name="_Ref351610028"/>
      <w:bookmarkStart w:id="29" w:name="_Toc146215036"/>
      <w:r w:rsidRPr="002749B7">
        <w:t>Version Numbers</w:t>
      </w:r>
      <w:bookmarkEnd w:id="28"/>
      <w:bookmarkEnd w:id="29"/>
    </w:p>
    <w:p w14:paraId="05D5CBFF" w14:textId="77777777" w:rsidR="00286777" w:rsidRPr="00286777" w:rsidRDefault="00286777" w:rsidP="00286777">
      <w:pPr>
        <w:pStyle w:val="Default"/>
        <w:rPr>
          <w:sz w:val="22"/>
          <w:szCs w:val="22"/>
          <w:lang w:val="en-US"/>
        </w:rPr>
      </w:pPr>
      <w:r w:rsidRPr="00286777">
        <w:rPr>
          <w:sz w:val="22"/>
          <w:szCs w:val="22"/>
          <w:lang w:val="en-US"/>
        </w:rPr>
        <w:t xml:space="preserve">The associated version control numbering to identify changes (n) to this specification must be as follows: </w:t>
      </w:r>
    </w:p>
    <w:p w14:paraId="75FFB459" w14:textId="7AE2DAD0" w:rsidR="00286777" w:rsidRDefault="00286777" w:rsidP="00286777">
      <w:pPr>
        <w:pStyle w:val="Default"/>
        <w:rPr>
          <w:sz w:val="22"/>
          <w:szCs w:val="22"/>
          <w:lang w:val="en-US"/>
        </w:rPr>
      </w:pPr>
      <w:r w:rsidRPr="00286777">
        <w:rPr>
          <w:sz w:val="22"/>
          <w:szCs w:val="22"/>
          <w:lang w:val="en-US"/>
        </w:rPr>
        <w:t xml:space="preserve">New Editions denoted as </w:t>
      </w:r>
      <w:r w:rsidRPr="00286777">
        <w:rPr>
          <w:b/>
          <w:bCs/>
          <w:sz w:val="22"/>
          <w:szCs w:val="22"/>
          <w:lang w:val="en-US"/>
        </w:rPr>
        <w:t>n</w:t>
      </w:r>
      <w:r w:rsidRPr="00286777">
        <w:rPr>
          <w:sz w:val="22"/>
          <w:szCs w:val="22"/>
          <w:lang w:val="en-US"/>
        </w:rPr>
        <w:t>.</w:t>
      </w:r>
      <w:proofErr w:type="gramStart"/>
      <w:r w:rsidRPr="00286777">
        <w:rPr>
          <w:sz w:val="22"/>
          <w:szCs w:val="22"/>
          <w:lang w:val="en-US"/>
        </w:rPr>
        <w:t>0.0</w:t>
      </w:r>
      <w:proofErr w:type="gramEnd"/>
      <w:r w:rsidRPr="00286777">
        <w:rPr>
          <w:sz w:val="22"/>
          <w:szCs w:val="22"/>
          <w:lang w:val="en-US"/>
        </w:rPr>
        <w:t xml:space="preserve"> </w:t>
      </w:r>
    </w:p>
    <w:p w14:paraId="6BF15EA9" w14:textId="77777777" w:rsidR="00286777" w:rsidRPr="00286777" w:rsidRDefault="00286777" w:rsidP="00286777">
      <w:pPr>
        <w:pStyle w:val="Default"/>
        <w:rPr>
          <w:sz w:val="22"/>
          <w:szCs w:val="22"/>
          <w:lang w:val="en-US"/>
        </w:rPr>
      </w:pPr>
    </w:p>
    <w:p w14:paraId="3EE378B3" w14:textId="77777777" w:rsidR="00286777" w:rsidRDefault="00286777" w:rsidP="00286777">
      <w:pPr>
        <w:pStyle w:val="Default"/>
        <w:rPr>
          <w:sz w:val="22"/>
          <w:szCs w:val="22"/>
          <w:lang w:val="en-US"/>
        </w:rPr>
      </w:pPr>
      <w:r w:rsidRPr="00286777">
        <w:rPr>
          <w:sz w:val="22"/>
          <w:szCs w:val="22"/>
          <w:lang w:val="en-US"/>
        </w:rPr>
        <w:t>Revisions denoted as n.</w:t>
      </w:r>
      <w:r w:rsidRPr="00286777">
        <w:rPr>
          <w:b/>
          <w:bCs/>
          <w:sz w:val="22"/>
          <w:szCs w:val="22"/>
          <w:lang w:val="en-US"/>
        </w:rPr>
        <w:t>n</w:t>
      </w:r>
      <w:r w:rsidRPr="00286777">
        <w:rPr>
          <w:sz w:val="22"/>
          <w:szCs w:val="22"/>
          <w:lang w:val="en-US"/>
        </w:rPr>
        <w:t>.</w:t>
      </w:r>
      <w:proofErr w:type="gramStart"/>
      <w:r w:rsidRPr="00286777">
        <w:rPr>
          <w:sz w:val="22"/>
          <w:szCs w:val="22"/>
          <w:lang w:val="en-US"/>
        </w:rPr>
        <w:t>0</w:t>
      </w:r>
      <w:proofErr w:type="gramEnd"/>
      <w:r w:rsidRPr="00286777">
        <w:rPr>
          <w:sz w:val="22"/>
          <w:szCs w:val="22"/>
          <w:lang w:val="en-US"/>
        </w:rPr>
        <w:t xml:space="preserve"> </w:t>
      </w:r>
    </w:p>
    <w:p w14:paraId="31120FB2" w14:textId="77777777" w:rsidR="00286777" w:rsidRDefault="00286777" w:rsidP="00286777">
      <w:pPr>
        <w:pStyle w:val="Default"/>
        <w:rPr>
          <w:sz w:val="22"/>
          <w:szCs w:val="22"/>
          <w:lang w:val="en-US"/>
        </w:rPr>
      </w:pPr>
    </w:p>
    <w:p w14:paraId="3EB3D1CD" w14:textId="379A2F37" w:rsidR="00E17DE7" w:rsidRPr="00286777" w:rsidRDefault="00286777" w:rsidP="00286777">
      <w:pPr>
        <w:pStyle w:val="Default"/>
        <w:rPr>
          <w:sz w:val="22"/>
          <w:szCs w:val="22"/>
          <w:lang w:val="en-US"/>
        </w:rPr>
      </w:pPr>
      <w:r w:rsidRPr="006F6D8E">
        <w:rPr>
          <w:sz w:val="22"/>
          <w:szCs w:val="22"/>
          <w:lang w:val="en-US"/>
        </w:rPr>
        <w:t xml:space="preserve">Clarifications denoted as </w:t>
      </w:r>
      <w:proofErr w:type="spellStart"/>
      <w:r w:rsidRPr="006F6D8E">
        <w:rPr>
          <w:sz w:val="22"/>
          <w:szCs w:val="22"/>
          <w:lang w:val="en-US"/>
        </w:rPr>
        <w:t>n.n.</w:t>
      </w:r>
      <w:r w:rsidRPr="006F6D8E">
        <w:rPr>
          <w:b/>
          <w:bCs/>
          <w:sz w:val="22"/>
          <w:szCs w:val="22"/>
          <w:lang w:val="en-US"/>
        </w:rPr>
        <w:t>n</w:t>
      </w:r>
      <w:proofErr w:type="spellEnd"/>
    </w:p>
    <w:p w14:paraId="7E6BA79B" w14:textId="2AD850AD" w:rsidR="00D12D53" w:rsidRPr="002749B7" w:rsidRDefault="00D12D53" w:rsidP="00D4543A">
      <w:pPr>
        <w:pStyle w:val="Otsikko1"/>
      </w:pPr>
      <w:bookmarkStart w:id="30" w:name="__RefHeading__2928_1382180727"/>
      <w:bookmarkStart w:id="31" w:name="__RefHeading__2930_1382180727"/>
      <w:bookmarkStart w:id="32" w:name="_Toc146215037"/>
      <w:bookmarkEnd w:id="30"/>
      <w:bookmarkEnd w:id="31"/>
      <w:r w:rsidRPr="002749B7">
        <w:t>S</w:t>
      </w:r>
      <w:r w:rsidR="00D4543A">
        <w:t>pecification S</w:t>
      </w:r>
      <w:r w:rsidRPr="002749B7">
        <w:t>cope</w:t>
      </w:r>
      <w:bookmarkEnd w:id="32"/>
    </w:p>
    <w:p w14:paraId="2D4DB919" w14:textId="47240AE9" w:rsidR="00D12D53" w:rsidRDefault="00BC028D" w:rsidP="00D12D53">
      <w:pPr>
        <w:suppressAutoHyphens/>
        <w:spacing w:before="120" w:after="120" w:line="100" w:lineRule="atLeast"/>
        <w:jc w:val="left"/>
      </w:pPr>
      <w:r>
        <w:t>This product specification defines only one general scope which applies to all its sections.</w:t>
      </w:r>
    </w:p>
    <w:p w14:paraId="4CC35CE4" w14:textId="77777777" w:rsidR="00BC028D" w:rsidRPr="002749B7" w:rsidRDefault="00BC028D" w:rsidP="00D12D53">
      <w:pPr>
        <w:suppressAutoHyphens/>
        <w:spacing w:before="120" w:after="120" w:line="100" w:lineRule="atLeast"/>
        <w:jc w:val="left"/>
        <w:rPr>
          <w:rFonts w:eastAsia="Times New Roman" w:cs="Arial"/>
          <w:b/>
          <w:color w:val="000000"/>
          <w:szCs w:val="24"/>
          <w:lang w:val="en-GB" w:eastAsia="ar-SA"/>
        </w:rPr>
      </w:pPr>
    </w:p>
    <w:p w14:paraId="19C2AE88" w14:textId="21E3CF2B" w:rsidR="00D12D53" w:rsidRPr="002749B7" w:rsidRDefault="00D12D53" w:rsidP="00D12D53">
      <w:pPr>
        <w:suppressAutoHyphens/>
        <w:spacing w:before="120" w:after="120" w:line="100" w:lineRule="atLeast"/>
        <w:ind w:left="2410" w:hanging="2410"/>
        <w:jc w:val="left"/>
        <w:rPr>
          <w:rFonts w:eastAsia="Times New Roman" w:cs="Arial"/>
          <w:color w:val="000000"/>
          <w:szCs w:val="24"/>
          <w:lang w:val="en-GB" w:eastAsia="ar-SA"/>
        </w:rPr>
      </w:pPr>
      <w:r w:rsidRPr="002749B7">
        <w:rPr>
          <w:rFonts w:eastAsia="Times New Roman" w:cs="Arial"/>
          <w:b/>
          <w:color w:val="000000"/>
          <w:szCs w:val="24"/>
          <w:lang w:val="en-GB" w:eastAsia="ar-SA"/>
        </w:rPr>
        <w:t>Scope ID:</w:t>
      </w:r>
      <w:r w:rsidRPr="002749B7">
        <w:rPr>
          <w:rFonts w:eastAsia="Times New Roman" w:cs="Arial"/>
          <w:color w:val="000000"/>
          <w:szCs w:val="24"/>
          <w:lang w:val="en-GB" w:eastAsia="ar-SA"/>
        </w:rPr>
        <w:t xml:space="preserve">  </w:t>
      </w:r>
      <w:r w:rsidRPr="002749B7">
        <w:rPr>
          <w:rFonts w:eastAsia="Times New Roman" w:cs="Arial"/>
          <w:color w:val="000000"/>
          <w:szCs w:val="24"/>
          <w:lang w:val="en-GB" w:eastAsia="ar-SA"/>
        </w:rPr>
        <w:tab/>
      </w:r>
      <w:r w:rsidRPr="002749B7">
        <w:rPr>
          <w:rFonts w:eastAsia="Times New Roman" w:cs="Arial"/>
          <w:color w:val="000000"/>
          <w:szCs w:val="24"/>
          <w:lang w:val="en-GB" w:eastAsia="ar-SA"/>
        </w:rPr>
        <w:tab/>
      </w:r>
      <w:r w:rsidR="00BC028D">
        <w:rPr>
          <w:rFonts w:eastAsia="Times New Roman" w:cs="Arial"/>
          <w:color w:val="000000"/>
          <w:szCs w:val="24"/>
          <w:lang w:val="en-GB" w:eastAsia="ar-SA"/>
        </w:rPr>
        <w:t>Global</w:t>
      </w:r>
    </w:p>
    <w:p w14:paraId="5CAE5598" w14:textId="58D82298" w:rsidR="00D12D53" w:rsidRPr="002749B7" w:rsidRDefault="005A2AB3" w:rsidP="00D12D53">
      <w:pPr>
        <w:suppressAutoHyphens/>
        <w:spacing w:before="120" w:after="120" w:line="100" w:lineRule="atLeast"/>
        <w:ind w:left="2410" w:hanging="2410"/>
        <w:jc w:val="left"/>
        <w:rPr>
          <w:rFonts w:eastAsia="Times New Roman" w:cs="Arial"/>
          <w:color w:val="000000"/>
          <w:szCs w:val="24"/>
          <w:lang w:val="en-GB" w:eastAsia="ar-SA"/>
        </w:rPr>
      </w:pPr>
      <w:r>
        <w:rPr>
          <w:rFonts w:eastAsia="Times New Roman" w:cs="Arial"/>
          <w:b/>
          <w:color w:val="000000"/>
          <w:szCs w:val="24"/>
          <w:lang w:val="en-GB" w:eastAsia="ar-SA"/>
        </w:rPr>
        <w:t>Level</w:t>
      </w:r>
      <w:r w:rsidR="00D12D53" w:rsidRPr="002749B7">
        <w:rPr>
          <w:rFonts w:eastAsia="Times New Roman" w:cs="Arial"/>
          <w:b/>
          <w:color w:val="000000"/>
          <w:szCs w:val="24"/>
          <w:lang w:val="en-GB" w:eastAsia="ar-SA"/>
        </w:rPr>
        <w:t>:</w:t>
      </w:r>
      <w:r w:rsidR="00D12D53" w:rsidRPr="002749B7">
        <w:rPr>
          <w:rFonts w:eastAsia="Times New Roman" w:cs="Arial"/>
          <w:color w:val="000000"/>
          <w:szCs w:val="24"/>
          <w:lang w:val="en-GB" w:eastAsia="ar-SA"/>
        </w:rPr>
        <w:t xml:space="preserve"> </w:t>
      </w:r>
      <w:r w:rsidR="00D12D53" w:rsidRPr="002749B7">
        <w:rPr>
          <w:rFonts w:eastAsia="Times New Roman" w:cs="Arial"/>
          <w:color w:val="000000"/>
          <w:szCs w:val="24"/>
          <w:lang w:val="en-GB" w:eastAsia="ar-SA"/>
        </w:rPr>
        <w:tab/>
      </w:r>
      <w:r w:rsidR="00D12D53" w:rsidRPr="002749B7">
        <w:rPr>
          <w:rFonts w:eastAsia="Times New Roman" w:cs="Arial"/>
          <w:color w:val="000000"/>
          <w:szCs w:val="24"/>
          <w:lang w:val="en-GB" w:eastAsia="ar-SA"/>
        </w:rPr>
        <w:tab/>
      </w:r>
      <w:commentRangeStart w:id="33"/>
      <w:r w:rsidR="0041069B" w:rsidRPr="0041069B">
        <w:rPr>
          <w:highlight w:val="yellow"/>
        </w:rPr>
        <w:t>006 - series</w:t>
      </w:r>
      <w:commentRangeEnd w:id="33"/>
      <w:r w:rsidR="001B09ED">
        <w:rPr>
          <w:rStyle w:val="Kommentinviite"/>
          <w:rFonts w:eastAsia="Times New Roman" w:cs="Arial"/>
          <w:color w:val="000000"/>
          <w:lang w:val="en-GB" w:eastAsia="ar-SA"/>
        </w:rPr>
        <w:commentReference w:id="33"/>
      </w:r>
    </w:p>
    <w:p w14:paraId="29E958B0" w14:textId="0AF42AF2" w:rsidR="00D12D53" w:rsidRPr="002749B7" w:rsidRDefault="00D12D53" w:rsidP="00D12D53">
      <w:pPr>
        <w:suppressAutoHyphens/>
        <w:spacing w:before="120" w:after="120" w:line="100" w:lineRule="atLeast"/>
        <w:ind w:left="2410" w:hanging="2410"/>
        <w:jc w:val="left"/>
        <w:rPr>
          <w:rFonts w:eastAsia="Times New Roman" w:cs="Arial"/>
          <w:b/>
          <w:color w:val="000000"/>
          <w:szCs w:val="24"/>
          <w:lang w:val="en-GB" w:eastAsia="ar-SA"/>
        </w:rPr>
      </w:pPr>
      <w:r w:rsidRPr="002749B7">
        <w:rPr>
          <w:rFonts w:eastAsia="Times New Roman" w:cs="Arial"/>
          <w:b/>
          <w:color w:val="000000"/>
          <w:szCs w:val="24"/>
          <w:lang w:val="en-GB" w:eastAsia="ar-SA"/>
        </w:rPr>
        <w:t xml:space="preserve">Level </w:t>
      </w:r>
      <w:r w:rsidR="005A2AB3">
        <w:rPr>
          <w:rFonts w:eastAsia="Times New Roman" w:cs="Arial"/>
          <w:b/>
          <w:color w:val="000000"/>
          <w:szCs w:val="24"/>
          <w:lang w:val="en-GB" w:eastAsia="ar-SA"/>
        </w:rPr>
        <w:t>name</w:t>
      </w:r>
      <w:r w:rsidRPr="002749B7">
        <w:rPr>
          <w:rFonts w:eastAsia="Times New Roman" w:cs="Arial"/>
          <w:b/>
          <w:color w:val="000000"/>
          <w:szCs w:val="24"/>
          <w:lang w:val="en-GB" w:eastAsia="ar-SA"/>
        </w:rPr>
        <w:t>:</w:t>
      </w:r>
      <w:r w:rsidRPr="002749B7">
        <w:rPr>
          <w:rFonts w:eastAsia="Times New Roman" w:cs="Arial"/>
          <w:color w:val="000000"/>
          <w:szCs w:val="24"/>
          <w:lang w:val="en-GB" w:eastAsia="ar-SA"/>
        </w:rPr>
        <w:tab/>
      </w:r>
      <w:r w:rsidRPr="002749B7">
        <w:rPr>
          <w:rFonts w:eastAsia="Times New Roman" w:cs="Arial"/>
          <w:color w:val="000000"/>
          <w:szCs w:val="24"/>
          <w:lang w:val="en-GB" w:eastAsia="ar-SA"/>
        </w:rPr>
        <w:tab/>
      </w:r>
      <w:r w:rsidR="005A0027">
        <w:rPr>
          <w:rFonts w:eastAsia="Times New Roman" w:cs="Arial"/>
          <w:color w:val="000000"/>
          <w:szCs w:val="24"/>
          <w:lang w:val="en-GB" w:eastAsia="ar-SA"/>
        </w:rPr>
        <w:t>VTS-DI</w:t>
      </w:r>
      <w:r w:rsidR="00B75E37">
        <w:rPr>
          <w:rFonts w:eastAsia="Times New Roman" w:cs="Arial"/>
          <w:color w:val="000000"/>
          <w:szCs w:val="24"/>
          <w:lang w:val="en-GB" w:eastAsia="ar-SA"/>
        </w:rPr>
        <w:t>M</w:t>
      </w:r>
      <w:r w:rsidR="005A2AB3">
        <w:rPr>
          <w:rFonts w:eastAsia="Times New Roman" w:cs="Arial"/>
          <w:color w:val="000000"/>
          <w:szCs w:val="24"/>
          <w:lang w:val="en-GB" w:eastAsia="ar-SA"/>
        </w:rPr>
        <w:t xml:space="preserve"> Dataset</w:t>
      </w:r>
    </w:p>
    <w:p w14:paraId="75DAC436" w14:textId="77777777" w:rsidR="00944F10" w:rsidRPr="00944F10" w:rsidRDefault="00944F10" w:rsidP="00944F10">
      <w:pPr>
        <w:pStyle w:val="Leipteksti"/>
      </w:pPr>
    </w:p>
    <w:p w14:paraId="496CB790" w14:textId="03132155" w:rsidR="002749B7" w:rsidRDefault="00D331FA" w:rsidP="00D47A60">
      <w:pPr>
        <w:pStyle w:val="Otsikko1"/>
      </w:pPr>
      <w:bookmarkStart w:id="34" w:name="_Toc146215038"/>
      <w:r>
        <w:lastRenderedPageBreak/>
        <w:t>Data Product Identification</w:t>
      </w:r>
      <w:bookmarkStart w:id="35" w:name="__RefHeading__2932_1382180727"/>
      <w:bookmarkEnd w:id="34"/>
      <w:bookmarkEnd w:id="35"/>
    </w:p>
    <w:p w14:paraId="0FF27CCB" w14:textId="77777777" w:rsidR="00D47A60" w:rsidRPr="00D47A60" w:rsidRDefault="00D47A60" w:rsidP="00D47A60">
      <w:pPr>
        <w:pStyle w:val="Leipteksti"/>
        <w:rPr>
          <w:lang w:val="en-US"/>
        </w:rPr>
      </w:pPr>
    </w:p>
    <w:tbl>
      <w:tblPr>
        <w:tblW w:w="9360" w:type="dxa"/>
        <w:tblInd w:w="-108" w:type="dxa"/>
        <w:tblLayout w:type="fixed"/>
        <w:tblLook w:val="0000" w:firstRow="0" w:lastRow="0" w:firstColumn="0" w:lastColumn="0" w:noHBand="0" w:noVBand="0"/>
      </w:tblPr>
      <w:tblGrid>
        <w:gridCol w:w="3085"/>
        <w:gridCol w:w="6275"/>
      </w:tblGrid>
      <w:tr w:rsidR="00B06C08" w:rsidRPr="002749B7" w14:paraId="368585C6" w14:textId="77777777" w:rsidTr="00B06C08">
        <w:trPr>
          <w:trHeight w:val="368"/>
        </w:trPr>
        <w:tc>
          <w:tcPr>
            <w:tcW w:w="3085" w:type="dxa"/>
            <w:shd w:val="clear" w:color="auto" w:fill="auto"/>
          </w:tcPr>
          <w:p w14:paraId="6ACAE21B" w14:textId="77777777" w:rsidR="00B06C08" w:rsidRPr="002749B7" w:rsidRDefault="00B06C08" w:rsidP="002749B7">
            <w:pPr>
              <w:suppressAutoHyphens/>
              <w:spacing w:before="120" w:after="120" w:line="100" w:lineRule="atLeast"/>
              <w:jc w:val="left"/>
              <w:rPr>
                <w:rFonts w:eastAsia="Times New Roman" w:cs="Arial"/>
                <w:color w:val="000000"/>
                <w:szCs w:val="24"/>
                <w:lang w:val="en-GB" w:eastAsia="ar-SA"/>
              </w:rPr>
            </w:pPr>
            <w:r w:rsidRPr="002749B7">
              <w:rPr>
                <w:rFonts w:eastAsia="Times New Roman" w:cs="Arial"/>
                <w:b/>
                <w:color w:val="000000"/>
                <w:szCs w:val="24"/>
                <w:lang w:val="en-GB" w:eastAsia="ar-SA"/>
              </w:rPr>
              <w:t>title</w:t>
            </w:r>
          </w:p>
        </w:tc>
        <w:tc>
          <w:tcPr>
            <w:tcW w:w="6275" w:type="dxa"/>
            <w:shd w:val="clear" w:color="auto" w:fill="auto"/>
          </w:tcPr>
          <w:p w14:paraId="7717B274" w14:textId="7C2E992D" w:rsidR="00B06C08" w:rsidRDefault="00B06C08" w:rsidP="002749B7">
            <w:pPr>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t>VTS Digital Information</w:t>
            </w:r>
          </w:p>
          <w:p w14:paraId="04511B00" w14:textId="03693B61" w:rsidR="00B06C08" w:rsidRPr="002749B7" w:rsidRDefault="00B06C08" w:rsidP="002749B7">
            <w:pPr>
              <w:suppressAutoHyphens/>
              <w:spacing w:before="120" w:after="120" w:line="100" w:lineRule="atLeast"/>
              <w:jc w:val="left"/>
              <w:rPr>
                <w:rFonts w:eastAsia="Times New Roman" w:cs="Arial"/>
                <w:color w:val="000000"/>
                <w:szCs w:val="24"/>
                <w:lang w:val="en-GB" w:eastAsia="ar-SA"/>
              </w:rPr>
            </w:pPr>
          </w:p>
        </w:tc>
      </w:tr>
      <w:tr w:rsidR="00B06C08" w:rsidRPr="002749B7" w14:paraId="2F5B929C" w14:textId="77777777" w:rsidTr="00B06C08">
        <w:trPr>
          <w:trHeight w:val="368"/>
        </w:trPr>
        <w:tc>
          <w:tcPr>
            <w:tcW w:w="3085" w:type="dxa"/>
            <w:shd w:val="clear" w:color="auto" w:fill="auto"/>
          </w:tcPr>
          <w:p w14:paraId="4D5D4E70" w14:textId="05088875" w:rsidR="00B06C08" w:rsidRPr="002749B7" w:rsidRDefault="00B06C08" w:rsidP="002749B7">
            <w:pPr>
              <w:suppressAutoHyphens/>
              <w:spacing w:before="120" w:after="120" w:line="100" w:lineRule="atLeast"/>
              <w:jc w:val="left"/>
              <w:rPr>
                <w:rFonts w:eastAsia="Times New Roman" w:cs="Arial"/>
                <w:b/>
                <w:color w:val="000000"/>
                <w:szCs w:val="24"/>
                <w:lang w:val="en-GB" w:eastAsia="ar-SA"/>
              </w:rPr>
            </w:pPr>
            <w:proofErr w:type="spellStart"/>
            <w:r>
              <w:rPr>
                <w:rFonts w:eastAsia="Times New Roman" w:cs="Arial"/>
                <w:b/>
                <w:color w:val="000000"/>
                <w:szCs w:val="24"/>
                <w:lang w:val="en-GB" w:eastAsia="ar-SA"/>
              </w:rPr>
              <w:t>alternateTitle</w:t>
            </w:r>
            <w:proofErr w:type="spellEnd"/>
          </w:p>
        </w:tc>
        <w:tc>
          <w:tcPr>
            <w:tcW w:w="6275" w:type="dxa"/>
            <w:shd w:val="clear" w:color="auto" w:fill="auto"/>
          </w:tcPr>
          <w:p w14:paraId="0F970305" w14:textId="7426B8E9" w:rsidR="00B06C08" w:rsidRDefault="005A0027" w:rsidP="002749B7">
            <w:pPr>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t>VTS-DI</w:t>
            </w:r>
            <w:r w:rsidR="00B75E37">
              <w:rPr>
                <w:rFonts w:eastAsia="Times New Roman" w:cs="Arial"/>
                <w:color w:val="000000"/>
                <w:szCs w:val="24"/>
                <w:lang w:val="en-GB" w:eastAsia="ar-SA"/>
              </w:rPr>
              <w:t>M</w:t>
            </w:r>
          </w:p>
        </w:tc>
      </w:tr>
      <w:tr w:rsidR="00B06C08" w:rsidRPr="002749B7" w14:paraId="0863E0E9" w14:textId="77777777" w:rsidTr="00B06C08">
        <w:trPr>
          <w:trHeight w:val="1323"/>
        </w:trPr>
        <w:tc>
          <w:tcPr>
            <w:tcW w:w="3085" w:type="dxa"/>
            <w:shd w:val="clear" w:color="auto" w:fill="auto"/>
          </w:tcPr>
          <w:p w14:paraId="3B69CE4D" w14:textId="77777777" w:rsidR="00B06C08" w:rsidRPr="002749B7" w:rsidRDefault="00B06C08" w:rsidP="002749B7">
            <w:pPr>
              <w:suppressAutoHyphens/>
              <w:spacing w:before="120" w:after="120" w:line="100" w:lineRule="atLeast"/>
              <w:jc w:val="left"/>
              <w:rPr>
                <w:rFonts w:eastAsia="Times New Roman" w:cs="Arial"/>
                <w:color w:val="000000"/>
                <w:szCs w:val="24"/>
                <w:lang w:val="en-GB" w:eastAsia="ar-SA"/>
              </w:rPr>
            </w:pPr>
            <w:r w:rsidRPr="002749B7">
              <w:rPr>
                <w:rFonts w:eastAsia="Times New Roman" w:cs="Arial"/>
                <w:b/>
                <w:color w:val="000000"/>
                <w:szCs w:val="24"/>
                <w:lang w:val="en-GB" w:eastAsia="ar-SA"/>
              </w:rPr>
              <w:t>abstract</w:t>
            </w:r>
          </w:p>
        </w:tc>
        <w:tc>
          <w:tcPr>
            <w:tcW w:w="6275" w:type="dxa"/>
            <w:shd w:val="clear" w:color="auto" w:fill="auto"/>
          </w:tcPr>
          <w:p w14:paraId="651C43DA" w14:textId="1C6EBD88" w:rsidR="00B06C08" w:rsidRPr="00BD545C" w:rsidRDefault="00B06C08" w:rsidP="00BD545C">
            <w:pPr>
              <w:pStyle w:val="Default"/>
              <w:rPr>
                <w:lang w:val="en-US"/>
              </w:rPr>
            </w:pPr>
            <w:r w:rsidRPr="00E71BAA">
              <w:rPr>
                <w:sz w:val="22"/>
                <w:szCs w:val="22"/>
                <w:lang w:val="en-US"/>
              </w:rPr>
              <w:t xml:space="preserve">VTS Digital Information dataset is a vector dataset containing the extent and nature of </w:t>
            </w:r>
            <w:r>
              <w:rPr>
                <w:sz w:val="22"/>
                <w:szCs w:val="22"/>
                <w:lang w:val="en-US"/>
              </w:rPr>
              <w:t>VTS-</w:t>
            </w:r>
            <w:proofErr w:type="spellStart"/>
            <w:r>
              <w:rPr>
                <w:sz w:val="22"/>
                <w:szCs w:val="22"/>
                <w:lang w:val="en-US"/>
              </w:rPr>
              <w:t>relateddigital</w:t>
            </w:r>
            <w:proofErr w:type="spellEnd"/>
            <w:r>
              <w:rPr>
                <w:sz w:val="22"/>
                <w:szCs w:val="22"/>
                <w:lang w:val="en-US"/>
              </w:rPr>
              <w:t xml:space="preserve"> communication message from VTS-to-ship or ship-to-VTS</w:t>
            </w:r>
            <w:r w:rsidRPr="00E71BAA">
              <w:rPr>
                <w:sz w:val="22"/>
                <w:szCs w:val="22"/>
                <w:lang w:val="en-US"/>
              </w:rPr>
              <w:t xml:space="preserve">. Information on the </w:t>
            </w:r>
            <w:r>
              <w:rPr>
                <w:sz w:val="22"/>
                <w:szCs w:val="22"/>
                <w:lang w:val="en-US"/>
              </w:rPr>
              <w:t xml:space="preserve">extent and </w:t>
            </w:r>
            <w:r w:rsidRPr="00E71BAA">
              <w:rPr>
                <w:sz w:val="22"/>
                <w:szCs w:val="22"/>
                <w:lang w:val="en-US"/>
              </w:rPr>
              <w:t>duration of the</w:t>
            </w:r>
            <w:r>
              <w:rPr>
                <w:sz w:val="22"/>
                <w:szCs w:val="22"/>
                <w:lang w:val="en-US"/>
              </w:rPr>
              <w:t xml:space="preserve"> VTS-related</w:t>
            </w:r>
            <w:r w:rsidRPr="00E71BAA">
              <w:rPr>
                <w:sz w:val="22"/>
                <w:szCs w:val="22"/>
                <w:lang w:val="en-US"/>
              </w:rPr>
              <w:t xml:space="preserve"> information may be included. </w:t>
            </w:r>
          </w:p>
        </w:tc>
      </w:tr>
      <w:tr w:rsidR="00B06C08" w:rsidRPr="002749B7" w14:paraId="522BA976" w14:textId="77777777" w:rsidTr="00B06C08">
        <w:trPr>
          <w:trHeight w:val="368"/>
        </w:trPr>
        <w:tc>
          <w:tcPr>
            <w:tcW w:w="3085" w:type="dxa"/>
            <w:shd w:val="clear" w:color="auto" w:fill="auto"/>
          </w:tcPr>
          <w:p w14:paraId="33DEFFD9" w14:textId="77777777" w:rsidR="00B06C08" w:rsidRPr="002749B7" w:rsidRDefault="00B06C08" w:rsidP="002749B7">
            <w:pPr>
              <w:suppressAutoHyphens/>
              <w:spacing w:before="120" w:after="120" w:line="100" w:lineRule="atLeast"/>
              <w:jc w:val="left"/>
              <w:rPr>
                <w:rFonts w:eastAsia="Times New Roman" w:cs="Arial"/>
                <w:b/>
                <w:color w:val="000000"/>
                <w:szCs w:val="24"/>
                <w:lang w:val="en-GB" w:eastAsia="ar-SA"/>
              </w:rPr>
            </w:pPr>
            <w:proofErr w:type="spellStart"/>
            <w:r w:rsidRPr="002749B7">
              <w:rPr>
                <w:rFonts w:eastAsia="Times New Roman" w:cs="Arial"/>
                <w:b/>
                <w:color w:val="000000"/>
                <w:szCs w:val="24"/>
                <w:lang w:val="en-GB" w:eastAsia="ar-SA"/>
              </w:rPr>
              <w:t>geographicDescription</w:t>
            </w:r>
            <w:proofErr w:type="spellEnd"/>
            <w:r w:rsidRPr="002749B7" w:rsidDel="002904BD">
              <w:rPr>
                <w:rFonts w:eastAsia="Times New Roman" w:cs="Arial"/>
                <w:b/>
                <w:color w:val="000000"/>
                <w:szCs w:val="24"/>
                <w:lang w:val="en-GB" w:eastAsia="ar-SA"/>
              </w:rPr>
              <w:t xml:space="preserve"> </w:t>
            </w:r>
          </w:p>
        </w:tc>
        <w:tc>
          <w:tcPr>
            <w:tcW w:w="6275" w:type="dxa"/>
            <w:shd w:val="clear" w:color="auto" w:fill="auto"/>
          </w:tcPr>
          <w:p w14:paraId="0D09F5E9" w14:textId="22030BC4" w:rsidR="00B06C08" w:rsidRPr="003D150E" w:rsidRDefault="00B06C08" w:rsidP="002749B7">
            <w:pPr>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t>A</w:t>
            </w:r>
            <w:r w:rsidRPr="00BD545C">
              <w:rPr>
                <w:rFonts w:eastAsia="Times New Roman" w:cs="Arial"/>
                <w:color w:val="000000"/>
                <w:szCs w:val="24"/>
                <w:lang w:val="en-GB" w:eastAsia="ar-SA"/>
              </w:rPr>
              <w:t>reas specifi</w:t>
            </w:r>
            <w:r>
              <w:rPr>
                <w:rFonts w:eastAsia="Times New Roman" w:cs="Arial"/>
                <w:color w:val="000000"/>
                <w:szCs w:val="24"/>
                <w:lang w:val="en-GB" w:eastAsia="ar-SA"/>
              </w:rPr>
              <w:t>c</w:t>
            </w:r>
            <w:r w:rsidRPr="00BD545C">
              <w:rPr>
                <w:rFonts w:eastAsia="Times New Roman" w:cs="Arial"/>
                <w:color w:val="000000"/>
                <w:szCs w:val="24"/>
                <w:lang w:val="en-GB" w:eastAsia="ar-SA"/>
              </w:rPr>
              <w:t xml:space="preserve"> to </w:t>
            </w:r>
            <w:r>
              <w:rPr>
                <w:rFonts w:eastAsia="Times New Roman" w:cs="Arial"/>
                <w:color w:val="000000"/>
                <w:szCs w:val="24"/>
                <w:lang w:val="en-GB" w:eastAsia="ar-SA"/>
              </w:rPr>
              <w:t>VTS and areas specific to marine navigation in proximity of VTS specific areas.</w:t>
            </w:r>
          </w:p>
        </w:tc>
      </w:tr>
      <w:tr w:rsidR="00B06C08" w:rsidRPr="002749B7" w14:paraId="6707CB43" w14:textId="77777777" w:rsidTr="00B06C08">
        <w:trPr>
          <w:trHeight w:val="383"/>
        </w:trPr>
        <w:tc>
          <w:tcPr>
            <w:tcW w:w="3085" w:type="dxa"/>
            <w:shd w:val="clear" w:color="auto" w:fill="auto"/>
          </w:tcPr>
          <w:p w14:paraId="7010E815" w14:textId="77777777" w:rsidR="00B06C08" w:rsidRPr="002749B7" w:rsidRDefault="00B06C08" w:rsidP="002749B7">
            <w:pPr>
              <w:suppressAutoHyphens/>
              <w:spacing w:before="120" w:after="120" w:line="100" w:lineRule="atLeast"/>
              <w:jc w:val="left"/>
              <w:rPr>
                <w:rFonts w:eastAsia="Times New Roman" w:cs="Arial"/>
                <w:color w:val="000000"/>
                <w:szCs w:val="24"/>
                <w:lang w:val="en-GB" w:eastAsia="ar-SA"/>
              </w:rPr>
            </w:pPr>
            <w:proofErr w:type="spellStart"/>
            <w:r w:rsidRPr="002749B7">
              <w:rPr>
                <w:rFonts w:eastAsia="Times New Roman" w:cs="Arial"/>
                <w:b/>
                <w:color w:val="000000"/>
                <w:szCs w:val="24"/>
                <w:lang w:val="en-GB" w:eastAsia="ar-SA"/>
              </w:rPr>
              <w:t>spatialResolution</w:t>
            </w:r>
            <w:proofErr w:type="spellEnd"/>
          </w:p>
        </w:tc>
        <w:tc>
          <w:tcPr>
            <w:tcW w:w="6275" w:type="dxa"/>
            <w:shd w:val="clear" w:color="auto" w:fill="auto"/>
          </w:tcPr>
          <w:p w14:paraId="53A47420" w14:textId="3C296476" w:rsidR="00B06C08" w:rsidRPr="003D150E" w:rsidRDefault="00B06C08" w:rsidP="002749B7">
            <w:pPr>
              <w:suppressAutoHyphens/>
              <w:spacing w:before="120" w:after="120" w:line="100" w:lineRule="atLeast"/>
              <w:jc w:val="left"/>
              <w:rPr>
                <w:rFonts w:eastAsia="Times New Roman" w:cs="Arial"/>
                <w:color w:val="000000"/>
                <w:szCs w:val="24"/>
                <w:lang w:val="en-GB" w:eastAsia="ar-SA"/>
              </w:rPr>
            </w:pPr>
            <w:r w:rsidRPr="006C2128">
              <w:rPr>
                <w:rFonts w:eastAsia="Times New Roman" w:cs="Arial"/>
                <w:color w:val="000000"/>
                <w:szCs w:val="24"/>
                <w:lang w:val="en-GB" w:eastAsia="ar-SA"/>
              </w:rPr>
              <w:t>Information is compiled as scale independent information using the required accuracy.</w:t>
            </w:r>
          </w:p>
        </w:tc>
      </w:tr>
      <w:tr w:rsidR="00B06C08" w:rsidRPr="002749B7" w14:paraId="5EF5A7CA" w14:textId="77777777" w:rsidTr="00B06C08">
        <w:trPr>
          <w:trHeight w:val="383"/>
        </w:trPr>
        <w:tc>
          <w:tcPr>
            <w:tcW w:w="3085" w:type="dxa"/>
            <w:shd w:val="clear" w:color="auto" w:fill="auto"/>
          </w:tcPr>
          <w:p w14:paraId="310DA8CD" w14:textId="77777777" w:rsidR="00B06C08" w:rsidRPr="002749B7" w:rsidRDefault="00B06C08" w:rsidP="002749B7">
            <w:pPr>
              <w:suppressAutoHyphens/>
              <w:spacing w:before="120" w:after="120" w:line="100" w:lineRule="atLeast"/>
              <w:jc w:val="left"/>
              <w:rPr>
                <w:rFonts w:eastAsia="Times New Roman" w:cs="Arial"/>
                <w:color w:val="000000"/>
                <w:szCs w:val="24"/>
                <w:lang w:val="en-GB" w:eastAsia="ar-SA"/>
              </w:rPr>
            </w:pPr>
            <w:r w:rsidRPr="002749B7">
              <w:rPr>
                <w:rFonts w:eastAsia="Times New Roman" w:cs="Arial"/>
                <w:b/>
                <w:color w:val="000000"/>
                <w:szCs w:val="24"/>
                <w:lang w:val="en-GB" w:eastAsia="ar-SA"/>
              </w:rPr>
              <w:t>purpose</w:t>
            </w:r>
          </w:p>
        </w:tc>
        <w:tc>
          <w:tcPr>
            <w:tcW w:w="6275" w:type="dxa"/>
            <w:shd w:val="clear" w:color="auto" w:fill="auto"/>
          </w:tcPr>
          <w:p w14:paraId="741183AE" w14:textId="2608278D" w:rsidR="00B06C08" w:rsidRPr="00621075" w:rsidRDefault="00B06C08" w:rsidP="00621075">
            <w:pPr>
              <w:pStyle w:val="Leipteksti"/>
            </w:pPr>
            <w:r>
              <w:t>VTS Digital Information</w:t>
            </w:r>
            <w:r w:rsidRPr="00DE5541">
              <w:t xml:space="preserve"> datasets are to allow the producer or issuer to exchange </w:t>
            </w:r>
            <w:r>
              <w:t>VTS specific digital</w:t>
            </w:r>
            <w:r w:rsidRPr="00DE5541">
              <w:t xml:space="preserve"> information with navigators.</w:t>
            </w:r>
            <w:r>
              <w:t xml:space="preserve"> </w:t>
            </w:r>
            <w:r w:rsidR="005A5F18">
              <w:t xml:space="preserve">Current edition of </w:t>
            </w:r>
            <w:r w:rsidR="00824272">
              <w:t>VTS Digital Information</w:t>
            </w:r>
            <w:r w:rsidR="00824272" w:rsidRPr="00DE5541">
              <w:t xml:space="preserve"> </w:t>
            </w:r>
            <w:r w:rsidR="005A5F18">
              <w:t>message datasets</w:t>
            </w:r>
            <w:r w:rsidR="00824272">
              <w:t xml:space="preserve"> </w:t>
            </w:r>
            <w:proofErr w:type="gramStart"/>
            <w:r w:rsidR="00824272">
              <w:t>are</w:t>
            </w:r>
            <w:proofErr w:type="gramEnd"/>
            <w:r w:rsidR="00824272">
              <w:t xml:space="preserve"> not </w:t>
            </w:r>
            <w:r w:rsidR="005A5F18">
              <w:t xml:space="preserve">purposed to be used as a navigational </w:t>
            </w:r>
            <w:r w:rsidR="00EC10DC">
              <w:t xml:space="preserve">data product within ECDIS. </w:t>
            </w:r>
            <w:r>
              <w:t>VTS Digital Information</w:t>
            </w:r>
            <w:r w:rsidRPr="00DE5541">
              <w:t xml:space="preserve"> datasets </w:t>
            </w:r>
            <w:r>
              <w:t>can</w:t>
            </w:r>
            <w:r w:rsidR="001B1838">
              <w:t xml:space="preserve"> later</w:t>
            </w:r>
            <w:r>
              <w:t xml:space="preserve"> be also </w:t>
            </w:r>
            <w:r w:rsidRPr="00091336">
              <w:t>produced for navigational purposes within an ECDIS</w:t>
            </w:r>
            <w:r>
              <w:t xml:space="preserve"> as soon as ECDIS standards recognize S-212 as a navigational data product.</w:t>
            </w:r>
          </w:p>
        </w:tc>
      </w:tr>
      <w:tr w:rsidR="00B06C08" w:rsidRPr="002749B7" w14:paraId="180B6894" w14:textId="77777777" w:rsidTr="00B06C08">
        <w:trPr>
          <w:trHeight w:val="458"/>
        </w:trPr>
        <w:tc>
          <w:tcPr>
            <w:tcW w:w="3085" w:type="dxa"/>
            <w:shd w:val="clear" w:color="auto" w:fill="auto"/>
          </w:tcPr>
          <w:p w14:paraId="1132DAB6" w14:textId="77777777" w:rsidR="00B06C08" w:rsidRPr="002749B7" w:rsidDel="00026BDA" w:rsidRDefault="00B06C08" w:rsidP="002749B7">
            <w:pPr>
              <w:suppressAutoHyphens/>
              <w:spacing w:before="120" w:after="120" w:line="100" w:lineRule="atLeast"/>
              <w:jc w:val="left"/>
              <w:rPr>
                <w:rFonts w:eastAsia="Times New Roman" w:cs="Arial"/>
                <w:b/>
                <w:color w:val="000000"/>
                <w:szCs w:val="24"/>
                <w:lang w:val="en-GB" w:eastAsia="ar-SA"/>
              </w:rPr>
            </w:pPr>
            <w:r w:rsidRPr="002749B7">
              <w:rPr>
                <w:rFonts w:eastAsia="Times New Roman" w:cs="Arial"/>
                <w:b/>
                <w:color w:val="000000"/>
                <w:szCs w:val="24"/>
                <w:lang w:val="en-GB" w:eastAsia="ar-SA"/>
              </w:rPr>
              <w:t>language</w:t>
            </w:r>
          </w:p>
        </w:tc>
        <w:tc>
          <w:tcPr>
            <w:tcW w:w="6275" w:type="dxa"/>
            <w:shd w:val="clear" w:color="auto" w:fill="auto"/>
          </w:tcPr>
          <w:p w14:paraId="66FD21ED" w14:textId="7428E459" w:rsidR="00B06C08" w:rsidRPr="002749B7" w:rsidRDefault="00B06C08" w:rsidP="002749B7">
            <w:pPr>
              <w:suppressAutoHyphens/>
              <w:spacing w:before="120" w:after="120" w:line="100" w:lineRule="atLeast"/>
              <w:jc w:val="left"/>
              <w:rPr>
                <w:rFonts w:eastAsia="Times New Roman" w:cs="Arial"/>
                <w:color w:val="000000"/>
                <w:szCs w:val="24"/>
                <w:lang w:val="en-GB" w:eastAsia="ar-SA"/>
              </w:rPr>
            </w:pPr>
            <w:r w:rsidRPr="001931BC">
              <w:rPr>
                <w:rFonts w:eastAsia="Times New Roman" w:cs="Arial"/>
                <w:color w:val="000000"/>
                <w:szCs w:val="24"/>
                <w:lang w:val="en-GB" w:eastAsia="ar-SA"/>
              </w:rPr>
              <w:t>English must be used for international services, while local language may be provided in addition to English. National services may provide either local language only, or a combination of local language and English.</w:t>
            </w:r>
          </w:p>
        </w:tc>
      </w:tr>
      <w:tr w:rsidR="00B06C08" w:rsidRPr="002749B7" w14:paraId="44CA3303" w14:textId="77777777" w:rsidTr="00B06C08">
        <w:trPr>
          <w:trHeight w:val="458"/>
        </w:trPr>
        <w:tc>
          <w:tcPr>
            <w:tcW w:w="3085" w:type="dxa"/>
            <w:shd w:val="clear" w:color="auto" w:fill="auto"/>
          </w:tcPr>
          <w:p w14:paraId="1311E951" w14:textId="77777777" w:rsidR="00B06C08" w:rsidRDefault="00B06C08" w:rsidP="001931BC">
            <w:pPr>
              <w:pStyle w:val="Default"/>
            </w:pPr>
            <w:proofErr w:type="spellStart"/>
            <w:r>
              <w:rPr>
                <w:b/>
                <w:bCs/>
                <w:sz w:val="22"/>
                <w:szCs w:val="22"/>
              </w:rPr>
              <w:t>classification</w:t>
            </w:r>
            <w:proofErr w:type="spellEnd"/>
            <w:r>
              <w:rPr>
                <w:b/>
                <w:bCs/>
                <w:sz w:val="22"/>
                <w:szCs w:val="22"/>
              </w:rPr>
              <w:t xml:space="preserve"> </w:t>
            </w:r>
          </w:p>
          <w:p w14:paraId="13E0229C" w14:textId="77777777" w:rsidR="00B06C08" w:rsidRPr="002749B7" w:rsidRDefault="00B06C08" w:rsidP="002749B7">
            <w:pPr>
              <w:suppressAutoHyphens/>
              <w:spacing w:before="120" w:after="120" w:line="100" w:lineRule="atLeast"/>
              <w:jc w:val="left"/>
              <w:rPr>
                <w:rFonts w:eastAsia="Times New Roman" w:cs="Arial"/>
                <w:b/>
                <w:color w:val="000000"/>
                <w:szCs w:val="24"/>
                <w:lang w:val="en-GB" w:eastAsia="ar-SA"/>
              </w:rPr>
            </w:pPr>
          </w:p>
        </w:tc>
        <w:tc>
          <w:tcPr>
            <w:tcW w:w="6275" w:type="dxa"/>
            <w:shd w:val="clear" w:color="auto" w:fill="auto"/>
          </w:tcPr>
          <w:p w14:paraId="7BC4FA66" w14:textId="2DD4BFA9" w:rsidR="00B06C08" w:rsidRDefault="00B06C08" w:rsidP="00A92C15">
            <w:pPr>
              <w:pStyle w:val="Default"/>
            </w:pPr>
            <w:r>
              <w:rPr>
                <w:sz w:val="22"/>
                <w:szCs w:val="22"/>
              </w:rPr>
              <w:t xml:space="preserve">1) </w:t>
            </w:r>
            <w:proofErr w:type="spellStart"/>
            <w:r>
              <w:rPr>
                <w:sz w:val="22"/>
                <w:szCs w:val="22"/>
              </w:rPr>
              <w:t>Unclassified</w:t>
            </w:r>
            <w:proofErr w:type="spellEnd"/>
            <w:r>
              <w:rPr>
                <w:sz w:val="22"/>
                <w:szCs w:val="22"/>
              </w:rPr>
              <w:t xml:space="preserve"> </w:t>
            </w:r>
          </w:p>
          <w:p w14:paraId="189C71E6" w14:textId="77777777" w:rsidR="00B06C08" w:rsidRPr="001931BC" w:rsidRDefault="00B06C08" w:rsidP="002749B7">
            <w:pPr>
              <w:suppressAutoHyphens/>
              <w:spacing w:before="120" w:after="120" w:line="100" w:lineRule="atLeast"/>
              <w:jc w:val="left"/>
              <w:rPr>
                <w:rFonts w:eastAsia="Times New Roman" w:cs="Arial"/>
                <w:color w:val="000000"/>
                <w:szCs w:val="24"/>
                <w:lang w:val="en-GB" w:eastAsia="ar-SA"/>
              </w:rPr>
            </w:pPr>
          </w:p>
        </w:tc>
      </w:tr>
      <w:tr w:rsidR="00B06C08" w:rsidRPr="002749B7" w14:paraId="0BD09187" w14:textId="77777777" w:rsidTr="00B06C08">
        <w:trPr>
          <w:trHeight w:val="458"/>
        </w:trPr>
        <w:tc>
          <w:tcPr>
            <w:tcW w:w="3085" w:type="dxa"/>
            <w:shd w:val="clear" w:color="auto" w:fill="auto"/>
          </w:tcPr>
          <w:p w14:paraId="27568771" w14:textId="77777777" w:rsidR="00B06C08" w:rsidRPr="006856DD" w:rsidRDefault="00B06C08" w:rsidP="00A92C15">
            <w:pPr>
              <w:pStyle w:val="Default"/>
              <w:rPr>
                <w:sz w:val="22"/>
                <w:szCs w:val="22"/>
              </w:rPr>
            </w:pPr>
            <w:proofErr w:type="spellStart"/>
            <w:r w:rsidRPr="006856DD">
              <w:rPr>
                <w:b/>
                <w:bCs/>
                <w:sz w:val="22"/>
                <w:szCs w:val="22"/>
              </w:rPr>
              <w:t>spatialRepresentationType</w:t>
            </w:r>
            <w:proofErr w:type="spellEnd"/>
            <w:r w:rsidRPr="006856DD">
              <w:rPr>
                <w:b/>
                <w:bCs/>
                <w:sz w:val="22"/>
                <w:szCs w:val="22"/>
              </w:rPr>
              <w:t xml:space="preserve"> </w:t>
            </w:r>
          </w:p>
          <w:p w14:paraId="3140743F" w14:textId="77777777" w:rsidR="00B06C08" w:rsidRPr="006856DD" w:rsidRDefault="00B06C08" w:rsidP="001931BC">
            <w:pPr>
              <w:pStyle w:val="Default"/>
              <w:rPr>
                <w:b/>
                <w:bCs/>
                <w:sz w:val="22"/>
                <w:szCs w:val="22"/>
              </w:rPr>
            </w:pPr>
          </w:p>
        </w:tc>
        <w:tc>
          <w:tcPr>
            <w:tcW w:w="6275" w:type="dxa"/>
            <w:shd w:val="clear" w:color="auto" w:fill="auto"/>
          </w:tcPr>
          <w:p w14:paraId="4BB3EF70" w14:textId="0A642306" w:rsidR="00B06C08" w:rsidRPr="006856DD" w:rsidRDefault="00B06C08" w:rsidP="00A92C15">
            <w:pPr>
              <w:pStyle w:val="Default"/>
              <w:rPr>
                <w:sz w:val="22"/>
                <w:szCs w:val="22"/>
              </w:rPr>
            </w:pPr>
            <w:proofErr w:type="spellStart"/>
            <w:r w:rsidRPr="006856DD">
              <w:rPr>
                <w:sz w:val="22"/>
                <w:szCs w:val="22"/>
              </w:rPr>
              <w:t>Vector</w:t>
            </w:r>
            <w:proofErr w:type="spellEnd"/>
            <w:r w:rsidRPr="006856DD">
              <w:rPr>
                <w:sz w:val="22"/>
                <w:szCs w:val="22"/>
              </w:rPr>
              <w:t xml:space="preserve"> </w:t>
            </w:r>
          </w:p>
          <w:p w14:paraId="10B85CE6" w14:textId="77777777" w:rsidR="00B06C08" w:rsidRPr="006856DD" w:rsidRDefault="00B06C08" w:rsidP="00A92C15">
            <w:pPr>
              <w:pStyle w:val="Default"/>
              <w:rPr>
                <w:sz w:val="22"/>
                <w:szCs w:val="22"/>
              </w:rPr>
            </w:pPr>
          </w:p>
        </w:tc>
      </w:tr>
      <w:tr w:rsidR="00EF42A1" w:rsidRPr="002749B7" w14:paraId="15EA0951" w14:textId="77777777" w:rsidTr="00B06C08">
        <w:trPr>
          <w:trHeight w:val="458"/>
        </w:trPr>
        <w:tc>
          <w:tcPr>
            <w:tcW w:w="3085" w:type="dxa"/>
            <w:shd w:val="clear" w:color="auto" w:fill="auto"/>
          </w:tcPr>
          <w:p w14:paraId="36DA640F" w14:textId="3E4A0F21" w:rsidR="00EF42A1" w:rsidRPr="006856DD" w:rsidRDefault="00EF42A1" w:rsidP="00A92C15">
            <w:pPr>
              <w:pStyle w:val="Default"/>
              <w:rPr>
                <w:b/>
                <w:bCs/>
                <w:sz w:val="22"/>
                <w:szCs w:val="22"/>
              </w:rPr>
            </w:pPr>
            <w:r w:rsidRPr="006856DD">
              <w:rPr>
                <w:rFonts w:eastAsia="Times New Roman"/>
                <w:b/>
                <w:sz w:val="22"/>
                <w:szCs w:val="22"/>
                <w:lang w:val="en-GB" w:eastAsia="ar-SA"/>
              </w:rPr>
              <w:t>point of Contact</w:t>
            </w:r>
          </w:p>
        </w:tc>
        <w:tc>
          <w:tcPr>
            <w:tcW w:w="6275" w:type="dxa"/>
            <w:shd w:val="clear" w:color="auto" w:fill="auto"/>
          </w:tcPr>
          <w:p w14:paraId="733D68CA" w14:textId="19E10C97" w:rsidR="00EF42A1" w:rsidRPr="006856DD" w:rsidRDefault="00EF42A1" w:rsidP="00A92C15">
            <w:pPr>
              <w:pStyle w:val="Default"/>
              <w:rPr>
                <w:sz w:val="22"/>
                <w:szCs w:val="22"/>
              </w:rPr>
            </w:pPr>
            <w:r w:rsidRPr="006856DD">
              <w:rPr>
                <w:rFonts w:eastAsia="Times New Roman"/>
                <w:bCs/>
                <w:sz w:val="22"/>
                <w:szCs w:val="22"/>
                <w:lang w:val="en-GB" w:eastAsia="ar-SA"/>
              </w:rPr>
              <w:t xml:space="preserve">Producing </w:t>
            </w:r>
            <w:r w:rsidR="00702C54">
              <w:rPr>
                <w:rFonts w:eastAsia="Times New Roman"/>
                <w:bCs/>
                <w:sz w:val="22"/>
                <w:szCs w:val="22"/>
                <w:lang w:val="en-GB" w:eastAsia="ar-SA"/>
              </w:rPr>
              <w:t>A</w:t>
            </w:r>
            <w:r w:rsidR="001A28E8">
              <w:rPr>
                <w:rFonts w:eastAsia="Times New Roman"/>
                <w:bCs/>
                <w:sz w:val="22"/>
                <w:szCs w:val="22"/>
                <w:lang w:val="en-GB" w:eastAsia="ar-SA"/>
              </w:rPr>
              <w:t>gency</w:t>
            </w:r>
          </w:p>
        </w:tc>
      </w:tr>
      <w:tr w:rsidR="00EF42A1" w:rsidRPr="002749B7" w14:paraId="497579F1" w14:textId="77777777" w:rsidTr="00B06C08">
        <w:trPr>
          <w:trHeight w:val="458"/>
        </w:trPr>
        <w:tc>
          <w:tcPr>
            <w:tcW w:w="3085" w:type="dxa"/>
            <w:shd w:val="clear" w:color="auto" w:fill="auto"/>
          </w:tcPr>
          <w:p w14:paraId="798DA7C0" w14:textId="3FD4E2F5" w:rsidR="00EF42A1" w:rsidRPr="006856DD" w:rsidRDefault="00EF42A1" w:rsidP="00A92C15">
            <w:pPr>
              <w:pStyle w:val="Default"/>
              <w:rPr>
                <w:b/>
                <w:bCs/>
                <w:sz w:val="22"/>
                <w:szCs w:val="22"/>
              </w:rPr>
            </w:pPr>
            <w:proofErr w:type="spellStart"/>
            <w:r w:rsidRPr="006856DD">
              <w:rPr>
                <w:rFonts w:eastAsia="Times New Roman"/>
                <w:b/>
                <w:sz w:val="22"/>
                <w:szCs w:val="22"/>
                <w:lang w:val="en-GB" w:eastAsia="ar-SA"/>
              </w:rPr>
              <w:t>useLimitation</w:t>
            </w:r>
            <w:proofErr w:type="spellEnd"/>
          </w:p>
        </w:tc>
        <w:tc>
          <w:tcPr>
            <w:tcW w:w="6275" w:type="dxa"/>
            <w:shd w:val="clear" w:color="auto" w:fill="auto"/>
          </w:tcPr>
          <w:p w14:paraId="4A696C88" w14:textId="7B2DC988" w:rsidR="00EF42A1" w:rsidRPr="006856DD" w:rsidRDefault="006856DD" w:rsidP="00A92C15">
            <w:pPr>
              <w:pStyle w:val="Default"/>
              <w:rPr>
                <w:sz w:val="22"/>
                <w:szCs w:val="22"/>
              </w:rPr>
            </w:pPr>
            <w:r w:rsidRPr="006856DD">
              <w:rPr>
                <w:rFonts w:eastAsia="Times New Roman"/>
                <w:bCs/>
                <w:sz w:val="22"/>
                <w:szCs w:val="22"/>
                <w:highlight w:val="yellow"/>
                <w:lang w:val="en-GB" w:eastAsia="ar-SA"/>
              </w:rPr>
              <w:t>None (TBD)</w:t>
            </w:r>
          </w:p>
        </w:tc>
      </w:tr>
    </w:tbl>
    <w:p w14:paraId="30F8DE30" w14:textId="77777777" w:rsidR="00986AF4" w:rsidRPr="00986AF4" w:rsidRDefault="00986AF4" w:rsidP="00986AF4">
      <w:pPr>
        <w:pStyle w:val="Otsikko1"/>
        <w:numPr>
          <w:ilvl w:val="0"/>
          <w:numId w:val="0"/>
        </w:numPr>
        <w:rPr>
          <w:b w:val="0"/>
          <w:bCs/>
        </w:rPr>
      </w:pPr>
      <w:bookmarkStart w:id="36" w:name="__RefHeading__2934_1382180727"/>
      <w:bookmarkEnd w:id="36"/>
    </w:p>
    <w:p w14:paraId="2E7AF62A" w14:textId="6AD60E8B" w:rsidR="002749B7" w:rsidRPr="002749B7" w:rsidRDefault="002749B7" w:rsidP="00ED04F8">
      <w:pPr>
        <w:pStyle w:val="Otsikko1"/>
      </w:pPr>
      <w:bookmarkStart w:id="37" w:name="_Toc146215039"/>
      <w:r w:rsidRPr="002749B7">
        <w:t>Data Content and structure</w:t>
      </w:r>
      <w:bookmarkEnd w:id="37"/>
    </w:p>
    <w:p w14:paraId="3E4285CB" w14:textId="77777777" w:rsidR="002749B7" w:rsidRPr="002749B7" w:rsidRDefault="002749B7" w:rsidP="00ED04F8">
      <w:pPr>
        <w:pStyle w:val="Otsikko2"/>
      </w:pPr>
      <w:bookmarkStart w:id="38" w:name="__RefHeading__2936_1382180727"/>
      <w:bookmarkStart w:id="39" w:name="_Toc146215040"/>
      <w:bookmarkEnd w:id="38"/>
      <w:r w:rsidRPr="002749B7">
        <w:t>Introduction</w:t>
      </w:r>
      <w:bookmarkEnd w:id="39"/>
    </w:p>
    <w:p w14:paraId="5E3C465A" w14:textId="17BAE384" w:rsidR="00724ED3" w:rsidRPr="00724ED3" w:rsidRDefault="00724ED3" w:rsidP="00724ED3">
      <w:pPr>
        <w:suppressAutoHyphens/>
        <w:spacing w:before="120" w:after="120" w:line="100" w:lineRule="atLeast"/>
        <w:rPr>
          <w:rFonts w:eastAsia="Times New Roman" w:cs="Arial"/>
          <w:color w:val="000000"/>
          <w:szCs w:val="24"/>
          <w:lang w:val="en-GB" w:eastAsia="ar-SA"/>
        </w:rPr>
      </w:pPr>
      <w:bookmarkStart w:id="40" w:name="__RefHeading__2938_1382180727"/>
      <w:bookmarkStart w:id="41" w:name="_Ref504341475"/>
      <w:bookmarkEnd w:id="40"/>
      <w:r w:rsidRPr="00724ED3">
        <w:rPr>
          <w:rFonts w:eastAsia="Times New Roman" w:cs="Arial"/>
          <w:color w:val="000000"/>
          <w:szCs w:val="24"/>
          <w:lang w:val="en-GB" w:eastAsia="ar-SA"/>
        </w:rPr>
        <w:t xml:space="preserve">The VTS </w:t>
      </w:r>
      <w:r w:rsidR="00F6161B">
        <w:rPr>
          <w:rFonts w:eastAsia="Times New Roman" w:cs="Arial"/>
          <w:color w:val="000000"/>
          <w:szCs w:val="24"/>
          <w:lang w:val="en-GB" w:eastAsia="ar-SA"/>
        </w:rPr>
        <w:t xml:space="preserve">Digital </w:t>
      </w:r>
      <w:r w:rsidRPr="00724ED3">
        <w:rPr>
          <w:rFonts w:eastAsia="Times New Roman" w:cs="Arial"/>
          <w:color w:val="000000"/>
          <w:szCs w:val="24"/>
          <w:lang w:val="en-GB" w:eastAsia="ar-SA"/>
        </w:rPr>
        <w:t>Information product is based on the S-100 General Feature Model (GFM</w:t>
      </w:r>
      <w:proofErr w:type="gramStart"/>
      <w:r w:rsidRPr="00724ED3">
        <w:rPr>
          <w:rFonts w:eastAsia="Times New Roman" w:cs="Arial"/>
          <w:color w:val="000000"/>
          <w:szCs w:val="24"/>
          <w:lang w:val="en-GB" w:eastAsia="ar-SA"/>
        </w:rPr>
        <w:t>), and</w:t>
      </w:r>
      <w:proofErr w:type="gramEnd"/>
      <w:r w:rsidRPr="00724ED3">
        <w:rPr>
          <w:rFonts w:eastAsia="Times New Roman" w:cs="Arial"/>
          <w:color w:val="000000"/>
          <w:szCs w:val="24"/>
          <w:lang w:val="en-GB" w:eastAsia="ar-SA"/>
        </w:rPr>
        <w:t xml:space="preserve"> is a feature-based vector product. All VTS </w:t>
      </w:r>
      <w:r w:rsidR="00F6161B">
        <w:rPr>
          <w:rFonts w:eastAsia="Times New Roman" w:cs="Arial"/>
          <w:color w:val="000000"/>
          <w:szCs w:val="24"/>
          <w:lang w:val="en-GB" w:eastAsia="ar-SA"/>
        </w:rPr>
        <w:t xml:space="preserve">Digital </w:t>
      </w:r>
      <w:r w:rsidRPr="00724ED3">
        <w:rPr>
          <w:rFonts w:eastAsia="Times New Roman" w:cs="Arial"/>
          <w:color w:val="000000"/>
          <w:szCs w:val="24"/>
          <w:lang w:val="en-GB" w:eastAsia="ar-SA"/>
        </w:rPr>
        <w:t xml:space="preserve">Information features and information classes are </w:t>
      </w:r>
      <w:r w:rsidRPr="00724ED3">
        <w:rPr>
          <w:rFonts w:eastAsia="Times New Roman" w:cs="Arial"/>
          <w:color w:val="000000"/>
          <w:szCs w:val="24"/>
          <w:lang w:val="en-GB" w:eastAsia="ar-SA"/>
        </w:rPr>
        <w:lastRenderedPageBreak/>
        <w:t xml:space="preserve">derived from one of the abstract classes </w:t>
      </w:r>
      <w:proofErr w:type="spellStart"/>
      <w:r w:rsidRPr="00724ED3">
        <w:rPr>
          <w:rFonts w:eastAsia="Times New Roman" w:cs="Arial"/>
          <w:b/>
          <w:color w:val="000000"/>
          <w:szCs w:val="24"/>
          <w:lang w:val="en-GB" w:eastAsia="ar-SA"/>
        </w:rPr>
        <w:t>FeatureType</w:t>
      </w:r>
      <w:proofErr w:type="spellEnd"/>
      <w:r w:rsidRPr="00724ED3">
        <w:rPr>
          <w:rFonts w:eastAsia="Times New Roman" w:cs="Arial"/>
          <w:color w:val="000000"/>
          <w:szCs w:val="24"/>
          <w:lang w:val="en-GB" w:eastAsia="ar-SA"/>
        </w:rPr>
        <w:t xml:space="preserve"> and </w:t>
      </w:r>
      <w:proofErr w:type="spellStart"/>
      <w:r w:rsidRPr="00724ED3">
        <w:rPr>
          <w:rFonts w:eastAsia="Times New Roman" w:cs="Arial"/>
          <w:b/>
          <w:color w:val="000000"/>
          <w:szCs w:val="24"/>
          <w:lang w:val="en-GB" w:eastAsia="ar-SA"/>
        </w:rPr>
        <w:t>InformationType</w:t>
      </w:r>
      <w:proofErr w:type="spellEnd"/>
      <w:r w:rsidRPr="00724ED3">
        <w:rPr>
          <w:rFonts w:eastAsia="Times New Roman" w:cs="Arial"/>
          <w:color w:val="000000"/>
          <w:szCs w:val="24"/>
          <w:lang w:val="en-GB" w:eastAsia="ar-SA"/>
        </w:rPr>
        <w:t xml:space="preserve"> defined in the VTS </w:t>
      </w:r>
      <w:r w:rsidR="00F6161B">
        <w:rPr>
          <w:rFonts w:eastAsia="Times New Roman" w:cs="Arial"/>
          <w:color w:val="000000"/>
          <w:szCs w:val="24"/>
          <w:lang w:val="en-GB" w:eastAsia="ar-SA"/>
        </w:rPr>
        <w:t xml:space="preserve">Digital </w:t>
      </w:r>
      <w:r w:rsidRPr="00724ED3">
        <w:rPr>
          <w:rFonts w:eastAsia="Times New Roman" w:cs="Arial"/>
          <w:color w:val="000000"/>
          <w:szCs w:val="24"/>
          <w:lang w:val="en-GB" w:eastAsia="ar-SA"/>
        </w:rPr>
        <w:t xml:space="preserve">Information application schema, which realize the GFM meta-classes </w:t>
      </w:r>
      <w:r w:rsidRPr="00724ED3">
        <w:rPr>
          <w:rFonts w:eastAsia="Times New Roman" w:cs="Arial"/>
          <w:b/>
          <w:color w:val="000000"/>
          <w:szCs w:val="24"/>
          <w:lang w:val="en-GB" w:eastAsia="ar-SA"/>
        </w:rPr>
        <w:t>S100_GF_FeatureType</w:t>
      </w:r>
      <w:r w:rsidRPr="00724ED3">
        <w:rPr>
          <w:rFonts w:eastAsia="Times New Roman" w:cs="Arial"/>
          <w:color w:val="000000"/>
          <w:szCs w:val="24"/>
          <w:lang w:val="en-GB" w:eastAsia="ar-SA"/>
        </w:rPr>
        <w:t xml:space="preserve"> and </w:t>
      </w:r>
      <w:r w:rsidRPr="00724ED3">
        <w:rPr>
          <w:rFonts w:eastAsia="Times New Roman" w:cs="Arial"/>
          <w:b/>
          <w:color w:val="000000"/>
          <w:szCs w:val="24"/>
          <w:lang w:val="en-GB" w:eastAsia="ar-SA"/>
        </w:rPr>
        <w:t>S100_GF_InformationType</w:t>
      </w:r>
      <w:r w:rsidRPr="00724ED3">
        <w:rPr>
          <w:rFonts w:eastAsia="Times New Roman" w:cs="Arial"/>
          <w:color w:val="000000"/>
          <w:szCs w:val="24"/>
          <w:lang w:val="en-GB" w:eastAsia="ar-SA"/>
        </w:rPr>
        <w:t xml:space="preserve"> respectively.</w:t>
      </w:r>
    </w:p>
    <w:p w14:paraId="4963C821" w14:textId="4CBD532D" w:rsidR="00724ED3" w:rsidRPr="00724ED3" w:rsidRDefault="00724ED3" w:rsidP="00724ED3">
      <w:pPr>
        <w:suppressAutoHyphens/>
        <w:spacing w:before="120" w:after="120" w:line="100" w:lineRule="atLeast"/>
        <w:rPr>
          <w:rFonts w:eastAsia="Times New Roman" w:cs="Arial"/>
          <w:color w:val="000000"/>
          <w:szCs w:val="24"/>
          <w:lang w:val="en-GB" w:eastAsia="ar-SA"/>
        </w:rPr>
      </w:pPr>
      <w:r w:rsidRPr="00724ED3">
        <w:rPr>
          <w:rFonts w:eastAsia="Times New Roman" w:cs="Arial"/>
          <w:color w:val="000000"/>
          <w:szCs w:val="24"/>
          <w:lang w:val="en-GB" w:eastAsia="ar-SA"/>
        </w:rPr>
        <w:t>VTS</w:t>
      </w:r>
      <w:r w:rsidR="00025613">
        <w:rPr>
          <w:rFonts w:eastAsia="Times New Roman" w:cs="Arial"/>
          <w:color w:val="000000"/>
          <w:szCs w:val="24"/>
          <w:lang w:val="en-GB" w:eastAsia="ar-SA"/>
        </w:rPr>
        <w:t xml:space="preserve"> Digital</w:t>
      </w:r>
      <w:r w:rsidRPr="00724ED3">
        <w:rPr>
          <w:rFonts w:eastAsia="Times New Roman" w:cs="Arial"/>
          <w:color w:val="000000"/>
          <w:szCs w:val="24"/>
          <w:lang w:val="en-GB" w:eastAsia="ar-SA"/>
        </w:rPr>
        <w:t xml:space="preserve"> Information</w:t>
      </w:r>
      <w:r w:rsidR="00553F02">
        <w:rPr>
          <w:rFonts w:eastAsia="Times New Roman" w:cs="Arial"/>
          <w:color w:val="000000"/>
          <w:szCs w:val="24"/>
          <w:lang w:val="en-GB" w:eastAsia="ar-SA"/>
        </w:rPr>
        <w:t xml:space="preserve"> </w:t>
      </w:r>
      <w:r w:rsidRPr="00724ED3">
        <w:rPr>
          <w:rFonts w:eastAsia="Times New Roman" w:cs="Arial"/>
          <w:color w:val="000000"/>
          <w:szCs w:val="24"/>
          <w:lang w:val="en-GB" w:eastAsia="ar-SA"/>
        </w:rPr>
        <w:t>(</w:t>
      </w:r>
      <w:r w:rsidR="000A6731">
        <w:rPr>
          <w:rFonts w:eastAsia="Times New Roman" w:cs="Arial"/>
          <w:color w:val="000000"/>
          <w:szCs w:val="24"/>
          <w:lang w:val="en-GB" w:eastAsia="ar-SA"/>
        </w:rPr>
        <w:t>VTS-DI</w:t>
      </w:r>
      <w:r w:rsidR="00B75E37">
        <w:rPr>
          <w:rFonts w:eastAsia="Times New Roman" w:cs="Arial"/>
          <w:color w:val="000000"/>
          <w:szCs w:val="24"/>
          <w:lang w:val="en-GB" w:eastAsia="ar-SA"/>
        </w:rPr>
        <w:t>M</w:t>
      </w:r>
      <w:r w:rsidRPr="00724ED3">
        <w:rPr>
          <w:rFonts w:eastAsia="Times New Roman" w:cs="Arial"/>
          <w:color w:val="000000"/>
          <w:szCs w:val="24"/>
          <w:lang w:val="en-GB" w:eastAsia="ar-SA"/>
        </w:rPr>
        <w:t>) features are encoded as vector entities which conform to S-100 geometry configuration level 3b (S-100 clause 7-5.3.5). VTS-</w:t>
      </w:r>
      <w:r w:rsidR="00025613">
        <w:rPr>
          <w:rFonts w:eastAsia="Times New Roman" w:cs="Arial"/>
          <w:color w:val="000000"/>
          <w:szCs w:val="24"/>
          <w:lang w:val="en-GB" w:eastAsia="ar-SA"/>
        </w:rPr>
        <w:t>DI</w:t>
      </w:r>
      <w:r w:rsidR="00B75E37">
        <w:rPr>
          <w:rFonts w:eastAsia="Times New Roman" w:cs="Arial"/>
          <w:color w:val="000000"/>
          <w:szCs w:val="24"/>
          <w:lang w:val="en-GB" w:eastAsia="ar-SA"/>
        </w:rPr>
        <w:t>M</w:t>
      </w:r>
      <w:r w:rsidRPr="00724ED3">
        <w:rPr>
          <w:rFonts w:eastAsia="Times New Roman" w:cs="Arial"/>
          <w:color w:val="000000"/>
          <w:szCs w:val="24"/>
          <w:lang w:val="en-GB" w:eastAsia="ar-SA"/>
        </w:rPr>
        <w:t xml:space="preserve"> further constrains Level 3a with the following: </w:t>
      </w:r>
    </w:p>
    <w:p w14:paraId="1401873D" w14:textId="0AB103C0" w:rsidR="00724ED3" w:rsidRPr="00724ED3" w:rsidRDefault="00724ED3" w:rsidP="007D011C">
      <w:pPr>
        <w:pStyle w:val="Luettelokappale"/>
        <w:widowControl w:val="0"/>
        <w:numPr>
          <w:ilvl w:val="0"/>
          <w:numId w:val="6"/>
        </w:numPr>
        <w:suppressAutoHyphens w:val="0"/>
        <w:wordWrap w:val="0"/>
        <w:autoSpaceDE w:val="0"/>
        <w:autoSpaceDN w:val="0"/>
        <w:spacing w:before="0" w:after="0" w:line="384" w:lineRule="auto"/>
        <w:ind w:left="516" w:hanging="403"/>
        <w:jc w:val="both"/>
        <w:textAlignment w:val="baseline"/>
      </w:pPr>
      <w:r w:rsidRPr="00724ED3">
        <w:t xml:space="preserve">Coincident linear geometry must be avoided when there is a dependency between features. </w:t>
      </w:r>
    </w:p>
    <w:p w14:paraId="19ADDC32" w14:textId="740F3E91" w:rsidR="00724ED3" w:rsidRPr="00724ED3" w:rsidRDefault="00724ED3" w:rsidP="007D011C">
      <w:pPr>
        <w:pStyle w:val="Luettelokappale"/>
        <w:widowControl w:val="0"/>
        <w:numPr>
          <w:ilvl w:val="0"/>
          <w:numId w:val="6"/>
        </w:numPr>
        <w:suppressAutoHyphens w:val="0"/>
        <w:wordWrap w:val="0"/>
        <w:autoSpaceDE w:val="0"/>
        <w:autoSpaceDN w:val="0"/>
        <w:spacing w:before="0" w:after="0" w:line="384" w:lineRule="auto"/>
        <w:ind w:left="516" w:hanging="403"/>
        <w:jc w:val="both"/>
        <w:textAlignment w:val="baseline"/>
      </w:pPr>
      <w:r w:rsidRPr="00724ED3">
        <w:t xml:space="preserve">The interpolation of arc by centre point and circle by centre point curve segments must be circular arcs with centre and radius, as described in S-100 §§ 7-4.2.1, 7-4.2.20, and 7-4.2.21. </w:t>
      </w:r>
    </w:p>
    <w:p w14:paraId="3DE52402" w14:textId="3CB93C71" w:rsidR="00724ED3" w:rsidRPr="00724ED3" w:rsidRDefault="00724ED3" w:rsidP="007D011C">
      <w:pPr>
        <w:pStyle w:val="Luettelokappale"/>
        <w:widowControl w:val="0"/>
        <w:numPr>
          <w:ilvl w:val="0"/>
          <w:numId w:val="6"/>
        </w:numPr>
        <w:suppressAutoHyphens w:val="0"/>
        <w:wordWrap w:val="0"/>
        <w:autoSpaceDE w:val="0"/>
        <w:autoSpaceDN w:val="0"/>
        <w:spacing w:before="0" w:after="0" w:line="384" w:lineRule="auto"/>
        <w:ind w:left="516" w:hanging="403"/>
        <w:jc w:val="both"/>
        <w:textAlignment w:val="baseline"/>
      </w:pPr>
      <w:r w:rsidRPr="00724ED3">
        <w:t xml:space="preserve">The interpolation of other </w:t>
      </w:r>
      <w:proofErr w:type="spellStart"/>
      <w:r w:rsidRPr="00724ED3">
        <w:t>GM_CurveSegment</w:t>
      </w:r>
      <w:proofErr w:type="spellEnd"/>
      <w:r w:rsidRPr="00724ED3">
        <w:t xml:space="preserve"> must be loxodromic.</w:t>
      </w:r>
    </w:p>
    <w:p w14:paraId="1AA34343" w14:textId="10844200" w:rsidR="00724ED3" w:rsidRPr="00724ED3" w:rsidRDefault="00724ED3" w:rsidP="007D011C">
      <w:pPr>
        <w:pStyle w:val="Luettelokappale"/>
        <w:widowControl w:val="0"/>
        <w:numPr>
          <w:ilvl w:val="0"/>
          <w:numId w:val="6"/>
        </w:numPr>
        <w:suppressAutoHyphens w:val="0"/>
        <w:wordWrap w:val="0"/>
        <w:autoSpaceDE w:val="0"/>
        <w:autoSpaceDN w:val="0"/>
        <w:spacing w:before="0" w:after="0" w:line="384" w:lineRule="auto"/>
        <w:ind w:left="516" w:hanging="403"/>
        <w:jc w:val="both"/>
        <w:textAlignment w:val="baseline"/>
      </w:pPr>
      <w:r w:rsidRPr="00724ED3">
        <w:t>Linear geometry is defined by curves which are made of curve segments. Each curve segment contains the geographic coordinates as control points and defines an interpolation method between them. The distance between two consecutive control points must not be less than 0.3 mm at a display scale of 1:10000.</w:t>
      </w:r>
    </w:p>
    <w:p w14:paraId="04580F5A" w14:textId="77777777" w:rsidR="00724ED3" w:rsidRPr="00E50767" w:rsidRDefault="00724ED3" w:rsidP="00724ED3">
      <w:pPr>
        <w:pStyle w:val="Leipteksti"/>
        <w:rPr>
          <w:rFonts w:ascii="Calibri" w:hAnsi="Calibri"/>
        </w:rPr>
      </w:pPr>
    </w:p>
    <w:p w14:paraId="4151910A" w14:textId="43D01AA3" w:rsidR="00724ED3" w:rsidRPr="00724ED3" w:rsidRDefault="00724ED3" w:rsidP="00724ED3">
      <w:pPr>
        <w:suppressAutoHyphens/>
        <w:spacing w:before="120" w:after="120" w:line="100" w:lineRule="atLeast"/>
        <w:rPr>
          <w:rFonts w:eastAsia="Times New Roman" w:cs="Arial"/>
          <w:color w:val="000000"/>
          <w:szCs w:val="24"/>
          <w:lang w:val="en-GB" w:eastAsia="ar-SA"/>
        </w:rPr>
      </w:pPr>
      <w:r w:rsidRPr="00724ED3">
        <w:rPr>
          <w:rFonts w:eastAsia="Times New Roman" w:cs="Arial"/>
          <w:color w:val="000000"/>
          <w:szCs w:val="24"/>
          <w:lang w:val="en-GB" w:eastAsia="ar-SA"/>
        </w:rPr>
        <w:t>The following exception applies to VTS-</w:t>
      </w:r>
      <w:r w:rsidR="00025613">
        <w:rPr>
          <w:rFonts w:eastAsia="Times New Roman" w:cs="Arial"/>
          <w:color w:val="000000"/>
          <w:szCs w:val="24"/>
          <w:lang w:val="en-GB" w:eastAsia="ar-SA"/>
        </w:rPr>
        <w:t>DI</w:t>
      </w:r>
      <w:r w:rsidR="00EB1A09">
        <w:rPr>
          <w:rFonts w:eastAsia="Times New Roman" w:cs="Arial"/>
          <w:color w:val="000000"/>
          <w:szCs w:val="24"/>
          <w:lang w:val="en-GB" w:eastAsia="ar-SA"/>
        </w:rPr>
        <w:t>M</w:t>
      </w:r>
      <w:r w:rsidRPr="00724ED3">
        <w:rPr>
          <w:rFonts w:eastAsia="Times New Roman" w:cs="Arial"/>
          <w:color w:val="000000"/>
          <w:szCs w:val="24"/>
          <w:lang w:val="en-GB" w:eastAsia="ar-SA"/>
        </w:rPr>
        <w:t>:</w:t>
      </w:r>
    </w:p>
    <w:p w14:paraId="7135FFF3" w14:textId="77777777" w:rsidR="00724ED3" w:rsidRPr="00724ED3" w:rsidRDefault="00724ED3" w:rsidP="00724ED3">
      <w:pPr>
        <w:pStyle w:val="Leipteksti"/>
      </w:pPr>
      <w:r w:rsidRPr="00724ED3">
        <w:t>•</w:t>
      </w:r>
      <w:r w:rsidRPr="00724ED3">
        <w:tab/>
        <w:t>The use of coordinates is restricted to two dimensions (</w:t>
      </w:r>
      <w:proofErr w:type="spellStart"/>
      <w:r w:rsidRPr="00724ED3">
        <w:t>DirectPosition</w:t>
      </w:r>
      <w:proofErr w:type="spellEnd"/>
      <w:r w:rsidRPr="00724ED3">
        <w:t xml:space="preserve"> is restricted to two coordinates).</w:t>
      </w:r>
    </w:p>
    <w:p w14:paraId="48C9122C" w14:textId="2E750570" w:rsidR="00724ED3" w:rsidRDefault="00215359" w:rsidP="00724ED3">
      <w:pPr>
        <w:pStyle w:val="Leipteksti"/>
        <w:keepNext/>
        <w:jc w:val="center"/>
      </w:pPr>
      <w:commentRangeStart w:id="42"/>
      <w:r>
        <w:rPr>
          <w:noProof/>
          <w:lang w:val="en-US" w:eastAsia="ko-KR"/>
        </w:rPr>
        <w:drawing>
          <wp:inline distT="0" distB="0" distL="0" distR="0" wp14:anchorId="5A5E7626" wp14:editId="17C21BC2">
            <wp:extent cx="5029200" cy="2712867"/>
            <wp:effectExtent l="0" t="0" r="0" b="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033323" cy="2715091"/>
                    </a:xfrm>
                    <a:prstGeom prst="rect">
                      <a:avLst/>
                    </a:prstGeom>
                  </pic:spPr>
                </pic:pic>
              </a:graphicData>
            </a:graphic>
          </wp:inline>
        </w:drawing>
      </w:r>
      <w:commentRangeEnd w:id="42"/>
      <w:r w:rsidR="00885750">
        <w:rPr>
          <w:rStyle w:val="Kommentinviite"/>
        </w:rPr>
        <w:commentReference w:id="42"/>
      </w:r>
    </w:p>
    <w:p w14:paraId="3FA90CE1" w14:textId="6D0C8223" w:rsidR="00724ED3" w:rsidRDefault="00724ED3" w:rsidP="00724ED3">
      <w:pPr>
        <w:pStyle w:val="Kuvaotsikko"/>
        <w:jc w:val="center"/>
        <w:rPr>
          <w:rFonts w:ascii="Calibri" w:hAnsi="Calibri"/>
        </w:rPr>
      </w:pPr>
      <w:r>
        <w:t xml:space="preserve">Figure </w:t>
      </w:r>
      <w:r w:rsidR="00907D1C">
        <w:t>4</w:t>
      </w:r>
      <w:r w:rsidR="00D86988">
        <w:t>-</w:t>
      </w:r>
      <w:r>
        <w:fldChar w:fldCharType="begin"/>
      </w:r>
      <w:r>
        <w:instrText xml:space="preserve"> SEQ Figure \* ARABIC </w:instrText>
      </w:r>
      <w:r>
        <w:fldChar w:fldCharType="separate"/>
      </w:r>
      <w:r w:rsidR="00907D1C">
        <w:rPr>
          <w:noProof/>
        </w:rPr>
        <w:t>1</w:t>
      </w:r>
      <w:r>
        <w:fldChar w:fldCharType="end"/>
      </w:r>
      <w:r>
        <w:t xml:space="preserve"> </w:t>
      </w:r>
      <w:r w:rsidRPr="00724ED3">
        <w:t>Realizations from the S-100 General Feature Model</w:t>
      </w:r>
    </w:p>
    <w:p w14:paraId="535FFA77" w14:textId="2AB410FB" w:rsidR="00724ED3" w:rsidRPr="00724ED3" w:rsidRDefault="00724ED3" w:rsidP="00724ED3">
      <w:pPr>
        <w:suppressAutoHyphens/>
        <w:spacing w:before="120" w:after="120" w:line="100" w:lineRule="atLeast"/>
        <w:rPr>
          <w:rFonts w:eastAsia="Times New Roman" w:cs="Arial"/>
          <w:color w:val="000000"/>
          <w:szCs w:val="24"/>
          <w:lang w:val="en-GB" w:eastAsia="ar-SA"/>
        </w:rPr>
      </w:pPr>
      <w:r w:rsidRPr="00724ED3">
        <w:rPr>
          <w:rFonts w:eastAsia="Times New Roman" w:cs="Arial"/>
          <w:color w:val="000000"/>
          <w:szCs w:val="24"/>
          <w:lang w:val="en-GB" w:eastAsia="ar-SA"/>
        </w:rPr>
        <w:t>This clause contains the Application Schema expressed in UML and an associated Feature Catalogue.</w:t>
      </w:r>
    </w:p>
    <w:p w14:paraId="24188232" w14:textId="77777777" w:rsidR="00724ED3" w:rsidRDefault="00724ED3" w:rsidP="00724ED3">
      <w:pPr>
        <w:pStyle w:val="Leipteksti"/>
        <w:rPr>
          <w:rFonts w:ascii="Calibri" w:hAnsi="Calibri"/>
        </w:rPr>
      </w:pPr>
    </w:p>
    <w:p w14:paraId="70436FA8" w14:textId="779F6893" w:rsidR="00AF4161" w:rsidRPr="000226EE" w:rsidRDefault="00BE5DE5" w:rsidP="00AF4161">
      <w:pPr>
        <w:pStyle w:val="Otsikko2"/>
        <w:rPr>
          <w:highlight w:val="red"/>
        </w:rPr>
      </w:pPr>
      <w:bookmarkStart w:id="43" w:name="_Toc146215041"/>
      <w:r>
        <w:rPr>
          <w:highlight w:val="red"/>
        </w:rPr>
        <w:t xml:space="preserve">To Be Removed: </w:t>
      </w:r>
      <w:r w:rsidR="007C0B75">
        <w:rPr>
          <w:highlight w:val="red"/>
        </w:rPr>
        <w:t>[</w:t>
      </w:r>
      <w:r w:rsidR="00AF4161" w:rsidRPr="000226EE">
        <w:rPr>
          <w:rFonts w:hint="eastAsia"/>
          <w:highlight w:val="red"/>
        </w:rPr>
        <w:t>The Scenario</w:t>
      </w:r>
      <w:r w:rsidR="00AF4161" w:rsidRPr="000226EE">
        <w:rPr>
          <w:highlight w:val="red"/>
        </w:rPr>
        <w:t xml:space="preserve"> of the VTS Digital Information</w:t>
      </w:r>
      <w:r w:rsidR="007C0B75">
        <w:rPr>
          <w:highlight w:val="red"/>
        </w:rPr>
        <w:t>]</w:t>
      </w:r>
      <w:bookmarkEnd w:id="43"/>
    </w:p>
    <w:p w14:paraId="5D4808C6" w14:textId="70B99E71" w:rsidR="00D974CF" w:rsidRDefault="00D974CF" w:rsidP="00D974CF">
      <w:pPr>
        <w:pStyle w:val="Leipteksti"/>
        <w:keepNext/>
        <w:jc w:val="center"/>
      </w:pPr>
    </w:p>
    <w:p w14:paraId="7F5E4B8B" w14:textId="02CB9A84" w:rsidR="00EB2EE3" w:rsidRDefault="000051E7" w:rsidP="00BF00AF">
      <w:pPr>
        <w:pStyle w:val="Leipteksti"/>
      </w:pPr>
      <w:r w:rsidRPr="006B5015">
        <w:rPr>
          <w:highlight w:val="yellow"/>
        </w:rPr>
        <w:t xml:space="preserve">This part </w:t>
      </w:r>
      <w:r w:rsidR="000344E3">
        <w:rPr>
          <w:highlight w:val="yellow"/>
        </w:rPr>
        <w:t>has been</w:t>
      </w:r>
      <w:r w:rsidRPr="006B5015">
        <w:rPr>
          <w:highlight w:val="yellow"/>
        </w:rPr>
        <w:t xml:space="preserve"> moved out of </w:t>
      </w:r>
      <w:r w:rsidR="006B5015" w:rsidRPr="006B5015">
        <w:rPr>
          <w:highlight w:val="yellow"/>
        </w:rPr>
        <w:t>the S-212</w:t>
      </w:r>
      <w:r w:rsidRPr="006B5015">
        <w:rPr>
          <w:highlight w:val="yellow"/>
        </w:rPr>
        <w:t xml:space="preserve"> product specification. The respective co</w:t>
      </w:r>
      <w:r w:rsidR="00B14076" w:rsidRPr="006B5015">
        <w:rPr>
          <w:highlight w:val="yellow"/>
        </w:rPr>
        <w:t xml:space="preserve">ntent </w:t>
      </w:r>
      <w:r w:rsidR="00BE5DE5">
        <w:rPr>
          <w:highlight w:val="yellow"/>
        </w:rPr>
        <w:t xml:space="preserve">that </w:t>
      </w:r>
      <w:r w:rsidR="00F46A88">
        <w:rPr>
          <w:highlight w:val="yellow"/>
        </w:rPr>
        <w:t xml:space="preserve">follows current IALA </w:t>
      </w:r>
      <w:proofErr w:type="spellStart"/>
      <w:r w:rsidR="00F46A88">
        <w:rPr>
          <w:highlight w:val="yellow"/>
        </w:rPr>
        <w:t>guidances</w:t>
      </w:r>
      <w:proofErr w:type="spellEnd"/>
      <w:r w:rsidR="00F46A88">
        <w:rPr>
          <w:highlight w:val="yellow"/>
        </w:rPr>
        <w:t xml:space="preserve"> </w:t>
      </w:r>
      <w:r w:rsidR="006F6D8E" w:rsidRPr="006B5015">
        <w:rPr>
          <w:highlight w:val="yellow"/>
        </w:rPr>
        <w:t xml:space="preserve">can be found </w:t>
      </w:r>
      <w:r w:rsidR="00CB10A3" w:rsidRPr="006B5015">
        <w:rPr>
          <w:highlight w:val="yellow"/>
        </w:rPr>
        <w:t xml:space="preserve">in the </w:t>
      </w:r>
      <w:r w:rsidR="00F46A88">
        <w:rPr>
          <w:highlight w:val="yellow"/>
        </w:rPr>
        <w:t>VTS Committee document “</w:t>
      </w:r>
      <w:r w:rsidR="00CB10A3" w:rsidRPr="006B5015">
        <w:rPr>
          <w:highlight w:val="yellow"/>
        </w:rPr>
        <w:t>IALA Guideline</w:t>
      </w:r>
      <w:r w:rsidR="006B5015" w:rsidRPr="006B5015">
        <w:rPr>
          <w:highlight w:val="yellow"/>
        </w:rPr>
        <w:t xml:space="preserve"> on VTS Digital Communication</w:t>
      </w:r>
      <w:r w:rsidR="00F46A88">
        <w:rPr>
          <w:highlight w:val="yellow"/>
        </w:rPr>
        <w:t xml:space="preserve"> (draft)”</w:t>
      </w:r>
      <w:r w:rsidR="006B5015" w:rsidRPr="006B5015">
        <w:rPr>
          <w:highlight w:val="yellow"/>
        </w:rPr>
        <w:t xml:space="preserve"> and </w:t>
      </w:r>
      <w:r w:rsidR="00A93C8E">
        <w:rPr>
          <w:highlight w:val="yellow"/>
        </w:rPr>
        <w:t xml:space="preserve">the </w:t>
      </w:r>
      <w:r w:rsidR="006B5015" w:rsidRPr="006B5015">
        <w:rPr>
          <w:highlight w:val="yellow"/>
        </w:rPr>
        <w:t>Technical Service Specifications of the VTS Digital Services.</w:t>
      </w:r>
    </w:p>
    <w:p w14:paraId="6EB25BE5" w14:textId="77777777" w:rsidR="000A3967" w:rsidRPr="00BF00AF" w:rsidRDefault="000A3967" w:rsidP="00BF00AF">
      <w:pPr>
        <w:pStyle w:val="Leipteksti"/>
        <w:rPr>
          <w:rFonts w:ascii="Calibri" w:hAnsi="Calibri"/>
        </w:rPr>
      </w:pPr>
    </w:p>
    <w:p w14:paraId="3B7B7312" w14:textId="450FC6B0" w:rsidR="00F133A6" w:rsidRDefault="00435257" w:rsidP="007D011C">
      <w:pPr>
        <w:pStyle w:val="Otsikko2"/>
        <w:numPr>
          <w:ilvl w:val="1"/>
          <w:numId w:val="9"/>
        </w:numPr>
      </w:pPr>
      <w:bookmarkStart w:id="44" w:name="_Toc146215042"/>
      <w:r w:rsidRPr="00435257">
        <w:t>Relationships in the data model</w:t>
      </w:r>
      <w:bookmarkEnd w:id="44"/>
    </w:p>
    <w:p w14:paraId="09462B01" w14:textId="770B2E3A" w:rsidR="0042185B" w:rsidRPr="0042185B" w:rsidRDefault="0042185B" w:rsidP="0042185B">
      <w:pPr>
        <w:pStyle w:val="Leipteksti"/>
        <w:rPr>
          <w:lang w:val="en-US"/>
        </w:rPr>
      </w:pPr>
      <w:r w:rsidRPr="000344E3">
        <w:rPr>
          <w:highlight w:val="yellow"/>
          <w:lang w:val="en-US"/>
        </w:rPr>
        <w:t xml:space="preserve">To be filled according to the S-97 and S-100 </w:t>
      </w:r>
      <w:r w:rsidR="000344E3" w:rsidRPr="000344E3">
        <w:rPr>
          <w:highlight w:val="yellow"/>
          <w:lang w:val="en-US"/>
        </w:rPr>
        <w:t>guidance.</w:t>
      </w:r>
    </w:p>
    <w:p w14:paraId="5698C8AD" w14:textId="4CA56C08" w:rsidR="00EB64EF" w:rsidRDefault="006018E8" w:rsidP="007D011C">
      <w:pPr>
        <w:pStyle w:val="Otsikko2"/>
        <w:numPr>
          <w:ilvl w:val="1"/>
          <w:numId w:val="9"/>
        </w:numPr>
      </w:pPr>
      <w:bookmarkStart w:id="45" w:name="_Toc146215043"/>
      <w:r w:rsidRPr="006018E8">
        <w:t>Use of geometry attributes</w:t>
      </w:r>
      <w:bookmarkEnd w:id="45"/>
    </w:p>
    <w:p w14:paraId="012E4CF2" w14:textId="6393BCC5" w:rsidR="000344E3" w:rsidRPr="000344E3" w:rsidRDefault="000344E3" w:rsidP="000344E3">
      <w:pPr>
        <w:pStyle w:val="Leipteksti"/>
        <w:rPr>
          <w:lang w:val="en-US"/>
        </w:rPr>
      </w:pPr>
      <w:r w:rsidRPr="000344E3">
        <w:rPr>
          <w:highlight w:val="yellow"/>
          <w:lang w:val="en-US"/>
        </w:rPr>
        <w:t>To be filled according to the S-97 and S-100 guidance.</w:t>
      </w:r>
    </w:p>
    <w:p w14:paraId="7DDE6A0A" w14:textId="710848CF" w:rsidR="0050773E" w:rsidRDefault="00562B97" w:rsidP="007D011C">
      <w:pPr>
        <w:pStyle w:val="Otsikko2"/>
        <w:numPr>
          <w:ilvl w:val="1"/>
          <w:numId w:val="9"/>
        </w:numPr>
      </w:pPr>
      <w:bookmarkStart w:id="46" w:name="_Toc146215044"/>
      <w:r>
        <w:t>VTS Digital Information schema</w:t>
      </w:r>
      <w:bookmarkEnd w:id="46"/>
    </w:p>
    <w:p w14:paraId="62078C28" w14:textId="77777777" w:rsidR="00EB64EF" w:rsidRPr="00EB64EF" w:rsidRDefault="00EB64EF" w:rsidP="00EB64EF">
      <w:pPr>
        <w:pStyle w:val="Leipteksti"/>
        <w:rPr>
          <w:lang w:val="en-US"/>
        </w:rPr>
      </w:pPr>
    </w:p>
    <w:bookmarkEnd w:id="41"/>
    <w:p w14:paraId="748C3B9A" w14:textId="31EE6623" w:rsidR="0005400D" w:rsidRPr="0005400D" w:rsidRDefault="0005400D" w:rsidP="0005400D">
      <w:pPr>
        <w:suppressAutoHyphens/>
        <w:spacing w:before="120" w:after="120" w:line="100" w:lineRule="atLeast"/>
        <w:rPr>
          <w:rFonts w:eastAsia="Times New Roman" w:cs="Arial"/>
          <w:color w:val="000000"/>
          <w:szCs w:val="24"/>
          <w:lang w:val="en-GB" w:eastAsia="ar-SA"/>
        </w:rPr>
      </w:pPr>
      <w:r w:rsidRPr="0005400D">
        <w:rPr>
          <w:rFonts w:eastAsia="Times New Roman" w:cs="Arial"/>
          <w:color w:val="000000"/>
          <w:szCs w:val="24"/>
          <w:lang w:val="en-GB" w:eastAsia="ar-SA"/>
        </w:rPr>
        <w:t xml:space="preserve">The UML models in this clause are segments of the overall VTS </w:t>
      </w:r>
      <w:r w:rsidR="00025613">
        <w:rPr>
          <w:rFonts w:eastAsia="Times New Roman" w:cs="Arial"/>
          <w:color w:val="000000"/>
          <w:szCs w:val="24"/>
          <w:lang w:val="en-GB" w:eastAsia="ar-SA"/>
        </w:rPr>
        <w:t xml:space="preserve">Digital </w:t>
      </w:r>
      <w:r w:rsidRPr="0005400D">
        <w:rPr>
          <w:rFonts w:eastAsia="Times New Roman" w:cs="Arial"/>
          <w:color w:val="000000"/>
          <w:szCs w:val="24"/>
          <w:lang w:val="en-GB" w:eastAsia="ar-SA"/>
        </w:rPr>
        <w:t>Information schema, and include overviews of the feature classes, information classes, spatial types, and the relationships between them.</w:t>
      </w:r>
    </w:p>
    <w:p w14:paraId="42D78159" w14:textId="21D12DF9" w:rsidR="0005400D" w:rsidRPr="0005400D" w:rsidRDefault="0005400D" w:rsidP="0005400D">
      <w:pPr>
        <w:suppressAutoHyphens/>
        <w:spacing w:before="120" w:after="120" w:line="100" w:lineRule="atLeast"/>
        <w:rPr>
          <w:rFonts w:eastAsia="Times New Roman" w:cs="Arial"/>
          <w:color w:val="000000"/>
          <w:szCs w:val="24"/>
          <w:lang w:val="en-GB" w:eastAsia="ar-SA"/>
        </w:rPr>
      </w:pPr>
      <w:r w:rsidRPr="0005400D">
        <w:rPr>
          <w:rFonts w:eastAsia="Times New Roman" w:cs="Arial"/>
          <w:color w:val="000000"/>
          <w:szCs w:val="24"/>
          <w:lang w:val="en-GB" w:eastAsia="ar-SA"/>
        </w:rPr>
        <w:t>This clause contains a general overview of the classes and relationships in the VTS</w:t>
      </w:r>
      <w:r w:rsidR="00025613">
        <w:rPr>
          <w:rFonts w:eastAsia="Times New Roman" w:cs="Arial"/>
          <w:color w:val="000000"/>
          <w:szCs w:val="24"/>
          <w:lang w:val="en-GB" w:eastAsia="ar-SA"/>
        </w:rPr>
        <w:t xml:space="preserve"> </w:t>
      </w:r>
      <w:r w:rsidR="002B6AD5">
        <w:rPr>
          <w:rFonts w:eastAsia="Times New Roman" w:cs="Arial"/>
          <w:color w:val="000000"/>
          <w:szCs w:val="24"/>
          <w:lang w:val="en-GB" w:eastAsia="ar-SA"/>
        </w:rPr>
        <w:t xml:space="preserve">Digital </w:t>
      </w:r>
      <w:r w:rsidR="002B6AD5" w:rsidRPr="0005400D">
        <w:rPr>
          <w:rFonts w:eastAsia="Times New Roman" w:cs="Arial"/>
          <w:color w:val="000000"/>
          <w:szCs w:val="24"/>
          <w:lang w:val="en-GB" w:eastAsia="ar-SA"/>
        </w:rPr>
        <w:t>Information</w:t>
      </w:r>
      <w:r w:rsidRPr="0005400D">
        <w:rPr>
          <w:rFonts w:eastAsia="Times New Roman" w:cs="Arial"/>
          <w:color w:val="000000"/>
          <w:szCs w:val="24"/>
          <w:lang w:val="en-GB" w:eastAsia="ar-SA"/>
        </w:rPr>
        <w:t xml:space="preserve"> schema. Detailed information about how to use the feature types and information types to encode </w:t>
      </w:r>
      <w:r w:rsidR="0013447B">
        <w:rPr>
          <w:rFonts w:eastAsia="Times New Roman" w:cs="Arial"/>
          <w:color w:val="000000"/>
          <w:szCs w:val="24"/>
          <w:lang w:val="en-GB" w:eastAsia="ar-SA"/>
        </w:rPr>
        <w:t>VTS-DIM</w:t>
      </w:r>
      <w:r w:rsidRPr="0005400D">
        <w:rPr>
          <w:rFonts w:eastAsia="Times New Roman" w:cs="Arial"/>
          <w:color w:val="000000"/>
          <w:szCs w:val="24"/>
          <w:lang w:val="en-GB" w:eastAsia="ar-SA"/>
        </w:rPr>
        <w:t xml:space="preserve"> is provided in the </w:t>
      </w:r>
      <w:r w:rsidR="0013447B">
        <w:rPr>
          <w:rFonts w:eastAsia="Times New Roman" w:cs="Arial"/>
          <w:color w:val="000000"/>
          <w:szCs w:val="24"/>
          <w:lang w:val="en-GB" w:eastAsia="ar-SA"/>
        </w:rPr>
        <w:t>VTS-DIM</w:t>
      </w:r>
      <w:r w:rsidRPr="0005400D">
        <w:rPr>
          <w:rFonts w:eastAsia="Times New Roman" w:cs="Arial"/>
          <w:color w:val="000000"/>
          <w:szCs w:val="24"/>
          <w:lang w:val="en-GB" w:eastAsia="ar-SA"/>
        </w:rPr>
        <w:t xml:space="preserve"> Data Classification and Encoding Guide (DCEG).</w:t>
      </w:r>
    </w:p>
    <w:p w14:paraId="608A1DA7" w14:textId="70DD7A74" w:rsidR="0005400D" w:rsidRPr="0005400D" w:rsidRDefault="0005400D" w:rsidP="0005400D">
      <w:pPr>
        <w:suppressAutoHyphens/>
        <w:spacing w:before="120" w:after="120" w:line="100" w:lineRule="atLeast"/>
        <w:rPr>
          <w:rFonts w:eastAsia="Times New Roman" w:cs="Arial"/>
          <w:color w:val="000000"/>
          <w:szCs w:val="24"/>
          <w:lang w:val="en-GB" w:eastAsia="ar-SA"/>
        </w:rPr>
      </w:pPr>
      <w:r w:rsidRPr="0005400D">
        <w:rPr>
          <w:rFonts w:eastAsia="Times New Roman" w:cs="Arial"/>
          <w:color w:val="000000"/>
          <w:szCs w:val="24"/>
          <w:lang w:val="en-GB" w:eastAsia="ar-SA"/>
        </w:rPr>
        <w:t>The following conventions are used in the UML diagrams depicting the schema:</w:t>
      </w:r>
    </w:p>
    <w:p w14:paraId="417270F8" w14:textId="77777777" w:rsidR="0005400D" w:rsidRPr="0005400D" w:rsidRDefault="0005400D" w:rsidP="007D011C">
      <w:pPr>
        <w:pStyle w:val="Luettelokappale"/>
        <w:widowControl w:val="0"/>
        <w:numPr>
          <w:ilvl w:val="0"/>
          <w:numId w:val="6"/>
        </w:numPr>
        <w:suppressAutoHyphens w:val="0"/>
        <w:wordWrap w:val="0"/>
        <w:autoSpaceDE w:val="0"/>
        <w:autoSpaceDN w:val="0"/>
        <w:spacing w:before="0" w:after="0" w:line="384" w:lineRule="auto"/>
        <w:ind w:left="516" w:hanging="403"/>
        <w:jc w:val="both"/>
        <w:textAlignment w:val="baseline"/>
      </w:pPr>
      <w:r w:rsidRPr="0005400D">
        <w:t>Standard UML conventions for classes, associations, inheritance, roles, and multiplicities apply. These conventions are described in Part 1 of S-100.</w:t>
      </w:r>
    </w:p>
    <w:p w14:paraId="5E64B042" w14:textId="77777777" w:rsidR="0005400D" w:rsidRPr="0005400D" w:rsidRDefault="0005400D" w:rsidP="007D011C">
      <w:pPr>
        <w:pStyle w:val="Luettelokappale"/>
        <w:widowControl w:val="0"/>
        <w:numPr>
          <w:ilvl w:val="0"/>
          <w:numId w:val="6"/>
        </w:numPr>
        <w:suppressAutoHyphens w:val="0"/>
        <w:wordWrap w:val="0"/>
        <w:autoSpaceDE w:val="0"/>
        <w:autoSpaceDN w:val="0"/>
        <w:spacing w:before="0" w:after="0" w:line="384" w:lineRule="auto"/>
        <w:ind w:left="516" w:hanging="403"/>
        <w:jc w:val="both"/>
        <w:textAlignment w:val="baseline"/>
      </w:pPr>
      <w:r w:rsidRPr="0005400D">
        <w:t>Italic font for a class name indicates an abstract class.</w:t>
      </w:r>
    </w:p>
    <w:p w14:paraId="57CACFD5" w14:textId="77777777" w:rsidR="0005400D" w:rsidRPr="0005400D" w:rsidRDefault="0005400D" w:rsidP="007D011C">
      <w:pPr>
        <w:pStyle w:val="Luettelokappale"/>
        <w:widowControl w:val="0"/>
        <w:numPr>
          <w:ilvl w:val="0"/>
          <w:numId w:val="6"/>
        </w:numPr>
        <w:suppressAutoHyphens w:val="0"/>
        <w:wordWrap w:val="0"/>
        <w:autoSpaceDE w:val="0"/>
        <w:autoSpaceDN w:val="0"/>
        <w:spacing w:before="0" w:after="0" w:line="384" w:lineRule="auto"/>
        <w:ind w:left="516" w:hanging="403"/>
        <w:jc w:val="both"/>
        <w:textAlignment w:val="baseline"/>
      </w:pPr>
      <w:r w:rsidRPr="0005400D">
        <w:t>Feature classes are depicted with green background; the dark shade for abstract feature classes and the light shade for ordinary (non-abstract) feature classes.</w:t>
      </w:r>
    </w:p>
    <w:p w14:paraId="1A9401E3" w14:textId="77777777" w:rsidR="0005400D" w:rsidRPr="0005400D" w:rsidRDefault="0005400D" w:rsidP="007D011C">
      <w:pPr>
        <w:pStyle w:val="Luettelokappale"/>
        <w:widowControl w:val="0"/>
        <w:numPr>
          <w:ilvl w:val="0"/>
          <w:numId w:val="6"/>
        </w:numPr>
        <w:suppressAutoHyphens w:val="0"/>
        <w:wordWrap w:val="0"/>
        <w:autoSpaceDE w:val="0"/>
        <w:autoSpaceDN w:val="0"/>
        <w:spacing w:before="0" w:after="0" w:line="384" w:lineRule="auto"/>
        <w:ind w:left="516" w:hanging="403"/>
        <w:jc w:val="both"/>
        <w:textAlignment w:val="baseline"/>
      </w:pPr>
      <w:r w:rsidRPr="0005400D">
        <w:t xml:space="preserve">Information type classes are depicted with blue </w:t>
      </w:r>
      <w:proofErr w:type="gramStart"/>
      <w:r w:rsidRPr="0005400D">
        <w:t>background;</w:t>
      </w:r>
      <w:proofErr w:type="gramEnd"/>
      <w:r w:rsidRPr="0005400D">
        <w:t xml:space="preserve"> the dark shade for abstract information type classes and the light shade for ordinary information types.</w:t>
      </w:r>
    </w:p>
    <w:p w14:paraId="3B191D55" w14:textId="77777777" w:rsidR="0005400D" w:rsidRPr="0005400D" w:rsidRDefault="0005400D" w:rsidP="007D011C">
      <w:pPr>
        <w:pStyle w:val="Luettelokappale"/>
        <w:widowControl w:val="0"/>
        <w:numPr>
          <w:ilvl w:val="0"/>
          <w:numId w:val="6"/>
        </w:numPr>
        <w:suppressAutoHyphens w:val="0"/>
        <w:wordWrap w:val="0"/>
        <w:autoSpaceDE w:val="0"/>
        <w:autoSpaceDN w:val="0"/>
        <w:spacing w:before="0" w:after="0" w:line="384" w:lineRule="auto"/>
        <w:ind w:left="516" w:hanging="403"/>
        <w:jc w:val="both"/>
        <w:textAlignment w:val="baseline"/>
      </w:pPr>
      <w:r w:rsidRPr="0005400D">
        <w:t>Complex attributes are depicted with a pink background.</w:t>
      </w:r>
    </w:p>
    <w:p w14:paraId="4D8724BD" w14:textId="77777777" w:rsidR="0005400D" w:rsidRPr="0005400D" w:rsidRDefault="0005400D" w:rsidP="007D011C">
      <w:pPr>
        <w:pStyle w:val="Luettelokappale"/>
        <w:widowControl w:val="0"/>
        <w:numPr>
          <w:ilvl w:val="0"/>
          <w:numId w:val="6"/>
        </w:numPr>
        <w:suppressAutoHyphens w:val="0"/>
        <w:wordWrap w:val="0"/>
        <w:autoSpaceDE w:val="0"/>
        <w:autoSpaceDN w:val="0"/>
        <w:spacing w:before="0" w:after="0" w:line="384" w:lineRule="auto"/>
        <w:ind w:left="516" w:hanging="403"/>
        <w:jc w:val="both"/>
        <w:textAlignment w:val="baseline"/>
      </w:pPr>
      <w:r w:rsidRPr="0005400D">
        <w:t xml:space="preserve">Enumeration lists and </w:t>
      </w:r>
      <w:proofErr w:type="spellStart"/>
      <w:r w:rsidRPr="0005400D">
        <w:t>codelists</w:t>
      </w:r>
      <w:proofErr w:type="spellEnd"/>
      <w:r w:rsidRPr="0005400D">
        <w:t xml:space="preserve"> are depicted with a tan background. The numeric code corresponding to each listed value is shown to its right following an ‘=’ sign.</w:t>
      </w:r>
    </w:p>
    <w:p w14:paraId="54993EDA" w14:textId="77777777" w:rsidR="0005400D" w:rsidRPr="0005400D" w:rsidRDefault="0005400D" w:rsidP="007D011C">
      <w:pPr>
        <w:pStyle w:val="Luettelokappale"/>
        <w:widowControl w:val="0"/>
        <w:numPr>
          <w:ilvl w:val="0"/>
          <w:numId w:val="6"/>
        </w:numPr>
        <w:suppressAutoHyphens w:val="0"/>
        <w:wordWrap w:val="0"/>
        <w:autoSpaceDE w:val="0"/>
        <w:autoSpaceDN w:val="0"/>
        <w:spacing w:before="0" w:after="0" w:line="384" w:lineRule="auto"/>
        <w:ind w:left="516" w:hanging="403"/>
        <w:jc w:val="both"/>
        <w:textAlignment w:val="baseline"/>
      </w:pPr>
      <w:r w:rsidRPr="0005400D">
        <w:t>No significance attaches to the colour of associations. (Complex diagrams may use different colours to distinguish associations that cross one another.)</w:t>
      </w:r>
    </w:p>
    <w:p w14:paraId="160D0305" w14:textId="77777777" w:rsidR="0005400D" w:rsidRPr="00D86988" w:rsidRDefault="0005400D" w:rsidP="007D011C">
      <w:pPr>
        <w:pStyle w:val="Luettelokappale"/>
        <w:widowControl w:val="0"/>
        <w:numPr>
          <w:ilvl w:val="0"/>
          <w:numId w:val="6"/>
        </w:numPr>
        <w:suppressAutoHyphens w:val="0"/>
        <w:wordWrap w:val="0"/>
        <w:autoSpaceDE w:val="0"/>
        <w:autoSpaceDN w:val="0"/>
        <w:spacing w:before="0" w:after="0" w:line="384" w:lineRule="auto"/>
        <w:ind w:left="516" w:hanging="403"/>
        <w:jc w:val="both"/>
        <w:textAlignment w:val="baseline"/>
      </w:pPr>
      <w:r w:rsidRPr="00D86988">
        <w:t>Where the association role or name is not explicitly shown, the default rules for roles and n</w:t>
      </w:r>
      <w:r w:rsidRPr="00D86988">
        <w:lastRenderedPageBreak/>
        <w:t>ames apply:</w:t>
      </w:r>
    </w:p>
    <w:p w14:paraId="0C3997C8" w14:textId="77777777" w:rsidR="0005400D" w:rsidRPr="0005400D" w:rsidRDefault="0005400D" w:rsidP="007D011C">
      <w:pPr>
        <w:pStyle w:val="Leipteksti"/>
        <w:numPr>
          <w:ilvl w:val="0"/>
          <w:numId w:val="7"/>
        </w:numPr>
        <w:suppressAutoHyphens w:val="0"/>
        <w:spacing w:before="0" w:line="240" w:lineRule="auto"/>
      </w:pPr>
      <w:r w:rsidRPr="0005400D">
        <w:t>The role name is ‘the&lt;CLASSNAME&gt;’ where &lt;CLASSNAME&gt; is the name of the class to which that association end is linked.</w:t>
      </w:r>
    </w:p>
    <w:p w14:paraId="188099A4" w14:textId="77777777" w:rsidR="0005400D" w:rsidRPr="0005400D" w:rsidRDefault="0005400D" w:rsidP="007D011C">
      <w:pPr>
        <w:pStyle w:val="Leipteksti"/>
        <w:numPr>
          <w:ilvl w:val="0"/>
          <w:numId w:val="7"/>
        </w:numPr>
        <w:suppressAutoHyphens w:val="0"/>
        <w:spacing w:before="0" w:line="240" w:lineRule="auto"/>
      </w:pPr>
      <w:r w:rsidRPr="0005400D">
        <w:t xml:space="preserve">The association name is ‘&lt;CLASSNAME1&gt;_&lt;CLASSNAME2&gt;’ where &lt;CLASSNAME1&gt; is the source and &lt;CLASSNAME2&gt; the target. In case of a feature/information association the feature is the source. </w:t>
      </w:r>
    </w:p>
    <w:p w14:paraId="1892F515" w14:textId="77777777" w:rsidR="0005400D" w:rsidRPr="0005400D" w:rsidRDefault="0005400D" w:rsidP="007D011C">
      <w:pPr>
        <w:pStyle w:val="Leipteksti"/>
        <w:numPr>
          <w:ilvl w:val="0"/>
          <w:numId w:val="7"/>
        </w:numPr>
        <w:suppressAutoHyphens w:val="0"/>
        <w:spacing w:before="0" w:line="240" w:lineRule="auto"/>
      </w:pPr>
      <w:r w:rsidRPr="0005400D">
        <w:t>For feature/feature or information/information associations without explicit names the source/target are indicated by an arrowhead.</w:t>
      </w:r>
    </w:p>
    <w:p w14:paraId="7E2BE20E" w14:textId="363852AC" w:rsidR="0005400D" w:rsidRPr="00864086" w:rsidRDefault="0005400D" w:rsidP="007D011C">
      <w:pPr>
        <w:pStyle w:val="Luettelokappale"/>
        <w:widowControl w:val="0"/>
        <w:numPr>
          <w:ilvl w:val="0"/>
          <w:numId w:val="6"/>
        </w:numPr>
        <w:suppressAutoHyphens w:val="0"/>
        <w:wordWrap w:val="0"/>
        <w:autoSpaceDE w:val="0"/>
        <w:autoSpaceDN w:val="0"/>
        <w:spacing w:before="0" w:after="0" w:line="384" w:lineRule="auto"/>
        <w:ind w:left="516" w:hanging="403"/>
        <w:jc w:val="both"/>
        <w:textAlignment w:val="baseline"/>
      </w:pPr>
      <w:r w:rsidRPr="0005400D">
        <w:t xml:space="preserve">Subclasses inherit the attributes and associations of their </w:t>
      </w:r>
      <w:proofErr w:type="spellStart"/>
      <w:r w:rsidRPr="0005400D">
        <w:t>superclasses</w:t>
      </w:r>
      <w:proofErr w:type="spellEnd"/>
      <w:r w:rsidRPr="0005400D">
        <w:t xml:space="preserve"> at all </w:t>
      </w:r>
      <w:proofErr w:type="gramStart"/>
      <w:r w:rsidRPr="0005400D">
        <w:t>levels, unless</w:t>
      </w:r>
      <w:proofErr w:type="gramEnd"/>
      <w:r w:rsidRPr="0005400D">
        <w:t xml:space="preserve"> such inheritance is explicitly overridden in the subclass.</w:t>
      </w:r>
    </w:p>
    <w:p w14:paraId="5402CA11" w14:textId="77777777" w:rsidR="0005400D" w:rsidRPr="0005400D" w:rsidRDefault="0005400D" w:rsidP="002749B7">
      <w:pPr>
        <w:suppressAutoHyphens/>
        <w:spacing w:before="120" w:after="120" w:line="100" w:lineRule="atLeast"/>
        <w:rPr>
          <w:rFonts w:eastAsia="Times New Roman" w:cs="Arial"/>
          <w:color w:val="000000"/>
          <w:szCs w:val="24"/>
          <w:lang w:val="en-GB" w:eastAsia="ar-SA"/>
        </w:rPr>
      </w:pPr>
    </w:p>
    <w:p w14:paraId="6C9D5FFB" w14:textId="0064FBA1" w:rsidR="00132501" w:rsidRDefault="00A87F84" w:rsidP="007D011C">
      <w:pPr>
        <w:pStyle w:val="Otsikko2"/>
      </w:pPr>
      <w:bookmarkStart w:id="47" w:name="_Toc146215045"/>
      <w:r w:rsidRPr="00A87F84">
        <w:t>Full S-212 data model</w:t>
      </w:r>
      <w:bookmarkEnd w:id="47"/>
    </w:p>
    <w:p w14:paraId="5576FF32" w14:textId="0240EFD0" w:rsidR="002749B7" w:rsidRPr="00D86988" w:rsidRDefault="00D86988" w:rsidP="00947E9C">
      <w:pPr>
        <w:pStyle w:val="Otsikko3"/>
      </w:pPr>
      <w:bookmarkStart w:id="48" w:name="_Toc146215046"/>
      <w:r w:rsidRPr="00D86988">
        <w:rPr>
          <w:rFonts w:hint="cs"/>
        </w:rPr>
        <w:t>Overview of Domain Features and Information Types</w:t>
      </w:r>
      <w:bookmarkEnd w:id="48"/>
    </w:p>
    <w:p w14:paraId="06DF57FF" w14:textId="1872F49E" w:rsidR="00D86988" w:rsidRPr="00D86988" w:rsidRDefault="00D86988" w:rsidP="00D86988">
      <w:pPr>
        <w:suppressAutoHyphens/>
        <w:spacing w:before="120" w:after="120" w:line="100" w:lineRule="atLeast"/>
        <w:jc w:val="left"/>
        <w:rPr>
          <w:rFonts w:eastAsia="Times New Roman" w:cs="Arial"/>
          <w:color w:val="000000"/>
          <w:szCs w:val="24"/>
          <w:lang w:val="en-GB" w:eastAsia="ar-SA"/>
        </w:rPr>
      </w:pPr>
      <w:r w:rsidRPr="00D82ADE">
        <w:rPr>
          <w:rFonts w:eastAsia="Times New Roman" w:cs="Arial"/>
          <w:color w:val="000000"/>
          <w:szCs w:val="24"/>
          <w:lang w:val="en-GB" w:eastAsia="ar-SA"/>
        </w:rPr>
        <w:t xml:space="preserve">The VTS </w:t>
      </w:r>
      <w:r w:rsidR="00025613" w:rsidRPr="00D82ADE">
        <w:rPr>
          <w:rFonts w:eastAsia="Times New Roman" w:cs="Arial"/>
          <w:color w:val="000000"/>
          <w:szCs w:val="24"/>
          <w:lang w:val="en-GB" w:eastAsia="ar-SA"/>
        </w:rPr>
        <w:t xml:space="preserve">Digital </w:t>
      </w:r>
      <w:r w:rsidRPr="00D82ADE">
        <w:rPr>
          <w:rFonts w:eastAsia="Times New Roman" w:cs="Arial"/>
          <w:color w:val="000000"/>
          <w:szCs w:val="24"/>
          <w:lang w:val="en-GB" w:eastAsia="ar-SA"/>
        </w:rPr>
        <w:t xml:space="preserve">Information data product consists of information related </w:t>
      </w:r>
      <w:r w:rsidR="00696946" w:rsidRPr="00D82ADE">
        <w:rPr>
          <w:rFonts w:eastAsia="Times New Roman" w:cs="Arial"/>
          <w:color w:val="000000"/>
          <w:szCs w:val="24"/>
          <w:lang w:val="en-GB" w:eastAsia="ar-SA"/>
        </w:rPr>
        <w:t xml:space="preserve">the provision of VTS services </w:t>
      </w:r>
      <w:r w:rsidRPr="00D82ADE">
        <w:rPr>
          <w:rFonts w:eastAsia="Times New Roman" w:cs="Arial"/>
          <w:color w:val="000000"/>
          <w:szCs w:val="24"/>
          <w:lang w:val="en-GB" w:eastAsia="ar-SA"/>
        </w:rPr>
        <w:t>to the vessel, either delivered to the VTS Operator or made up of messages that the operator must deliver.</w:t>
      </w:r>
    </w:p>
    <w:p w14:paraId="413F8E07" w14:textId="4C94D25E" w:rsidR="00D86988" w:rsidRPr="00D86988" w:rsidRDefault="00D86988" w:rsidP="00D86988">
      <w:pPr>
        <w:suppressAutoHyphens/>
        <w:spacing w:before="120" w:after="120" w:line="100" w:lineRule="atLeast"/>
        <w:jc w:val="left"/>
        <w:rPr>
          <w:rFonts w:eastAsia="Times New Roman" w:cs="Arial"/>
          <w:color w:val="000000"/>
          <w:szCs w:val="24"/>
          <w:lang w:val="en-GB" w:eastAsia="ar-SA"/>
        </w:rPr>
      </w:pPr>
      <w:r w:rsidRPr="00D86988">
        <w:rPr>
          <w:rFonts w:eastAsia="Times New Roman" w:cs="Arial"/>
          <w:color w:val="000000"/>
          <w:szCs w:val="24"/>
          <w:lang w:val="en-GB" w:eastAsia="ar-SA"/>
        </w:rPr>
        <w:t xml:space="preserve">The figure </w:t>
      </w:r>
      <w:r>
        <w:rPr>
          <w:rFonts w:eastAsia="Times New Roman" w:cs="Arial"/>
          <w:color w:val="000000"/>
          <w:szCs w:val="24"/>
          <w:lang w:val="en-GB" w:eastAsia="ar-SA"/>
        </w:rPr>
        <w:t>7-2</w:t>
      </w:r>
      <w:r w:rsidRPr="00D86988">
        <w:rPr>
          <w:rFonts w:eastAsia="Times New Roman" w:cs="Arial"/>
          <w:color w:val="000000"/>
          <w:szCs w:val="24"/>
          <w:lang w:val="en-GB" w:eastAsia="ar-SA"/>
        </w:rPr>
        <w:t xml:space="preserve"> shows the overview picture of the feature and information type of the VTS </w:t>
      </w:r>
      <w:proofErr w:type="spellStart"/>
      <w:r w:rsidR="002B6AD5">
        <w:rPr>
          <w:rFonts w:eastAsia="Times New Roman" w:cs="Arial"/>
          <w:color w:val="000000"/>
          <w:szCs w:val="24"/>
          <w:lang w:val="en-GB" w:eastAsia="ar-SA"/>
        </w:rPr>
        <w:t>Digiatal</w:t>
      </w:r>
      <w:proofErr w:type="spellEnd"/>
      <w:r w:rsidR="002B6AD5">
        <w:rPr>
          <w:rFonts w:eastAsia="Times New Roman" w:cs="Arial"/>
          <w:color w:val="000000"/>
          <w:szCs w:val="24"/>
          <w:lang w:val="en-GB" w:eastAsia="ar-SA"/>
        </w:rPr>
        <w:t xml:space="preserve"> </w:t>
      </w:r>
      <w:r w:rsidRPr="00D86988">
        <w:rPr>
          <w:rFonts w:eastAsia="Times New Roman" w:cs="Arial"/>
          <w:color w:val="000000"/>
          <w:szCs w:val="24"/>
          <w:lang w:val="en-GB" w:eastAsia="ar-SA"/>
        </w:rPr>
        <w:t>Information domain model.</w:t>
      </w:r>
    </w:p>
    <w:p w14:paraId="2619B8D1" w14:textId="77777777" w:rsidR="00696946" w:rsidRDefault="00696946" w:rsidP="00696946">
      <w:pPr>
        <w:keepNext/>
        <w:suppressAutoHyphens/>
        <w:spacing w:before="120" w:after="120" w:line="100" w:lineRule="atLeast"/>
        <w:jc w:val="center"/>
      </w:pPr>
      <w:r w:rsidRPr="00BF6AD8">
        <w:rPr>
          <w:highlight w:val="yellow"/>
        </w:rPr>
        <w:t xml:space="preserve">The figure </w:t>
      </w:r>
      <w:proofErr w:type="gramStart"/>
      <w:r w:rsidRPr="00BF6AD8">
        <w:rPr>
          <w:highlight w:val="yellow"/>
        </w:rPr>
        <w:t>has to</w:t>
      </w:r>
      <w:proofErr w:type="gramEnd"/>
      <w:r w:rsidRPr="00BF6AD8">
        <w:rPr>
          <w:highlight w:val="yellow"/>
        </w:rPr>
        <w:t xml:space="preserve"> be generated from the updated </w:t>
      </w:r>
      <w:r>
        <w:rPr>
          <w:highlight w:val="yellow"/>
        </w:rPr>
        <w:t xml:space="preserve">XSD </w:t>
      </w:r>
      <w:r w:rsidRPr="00BF6AD8">
        <w:rPr>
          <w:highlight w:val="yellow"/>
        </w:rPr>
        <w:t>schema.</w:t>
      </w:r>
    </w:p>
    <w:p w14:paraId="70719F6B" w14:textId="1F8BD365" w:rsidR="00D86988" w:rsidRDefault="00D86988" w:rsidP="00D86988">
      <w:pPr>
        <w:keepNext/>
        <w:suppressAutoHyphens/>
        <w:spacing w:before="120" w:after="120" w:line="100" w:lineRule="atLeast"/>
      </w:pPr>
    </w:p>
    <w:p w14:paraId="7C4375DE" w14:textId="080824AA" w:rsidR="00D86988" w:rsidRPr="00D86988" w:rsidRDefault="00D86988" w:rsidP="00D86988">
      <w:pPr>
        <w:pStyle w:val="Kuvaotsikko"/>
        <w:jc w:val="center"/>
      </w:pPr>
      <w:r>
        <w:t>Figure 7-</w:t>
      </w:r>
      <w:r>
        <w:fldChar w:fldCharType="begin"/>
      </w:r>
      <w:r>
        <w:instrText xml:space="preserve"> SEQ Figure \* ARABIC </w:instrText>
      </w:r>
      <w:r>
        <w:fldChar w:fldCharType="separate"/>
      </w:r>
      <w:r w:rsidR="00413CA0">
        <w:rPr>
          <w:noProof/>
        </w:rPr>
        <w:t>4</w:t>
      </w:r>
      <w:r>
        <w:fldChar w:fldCharType="end"/>
      </w:r>
      <w:r w:rsidR="002B6AD5">
        <w:t xml:space="preserve"> Overview of </w:t>
      </w:r>
      <w:r w:rsidR="0013447B">
        <w:t>VTS-DIM</w:t>
      </w:r>
      <w:r>
        <w:t xml:space="preserve"> Feature and Information Types</w:t>
      </w:r>
    </w:p>
    <w:p w14:paraId="430DC4BA" w14:textId="77777777" w:rsidR="00D86988" w:rsidRDefault="00D86988" w:rsidP="002749B7">
      <w:pPr>
        <w:suppressAutoHyphens/>
        <w:spacing w:before="120" w:after="120" w:line="100" w:lineRule="atLeast"/>
        <w:rPr>
          <w:rFonts w:eastAsia="Times New Roman" w:cs="Arial"/>
          <w:color w:val="000000"/>
          <w:szCs w:val="24"/>
          <w:lang w:val="en-GB" w:eastAsia="ar-SA"/>
        </w:rPr>
      </w:pPr>
    </w:p>
    <w:p w14:paraId="78F5257A" w14:textId="00E44DAD" w:rsidR="00D86988" w:rsidRPr="00BF6AD8" w:rsidRDefault="007854CC" w:rsidP="007D011C">
      <w:pPr>
        <w:pStyle w:val="Luettelokappale"/>
        <w:widowControl w:val="0"/>
        <w:numPr>
          <w:ilvl w:val="0"/>
          <w:numId w:val="6"/>
        </w:numPr>
        <w:suppressAutoHyphens w:val="0"/>
        <w:wordWrap w:val="0"/>
        <w:autoSpaceDE w:val="0"/>
        <w:autoSpaceDN w:val="0"/>
        <w:spacing w:before="0" w:after="0" w:line="384" w:lineRule="auto"/>
        <w:ind w:left="516" w:hanging="403"/>
        <w:jc w:val="both"/>
        <w:textAlignment w:val="baseline"/>
      </w:pPr>
      <w:proofErr w:type="spellStart"/>
      <w:r>
        <w:t>VTS</w:t>
      </w:r>
      <w:r w:rsidR="00567404">
        <w:t>Digital</w:t>
      </w:r>
      <w:r w:rsidR="00D86988" w:rsidRPr="00D86988">
        <w:t>In</w:t>
      </w:r>
      <w:r>
        <w:t>formation</w:t>
      </w:r>
      <w:r w:rsidR="00D86988" w:rsidRPr="00D86988">
        <w:t>Message</w:t>
      </w:r>
      <w:proofErr w:type="spellEnd"/>
      <w:r>
        <w:t xml:space="preserve"> is a feature type.</w:t>
      </w:r>
      <w:r w:rsidR="00D86988" w:rsidRPr="00D86988">
        <w:t xml:space="preserve"> Classes for distinguishing information that is sent. Manage requests, responses to requests, and results of requests, or distinguish which information is transmitted from broadcasting information.</w:t>
      </w:r>
      <w:r w:rsidR="00D86988" w:rsidRPr="00D86988">
        <w:rPr>
          <w:rFonts w:hint="eastAsia"/>
        </w:rPr>
        <w:t xml:space="preserve"> </w:t>
      </w:r>
      <w:r w:rsidR="00D86988" w:rsidRPr="00D86988">
        <w:t xml:space="preserve">Ships can be reported to VTS in this class and transmitted with requested information, while VTS can transmit </w:t>
      </w:r>
      <w:r w:rsidR="00D86988" w:rsidRPr="00BF6AD8">
        <w:t>with answer information in this class.</w:t>
      </w:r>
    </w:p>
    <w:p w14:paraId="6FABAE5B" w14:textId="50747A7C" w:rsidR="00D86988" w:rsidRPr="00BF6AD8" w:rsidRDefault="00B31ADB" w:rsidP="007D011C">
      <w:pPr>
        <w:pStyle w:val="Luettelokappale"/>
        <w:widowControl w:val="0"/>
        <w:numPr>
          <w:ilvl w:val="0"/>
          <w:numId w:val="6"/>
        </w:numPr>
        <w:suppressAutoHyphens w:val="0"/>
        <w:wordWrap w:val="0"/>
        <w:autoSpaceDE w:val="0"/>
        <w:autoSpaceDN w:val="0"/>
        <w:spacing w:before="0" w:after="0" w:line="384" w:lineRule="auto"/>
        <w:ind w:left="516" w:hanging="403"/>
        <w:jc w:val="both"/>
        <w:textAlignment w:val="baseline"/>
      </w:pPr>
      <w:proofErr w:type="spellStart"/>
      <w:r w:rsidRPr="00BF6AD8">
        <w:t>ClearanceMessage</w:t>
      </w:r>
      <w:proofErr w:type="spellEnd"/>
      <w:r w:rsidR="007854CC" w:rsidRPr="00BF6AD8">
        <w:t xml:space="preserve"> </w:t>
      </w:r>
      <w:r w:rsidR="007854CC" w:rsidRPr="00BF6AD8">
        <w:rPr>
          <w:lang w:val="en-US"/>
        </w:rPr>
        <w:t>is a feature type</w:t>
      </w:r>
      <w:r w:rsidR="007854CC" w:rsidRPr="00BF6AD8">
        <w:t xml:space="preserve">. </w:t>
      </w:r>
      <w:r w:rsidR="00BF6AD8">
        <w:t>Information that is conveyed from VTS-to-ship and ship-to-VTS</w:t>
      </w:r>
      <w:r w:rsidR="00696946">
        <w:t xml:space="preserve">. </w:t>
      </w:r>
      <w:proofErr w:type="spellStart"/>
      <w:r w:rsidR="00696946">
        <w:t>ClearanceMessage</w:t>
      </w:r>
      <w:proofErr w:type="spellEnd"/>
      <w:r w:rsidR="00696946">
        <w:t xml:space="preserve"> </w:t>
      </w:r>
      <w:proofErr w:type="gramStart"/>
      <w:r w:rsidR="00696946">
        <w:t>covers also</w:t>
      </w:r>
      <w:proofErr w:type="gramEnd"/>
      <w:r w:rsidR="00696946">
        <w:t xml:space="preserve"> acknowledgement of a </w:t>
      </w:r>
      <w:proofErr w:type="spellStart"/>
      <w:r w:rsidR="00696946">
        <w:t>ClearanceMessage</w:t>
      </w:r>
      <w:proofErr w:type="spellEnd"/>
      <w:r w:rsidR="00696946">
        <w:t>.</w:t>
      </w:r>
    </w:p>
    <w:p w14:paraId="63344F03" w14:textId="743AD5C1" w:rsidR="007854CC" w:rsidRDefault="007854CC" w:rsidP="00696946">
      <w:pPr>
        <w:pStyle w:val="Luettelokappale"/>
        <w:widowControl w:val="0"/>
        <w:suppressAutoHyphens w:val="0"/>
        <w:wordWrap w:val="0"/>
        <w:autoSpaceDE w:val="0"/>
        <w:autoSpaceDN w:val="0"/>
        <w:spacing w:before="0" w:after="0" w:line="384" w:lineRule="auto"/>
        <w:ind w:left="516"/>
        <w:jc w:val="both"/>
        <w:textAlignment w:val="baseline"/>
      </w:pPr>
    </w:p>
    <w:p w14:paraId="2E9C0858" w14:textId="77777777" w:rsidR="00D86988" w:rsidRPr="00D86988" w:rsidRDefault="00D86988" w:rsidP="006F36FC">
      <w:pPr>
        <w:widowControl w:val="0"/>
        <w:wordWrap w:val="0"/>
        <w:autoSpaceDE w:val="0"/>
        <w:autoSpaceDN w:val="0"/>
        <w:spacing w:before="0" w:after="0" w:line="384" w:lineRule="auto"/>
        <w:textAlignment w:val="baseline"/>
      </w:pPr>
    </w:p>
    <w:p w14:paraId="1856B62C" w14:textId="4FE5291B" w:rsidR="00D86988" w:rsidRPr="00D86988" w:rsidRDefault="0013447B" w:rsidP="00646031">
      <w:pPr>
        <w:pStyle w:val="Otsikko3"/>
      </w:pPr>
      <w:bookmarkStart w:id="49" w:name="_Toc146215047"/>
      <w:r>
        <w:rPr>
          <w:rFonts w:hint="cs"/>
        </w:rPr>
        <w:t>VTS-DIM</w:t>
      </w:r>
      <w:r w:rsidR="00D86988" w:rsidRPr="00D86988">
        <w:rPr>
          <w:rFonts w:hint="cs"/>
        </w:rPr>
        <w:t xml:space="preserve"> Complex Attributes</w:t>
      </w:r>
      <w:bookmarkEnd w:id="49"/>
    </w:p>
    <w:p w14:paraId="27477586" w14:textId="0457393E" w:rsidR="00D86988" w:rsidRPr="00D86988" w:rsidRDefault="00D86988" w:rsidP="00D86988">
      <w:pPr>
        <w:suppressAutoHyphens/>
        <w:spacing w:before="120" w:after="120" w:line="100" w:lineRule="atLeast"/>
        <w:jc w:val="left"/>
        <w:rPr>
          <w:rFonts w:eastAsia="Times New Roman" w:cs="Arial"/>
          <w:color w:val="000000"/>
          <w:szCs w:val="24"/>
          <w:lang w:val="en-GB" w:eastAsia="ar-SA"/>
        </w:rPr>
      </w:pPr>
      <w:r w:rsidRPr="00D86988">
        <w:rPr>
          <w:rFonts w:eastAsia="Times New Roman" w:cs="Arial"/>
          <w:color w:val="000000"/>
          <w:szCs w:val="24"/>
          <w:lang w:val="en-GB" w:eastAsia="ar-SA"/>
        </w:rPr>
        <w:t xml:space="preserve">The complex attributes in the VTS </w:t>
      </w:r>
      <w:r w:rsidR="00470817">
        <w:rPr>
          <w:rFonts w:eastAsia="Times New Roman" w:cs="Arial"/>
          <w:color w:val="000000"/>
          <w:szCs w:val="24"/>
          <w:lang w:val="en-GB" w:eastAsia="ar-SA"/>
        </w:rPr>
        <w:t xml:space="preserve">Digital </w:t>
      </w:r>
      <w:r w:rsidRPr="00D86988">
        <w:rPr>
          <w:rFonts w:eastAsia="Times New Roman" w:cs="Arial"/>
          <w:color w:val="000000"/>
          <w:szCs w:val="24"/>
          <w:lang w:val="en-GB" w:eastAsia="ar-SA"/>
        </w:rPr>
        <w:t xml:space="preserve">Information domain are provided in Figures </w:t>
      </w:r>
      <w:r>
        <w:rPr>
          <w:rFonts w:eastAsia="Times New Roman" w:cs="Arial"/>
          <w:color w:val="000000"/>
          <w:szCs w:val="24"/>
          <w:lang w:val="en-GB" w:eastAsia="ar-SA"/>
        </w:rPr>
        <w:t>7-3</w:t>
      </w:r>
      <w:r w:rsidRPr="00D86988">
        <w:rPr>
          <w:rFonts w:eastAsia="Times New Roman" w:cs="Arial"/>
          <w:color w:val="000000"/>
          <w:szCs w:val="24"/>
          <w:lang w:val="en-GB" w:eastAsia="ar-SA"/>
        </w:rPr>
        <w:t>.</w:t>
      </w:r>
    </w:p>
    <w:p w14:paraId="05876101" w14:textId="100952E3" w:rsidR="00D86988" w:rsidRDefault="00D86988" w:rsidP="00BF6AD8">
      <w:pPr>
        <w:keepNext/>
        <w:suppressAutoHyphens/>
        <w:spacing w:before="120" w:after="120" w:line="100" w:lineRule="atLeast"/>
        <w:jc w:val="center"/>
        <w:rPr>
          <w:noProof/>
          <w:lang w:eastAsia="ko-KR"/>
        </w:rPr>
      </w:pPr>
    </w:p>
    <w:p w14:paraId="50BD9725" w14:textId="4B58C933" w:rsidR="00BF6AD8" w:rsidRDefault="00BF6AD8" w:rsidP="00BF6AD8">
      <w:pPr>
        <w:keepNext/>
        <w:suppressAutoHyphens/>
        <w:spacing w:before="120" w:after="120" w:line="100" w:lineRule="atLeast"/>
        <w:jc w:val="center"/>
      </w:pPr>
      <w:r w:rsidRPr="00BF6AD8">
        <w:rPr>
          <w:highlight w:val="yellow"/>
        </w:rPr>
        <w:t xml:space="preserve">The figure </w:t>
      </w:r>
      <w:proofErr w:type="gramStart"/>
      <w:r w:rsidRPr="00BF6AD8">
        <w:rPr>
          <w:highlight w:val="yellow"/>
        </w:rPr>
        <w:t>has to</w:t>
      </w:r>
      <w:proofErr w:type="gramEnd"/>
      <w:r w:rsidRPr="00BF6AD8">
        <w:rPr>
          <w:highlight w:val="yellow"/>
        </w:rPr>
        <w:t xml:space="preserve"> be generated from the updated </w:t>
      </w:r>
      <w:r w:rsidR="00696946">
        <w:rPr>
          <w:highlight w:val="yellow"/>
        </w:rPr>
        <w:t xml:space="preserve">XSD </w:t>
      </w:r>
      <w:r w:rsidRPr="00BF6AD8">
        <w:rPr>
          <w:highlight w:val="yellow"/>
        </w:rPr>
        <w:t>schema.</w:t>
      </w:r>
    </w:p>
    <w:p w14:paraId="519767A9" w14:textId="7498870B" w:rsidR="00D86988" w:rsidRPr="00D86988" w:rsidRDefault="00D86988" w:rsidP="00D86988">
      <w:pPr>
        <w:pStyle w:val="Kuvaotsikko"/>
        <w:jc w:val="center"/>
      </w:pPr>
      <w:r>
        <w:t>Figure 7-</w:t>
      </w:r>
      <w:r>
        <w:fldChar w:fldCharType="begin"/>
      </w:r>
      <w:r>
        <w:instrText xml:space="preserve"> SEQ Figure \* ARABIC </w:instrText>
      </w:r>
      <w:r>
        <w:fldChar w:fldCharType="separate"/>
      </w:r>
      <w:r w:rsidR="00413CA0">
        <w:rPr>
          <w:noProof/>
        </w:rPr>
        <w:t>5</w:t>
      </w:r>
      <w:r>
        <w:fldChar w:fldCharType="end"/>
      </w:r>
      <w:r>
        <w:t xml:space="preserve"> </w:t>
      </w:r>
      <w:r w:rsidR="0013447B">
        <w:t>VTS-DIM</w:t>
      </w:r>
      <w:r w:rsidRPr="007F1171">
        <w:t xml:space="preserve"> Comp</w:t>
      </w:r>
      <w:r w:rsidR="00404C58">
        <w:t>l</w:t>
      </w:r>
      <w:r w:rsidRPr="007F1171">
        <w:t>ex Attributes</w:t>
      </w:r>
    </w:p>
    <w:p w14:paraId="2C603AE0" w14:textId="517D59E4" w:rsidR="00D86988" w:rsidRDefault="00044294" w:rsidP="00044294">
      <w:pPr>
        <w:jc w:val="center"/>
        <w:rPr>
          <w:rFonts w:eastAsia="Times New Roman" w:cs="Arial"/>
          <w:color w:val="000000"/>
          <w:szCs w:val="24"/>
          <w:lang w:val="en-GB" w:eastAsia="ar-SA"/>
        </w:rPr>
      </w:pPr>
      <w:r>
        <w:rPr>
          <w:rFonts w:eastAsia="Times New Roman" w:cs="Arial"/>
          <w:color w:val="000000"/>
          <w:szCs w:val="24"/>
          <w:lang w:val="en-GB" w:eastAsia="ar-SA"/>
        </w:rPr>
        <w:br w:type="page"/>
      </w:r>
    </w:p>
    <w:p w14:paraId="12A96C27" w14:textId="13E3A6C5" w:rsidR="00D86988" w:rsidRPr="00912A57" w:rsidRDefault="00470817" w:rsidP="00646031">
      <w:pPr>
        <w:pStyle w:val="Otsikko3"/>
      </w:pPr>
      <w:bookmarkStart w:id="50" w:name="_Toc146215048"/>
      <w:r>
        <w:rPr>
          <w:rFonts w:hint="cs"/>
        </w:rPr>
        <w:lastRenderedPageBreak/>
        <w:t>VTS-DI</w:t>
      </w:r>
      <w:r w:rsidR="00F03252">
        <w:t>M</w:t>
      </w:r>
      <w:r w:rsidR="00D86988" w:rsidRPr="00912A57">
        <w:rPr>
          <w:rFonts w:hint="cs"/>
        </w:rPr>
        <w:t xml:space="preserve"> </w:t>
      </w:r>
      <w:r w:rsidR="00912A57" w:rsidRPr="00912A57">
        <w:t xml:space="preserve">Enumerations and </w:t>
      </w:r>
      <w:proofErr w:type="spellStart"/>
      <w:r w:rsidR="00912A57" w:rsidRPr="00912A57">
        <w:t>Codelists</w:t>
      </w:r>
      <w:bookmarkEnd w:id="50"/>
      <w:proofErr w:type="spellEnd"/>
    </w:p>
    <w:p w14:paraId="306BD539" w14:textId="213BB1E1" w:rsidR="00912A57" w:rsidRPr="00B85B6B" w:rsidRDefault="00912A57" w:rsidP="00912A57">
      <w:pPr>
        <w:pStyle w:val="Leipteksti"/>
      </w:pPr>
      <w:r w:rsidRPr="00B85B6B">
        <w:t xml:space="preserve">For completeness, the enumerations and </w:t>
      </w:r>
      <w:proofErr w:type="spellStart"/>
      <w:r w:rsidRPr="00B85B6B">
        <w:t>codelists</w:t>
      </w:r>
      <w:proofErr w:type="spellEnd"/>
      <w:r w:rsidRPr="00B85B6B">
        <w:t xml:space="preserve"> in the VTS </w:t>
      </w:r>
      <w:r w:rsidR="00470817" w:rsidRPr="00B85B6B">
        <w:t xml:space="preserve">Digital </w:t>
      </w:r>
      <w:r w:rsidRPr="00B85B6B">
        <w:t>Information domain are provided in Figures 7-4.</w:t>
      </w:r>
    </w:p>
    <w:p w14:paraId="48C8463F" w14:textId="77777777" w:rsidR="00912A57" w:rsidRDefault="00912A57" w:rsidP="00912A57">
      <w:pPr>
        <w:keepNext/>
        <w:suppressAutoHyphens/>
        <w:spacing w:before="120" w:after="120" w:line="100" w:lineRule="atLeast"/>
      </w:pPr>
      <w:commentRangeStart w:id="51"/>
      <w:r>
        <w:rPr>
          <w:rFonts w:ascii="Calibri" w:hAnsi="Calibri"/>
          <w:noProof/>
          <w:lang w:eastAsia="ko-KR"/>
        </w:rPr>
        <w:drawing>
          <wp:inline distT="0" distB="0" distL="0" distR="0" wp14:anchorId="06DC9749" wp14:editId="59E48A1C">
            <wp:extent cx="6008254" cy="6267450"/>
            <wp:effectExtent l="0" t="0" r="0" b="0"/>
            <wp:docPr id="17"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6013443" cy="6272863"/>
                    </a:xfrm>
                    <a:prstGeom prst="rect">
                      <a:avLst/>
                    </a:prstGeom>
                    <a:noFill/>
                    <a:ln>
                      <a:noFill/>
                    </a:ln>
                  </pic:spPr>
                </pic:pic>
              </a:graphicData>
            </a:graphic>
          </wp:inline>
        </w:drawing>
      </w:r>
      <w:commentRangeEnd w:id="51"/>
      <w:r w:rsidR="00B85B6B">
        <w:rPr>
          <w:rStyle w:val="Kommentinviite"/>
          <w:rFonts w:eastAsia="Times New Roman" w:cs="Arial"/>
          <w:color w:val="000000"/>
          <w:lang w:val="en-GB" w:eastAsia="ar-SA"/>
        </w:rPr>
        <w:commentReference w:id="51"/>
      </w:r>
    </w:p>
    <w:p w14:paraId="6A6CF7E7" w14:textId="5EEAAEC2" w:rsidR="00912A57" w:rsidRPr="002749B7" w:rsidRDefault="00912A57" w:rsidP="004751E1">
      <w:pPr>
        <w:pStyle w:val="Kuvaotsikko"/>
        <w:jc w:val="center"/>
      </w:pPr>
      <w:r>
        <w:t>Figure 7-</w:t>
      </w:r>
      <w:r>
        <w:fldChar w:fldCharType="begin"/>
      </w:r>
      <w:r>
        <w:instrText xml:space="preserve"> SEQ Figure \* ARABIC </w:instrText>
      </w:r>
      <w:r>
        <w:fldChar w:fldCharType="separate"/>
      </w:r>
      <w:r w:rsidR="00413CA0">
        <w:rPr>
          <w:noProof/>
        </w:rPr>
        <w:t>6</w:t>
      </w:r>
      <w:r>
        <w:fldChar w:fldCharType="end"/>
      </w:r>
      <w:r>
        <w:t xml:space="preserve"> </w:t>
      </w:r>
      <w:r w:rsidR="0013447B">
        <w:t>VTS-DIM</w:t>
      </w:r>
      <w:r w:rsidRPr="002F3D16">
        <w:t xml:space="preserve"> enumerations and </w:t>
      </w:r>
      <w:proofErr w:type="spellStart"/>
      <w:r w:rsidRPr="002F3D16">
        <w:t>codelists</w:t>
      </w:r>
      <w:proofErr w:type="spellEnd"/>
    </w:p>
    <w:p w14:paraId="2F8DD894" w14:textId="514628F6" w:rsidR="00947E9C" w:rsidRDefault="002F425D" w:rsidP="004D1045">
      <w:pPr>
        <w:pStyle w:val="Otsikko2"/>
      </w:pPr>
      <w:bookmarkStart w:id="52" w:name="__RefHeading__2940_1382180727"/>
      <w:bookmarkStart w:id="53" w:name="_Toc146215049"/>
      <w:bookmarkEnd w:id="52"/>
      <w:r>
        <w:t>Language and text</w:t>
      </w:r>
    </w:p>
    <w:p w14:paraId="0B9E4162" w14:textId="513F022D" w:rsidR="004D1045" w:rsidRDefault="004D1045" w:rsidP="004D1045">
      <w:pPr>
        <w:pStyle w:val="Leipteksti"/>
        <w:rPr>
          <w:lang w:val="en-US"/>
        </w:rPr>
      </w:pPr>
    </w:p>
    <w:p w14:paraId="79434D50" w14:textId="54DCFF22" w:rsidR="004D1045" w:rsidRDefault="004D1045" w:rsidP="004D1045">
      <w:pPr>
        <w:pStyle w:val="Leipteksti"/>
        <w:rPr>
          <w:szCs w:val="22"/>
        </w:rPr>
      </w:pPr>
      <w:r>
        <w:rPr>
          <w:szCs w:val="22"/>
        </w:rPr>
        <w:t xml:space="preserve">When a </w:t>
      </w:r>
      <w:r>
        <w:rPr>
          <w:szCs w:val="22"/>
        </w:rPr>
        <w:t>VTS Digital Information messages are</w:t>
      </w:r>
      <w:r>
        <w:rPr>
          <w:szCs w:val="22"/>
        </w:rPr>
        <w:t xml:space="preserve"> provided in languages other than English, a language pack for that language should be created using the methods described in S-100 Part </w:t>
      </w:r>
      <w:r>
        <w:rPr>
          <w:szCs w:val="22"/>
        </w:rPr>
        <w:lastRenderedPageBreak/>
        <w:t>18 and distributed through the appropriate channels. The language pack will include appropriate translation for the feature catalogue elements needed to enhance the user interface with text in the selected language. The language pack must therefore be present in the user system to work as intended. It may be advantageous to also include support for the language pack in the S-</w:t>
      </w:r>
      <w:r>
        <w:rPr>
          <w:szCs w:val="22"/>
        </w:rPr>
        <w:t>212</w:t>
      </w:r>
      <w:r>
        <w:rPr>
          <w:szCs w:val="22"/>
        </w:rPr>
        <w:t xml:space="preserve"> </w:t>
      </w:r>
      <w:r w:rsidR="005A1DAE">
        <w:rPr>
          <w:szCs w:val="22"/>
        </w:rPr>
        <w:t>initiating</w:t>
      </w:r>
      <w:r>
        <w:rPr>
          <w:szCs w:val="22"/>
        </w:rPr>
        <w:t xml:space="preserve"> system to ensure best possible harmonization between data and the language pack.</w:t>
      </w:r>
    </w:p>
    <w:p w14:paraId="2591475F" w14:textId="5A31E632" w:rsidR="0032532E" w:rsidRDefault="0032532E" w:rsidP="0032532E">
      <w:pPr>
        <w:pStyle w:val="Otsikko2"/>
      </w:pPr>
      <w:r>
        <w:t xml:space="preserve">Classification </w:t>
      </w:r>
      <w:r w:rsidR="00082C35">
        <w:t>of a VTS Digital Information</w:t>
      </w:r>
    </w:p>
    <w:p w14:paraId="47590027" w14:textId="73422E07" w:rsidR="00082C35" w:rsidRPr="00082C35" w:rsidRDefault="00082C35" w:rsidP="00082C35">
      <w:pPr>
        <w:pStyle w:val="Leipteksti"/>
        <w:rPr>
          <w:lang w:val="en-US"/>
        </w:rPr>
      </w:pPr>
      <w:r w:rsidRPr="009B21AD">
        <w:rPr>
          <w:highlight w:val="yellow"/>
          <w:lang w:val="en-US"/>
        </w:rPr>
        <w:t>This paragraph should define the different subtypes of VTS Digital Information and how they must be identified</w:t>
      </w:r>
      <w:r w:rsidR="00255E14" w:rsidRPr="009B21AD">
        <w:rPr>
          <w:highlight w:val="yellow"/>
          <w:lang w:val="en-US"/>
        </w:rPr>
        <w:t xml:space="preserve"> and how different types should be prioritized i</w:t>
      </w:r>
      <w:r w:rsidR="009B21AD" w:rsidRPr="009B21AD">
        <w:rPr>
          <w:highlight w:val="yellow"/>
          <w:lang w:val="en-US"/>
        </w:rPr>
        <w:t>n the transmission.</w:t>
      </w:r>
      <w:r w:rsidR="009B21AD">
        <w:rPr>
          <w:lang w:val="en-US"/>
        </w:rPr>
        <w:t xml:space="preserve"> </w:t>
      </w:r>
      <w:proofErr w:type="gramStart"/>
      <w:r w:rsidR="009B21AD">
        <w:rPr>
          <w:lang w:val="en-US"/>
        </w:rPr>
        <w:t>At the moment</w:t>
      </w:r>
      <w:proofErr w:type="gramEnd"/>
      <w:r w:rsidR="009B21AD">
        <w:rPr>
          <w:lang w:val="en-US"/>
        </w:rPr>
        <w:t xml:space="preserve"> only type of VTS Digital Information is VTS Traffic Clearance Message.</w:t>
      </w:r>
    </w:p>
    <w:p w14:paraId="3D3496FD" w14:textId="77777777" w:rsidR="0032532E" w:rsidRPr="004D1045" w:rsidRDefault="0032532E" w:rsidP="004D1045">
      <w:pPr>
        <w:pStyle w:val="Leipteksti"/>
        <w:rPr>
          <w:lang w:val="en-US"/>
        </w:rPr>
      </w:pPr>
    </w:p>
    <w:p w14:paraId="4E755908" w14:textId="34DA236D" w:rsidR="002749B7" w:rsidRPr="002749B7" w:rsidRDefault="002749B7" w:rsidP="00451DED">
      <w:pPr>
        <w:pStyle w:val="Otsikko1"/>
      </w:pPr>
      <w:r w:rsidRPr="002749B7">
        <w:t>Feature Catalogue</w:t>
      </w:r>
      <w:bookmarkEnd w:id="53"/>
    </w:p>
    <w:p w14:paraId="3727C04A" w14:textId="6843CEC0" w:rsidR="00461532" w:rsidRPr="00461532" w:rsidRDefault="00461532" w:rsidP="00461532">
      <w:pPr>
        <w:pStyle w:val="Otsikko2"/>
      </w:pPr>
      <w:bookmarkStart w:id="54" w:name="_Toc146215050"/>
      <w:r>
        <w:t>Introduction</w:t>
      </w:r>
      <w:bookmarkEnd w:id="54"/>
    </w:p>
    <w:p w14:paraId="654678FB" w14:textId="79CF9977" w:rsidR="00912A57" w:rsidRPr="00912A57" w:rsidRDefault="007D5945" w:rsidP="00912A57">
      <w:pPr>
        <w:suppressAutoHyphens/>
        <w:spacing w:before="120" w:after="120" w:line="100" w:lineRule="atLeast"/>
        <w:jc w:val="left"/>
        <w:rPr>
          <w:rFonts w:eastAsia="Times New Roman" w:cs="Arial"/>
          <w:color w:val="000000"/>
          <w:szCs w:val="24"/>
          <w:lang w:val="en-GB" w:eastAsia="ar-SA"/>
        </w:rPr>
      </w:pPr>
      <w:r w:rsidRPr="007D5945">
        <w:rPr>
          <w:rFonts w:eastAsia="Times New Roman" w:cs="Arial"/>
          <w:color w:val="000000"/>
          <w:szCs w:val="24"/>
          <w:lang w:val="en-GB" w:eastAsia="ar-SA"/>
        </w:rPr>
        <w:t>The Feature Catalogue describes the feature types, information types, attributes, attribute values, associations and roles which may be used in the product. The S-</w:t>
      </w:r>
      <w:r>
        <w:rPr>
          <w:rFonts w:eastAsia="Times New Roman" w:cs="Arial"/>
          <w:color w:val="000000"/>
          <w:szCs w:val="24"/>
          <w:lang w:val="en-GB" w:eastAsia="ar-SA"/>
        </w:rPr>
        <w:t>212</w:t>
      </w:r>
      <w:r w:rsidRPr="007D5945">
        <w:rPr>
          <w:rFonts w:eastAsia="Times New Roman" w:cs="Arial"/>
          <w:color w:val="000000"/>
          <w:szCs w:val="24"/>
          <w:lang w:val="en-GB" w:eastAsia="ar-SA"/>
        </w:rPr>
        <w:t xml:space="preserve"> Feature Catalogue is available in an XML document which conforms to the S-100 XML Feature Catalogue Schema and can be downloaded from the </w:t>
      </w:r>
      <w:r>
        <w:rPr>
          <w:rFonts w:eastAsia="Times New Roman" w:cs="Arial"/>
          <w:color w:val="000000"/>
          <w:szCs w:val="24"/>
          <w:lang w:val="en-GB" w:eastAsia="ar-SA"/>
        </w:rPr>
        <w:t>IALA S-200</w:t>
      </w:r>
      <w:r w:rsidRPr="007D5945">
        <w:rPr>
          <w:rFonts w:eastAsia="Times New Roman" w:cs="Arial"/>
          <w:color w:val="000000"/>
          <w:szCs w:val="24"/>
          <w:lang w:val="en-GB" w:eastAsia="ar-SA"/>
        </w:rPr>
        <w:t xml:space="preserve"> website (</w:t>
      </w:r>
      <w:r w:rsidR="00705643" w:rsidRPr="00705643">
        <w:rPr>
          <w:rFonts w:eastAsia="Times New Roman" w:cs="Arial"/>
          <w:color w:val="000000"/>
          <w:szCs w:val="24"/>
          <w:lang w:val="en-GB" w:eastAsia="ar-SA"/>
        </w:rPr>
        <w:t>https://www.iala-aism.org/technical/data-modelling/iala-s-200-development-status/s-212/</w:t>
      </w:r>
      <w:r w:rsidRPr="007D5945">
        <w:rPr>
          <w:rFonts w:eastAsia="Times New Roman" w:cs="Arial"/>
          <w:color w:val="000000"/>
          <w:szCs w:val="24"/>
          <w:lang w:val="en-GB" w:eastAsia="ar-SA"/>
        </w:rPr>
        <w:t>). Simple attributes used in this specification are listed in</w:t>
      </w:r>
      <w:r w:rsidR="002308C6">
        <w:rPr>
          <w:rFonts w:eastAsia="Times New Roman" w:cs="Arial"/>
          <w:color w:val="000000"/>
          <w:szCs w:val="24"/>
          <w:lang w:val="en-GB" w:eastAsia="ar-SA"/>
        </w:rPr>
        <w:t xml:space="preserve"> the </w:t>
      </w:r>
      <w:r w:rsidR="00AF323E" w:rsidRPr="00AF323E">
        <w:rPr>
          <w:rFonts w:eastAsia="Times New Roman" w:cs="Arial"/>
          <w:color w:val="000000"/>
          <w:szCs w:val="24"/>
          <w:lang w:val="en-GB" w:eastAsia="ar-SA"/>
        </w:rPr>
        <w:t>Table 5-1 – Simple feature attributes</w:t>
      </w:r>
      <w:r w:rsidR="00912A57" w:rsidRPr="00912A57">
        <w:rPr>
          <w:rFonts w:eastAsia="Times New Roman" w:cs="Arial"/>
          <w:color w:val="000000"/>
          <w:szCs w:val="24"/>
          <w:lang w:val="en-GB" w:eastAsia="ar-SA"/>
        </w:rPr>
        <w:t xml:space="preserve">. </w:t>
      </w:r>
      <w:r w:rsidR="00D0482F" w:rsidRPr="00574FAB">
        <w:rPr>
          <w:rFonts w:eastAsia="Times New Roman" w:cs="Arial"/>
          <w:color w:val="000000"/>
          <w:szCs w:val="24"/>
          <w:highlight w:val="yellow"/>
          <w:lang w:val="en-GB" w:eastAsia="ar-SA"/>
        </w:rPr>
        <w:t xml:space="preserve">A printed version of the feature catalogue is provided in Annex </w:t>
      </w:r>
      <w:r w:rsidR="00025613" w:rsidRPr="00574FAB">
        <w:rPr>
          <w:rFonts w:eastAsia="Times New Roman" w:cs="Arial"/>
          <w:color w:val="000000"/>
          <w:szCs w:val="24"/>
          <w:highlight w:val="yellow"/>
          <w:lang w:val="en-GB" w:eastAsia="ar-SA"/>
        </w:rPr>
        <w:t>D</w:t>
      </w:r>
      <w:r w:rsidR="00D0482F" w:rsidRPr="00574FAB">
        <w:rPr>
          <w:rFonts w:eastAsia="Times New Roman" w:cs="Arial"/>
          <w:color w:val="000000"/>
          <w:szCs w:val="24"/>
          <w:highlight w:val="yellow"/>
          <w:lang w:val="en-GB" w:eastAsia="ar-SA"/>
        </w:rPr>
        <w:t>.</w:t>
      </w:r>
    </w:p>
    <w:p w14:paraId="34FAAA1D" w14:textId="77777777" w:rsidR="00A92BA6" w:rsidRPr="002749B7" w:rsidRDefault="00A92BA6" w:rsidP="002749B7">
      <w:pPr>
        <w:suppressAutoHyphens/>
        <w:spacing w:before="120" w:after="120" w:line="100" w:lineRule="atLeast"/>
        <w:rPr>
          <w:rFonts w:eastAsia="Times New Roman" w:cs="Arial"/>
          <w:color w:val="000000"/>
          <w:szCs w:val="24"/>
          <w:lang w:val="en-GB" w:eastAsia="ar-SA"/>
        </w:rPr>
      </w:pPr>
    </w:p>
    <w:p w14:paraId="6F729E62" w14:textId="2EB990A9" w:rsidR="002749B7" w:rsidRDefault="002749B7" w:rsidP="007D011C">
      <w:pPr>
        <w:pStyle w:val="Otsikko2"/>
      </w:pPr>
      <w:bookmarkStart w:id="55" w:name="__RefHeading__2942_1382180727"/>
      <w:bookmarkStart w:id="56" w:name="_Toc146215051"/>
      <w:bookmarkEnd w:id="55"/>
      <w:r w:rsidRPr="002749B7">
        <w:t>Feature Types</w:t>
      </w:r>
      <w:bookmarkEnd w:id="56"/>
      <w:r w:rsidRPr="002749B7">
        <w:t xml:space="preserve"> </w:t>
      </w:r>
    </w:p>
    <w:p w14:paraId="1B331090" w14:textId="411FDBDE" w:rsidR="002749B7" w:rsidRDefault="00676BCF" w:rsidP="002749B7">
      <w:pPr>
        <w:suppressAutoHyphens/>
        <w:spacing w:before="120" w:after="120" w:line="100" w:lineRule="atLeast"/>
        <w:jc w:val="left"/>
        <w:rPr>
          <w:rFonts w:eastAsia="Times New Roman" w:cs="Arial"/>
          <w:color w:val="000000"/>
          <w:szCs w:val="24"/>
          <w:lang w:val="en-CA" w:eastAsia="ar-SA"/>
        </w:rPr>
      </w:pPr>
      <w:r w:rsidRPr="00676BCF">
        <w:rPr>
          <w:rFonts w:eastAsia="Times New Roman" w:cs="Arial"/>
          <w:color w:val="000000"/>
          <w:szCs w:val="24"/>
          <w:lang w:val="en-CA" w:eastAsia="ar-SA"/>
        </w:rPr>
        <w:t>Feature types contain descriptive attributes that characterize real-world entities. The word ‘feature’ may be used in one of two senses – feature type and feature instance. A feature type is a class and is defined in a Feature Catalogue. A feature instance is a single occurrence of the feature type and represented as an object in a dataset. A feature instance is located by a relationship to one or more spatial instances. A feature instance may exist without referencing a spatial instance</w:t>
      </w:r>
      <w:r w:rsidR="002749B7" w:rsidRPr="00F54854">
        <w:rPr>
          <w:rFonts w:eastAsia="Times New Roman" w:cs="Arial"/>
          <w:color w:val="000000"/>
          <w:szCs w:val="24"/>
          <w:lang w:val="en-CA" w:eastAsia="ar-SA"/>
        </w:rPr>
        <w:t>.</w:t>
      </w:r>
    </w:p>
    <w:p w14:paraId="7E42A6BE" w14:textId="77777777" w:rsidR="00717FC4" w:rsidRDefault="00717FC4" w:rsidP="002749B7">
      <w:pPr>
        <w:suppressAutoHyphens/>
        <w:spacing w:before="120" w:after="120" w:line="100" w:lineRule="atLeast"/>
        <w:jc w:val="left"/>
        <w:rPr>
          <w:rFonts w:eastAsia="Times New Roman" w:cs="Arial"/>
          <w:color w:val="000000"/>
          <w:szCs w:val="24"/>
          <w:lang w:val="en-CA" w:eastAsia="ar-SA"/>
        </w:rPr>
      </w:pPr>
    </w:p>
    <w:p w14:paraId="0C14476F" w14:textId="15CEFE42" w:rsidR="00717FC4" w:rsidRPr="00717FC4" w:rsidRDefault="00DB6E53" w:rsidP="00717FC4">
      <w:pPr>
        <w:pStyle w:val="Otsikko3"/>
      </w:pPr>
      <w:bookmarkStart w:id="57" w:name="_Toc146215052"/>
      <w:r w:rsidRPr="00DB6E53">
        <w:t>Geograph</w:t>
      </w:r>
      <w:r w:rsidR="00717FC4">
        <w:t>ic</w:t>
      </w:r>
      <w:bookmarkEnd w:id="57"/>
    </w:p>
    <w:p w14:paraId="07044576" w14:textId="77777777" w:rsidR="00DB6E53" w:rsidRPr="00DB6E53" w:rsidRDefault="00DB6E53" w:rsidP="00DB6E53">
      <w:pPr>
        <w:pStyle w:val="Default"/>
        <w:rPr>
          <w:sz w:val="22"/>
          <w:szCs w:val="22"/>
          <w:lang w:val="en-US"/>
        </w:rPr>
      </w:pPr>
    </w:p>
    <w:p w14:paraId="784575D4" w14:textId="62AD7408" w:rsidR="00DB6E53" w:rsidRDefault="00DB6E53" w:rsidP="00DB6E53">
      <w:pPr>
        <w:pStyle w:val="Default"/>
        <w:rPr>
          <w:sz w:val="22"/>
          <w:szCs w:val="22"/>
          <w:lang w:val="en-US"/>
        </w:rPr>
      </w:pPr>
      <w:r w:rsidRPr="00DB6E53">
        <w:rPr>
          <w:sz w:val="22"/>
          <w:szCs w:val="22"/>
          <w:lang w:val="en-US"/>
        </w:rPr>
        <w:t xml:space="preserve">Geographic (geo) feature types carry the descriptive characteristics of a real-world entity (a location or place on the surface of the Earth). In the context of hydrographic products, this includes the adjacent regions from the sea floor to elevations of landforms and structures above the Earth’s surface. </w:t>
      </w:r>
    </w:p>
    <w:p w14:paraId="33493C70" w14:textId="77777777" w:rsidR="0052004B" w:rsidRPr="00DB6E53" w:rsidRDefault="0052004B" w:rsidP="00DB6E53">
      <w:pPr>
        <w:pStyle w:val="Default"/>
        <w:rPr>
          <w:sz w:val="22"/>
          <w:szCs w:val="22"/>
          <w:lang w:val="en-US"/>
        </w:rPr>
      </w:pPr>
    </w:p>
    <w:p w14:paraId="1BC64FD0" w14:textId="77777777" w:rsidR="00DB6E53" w:rsidRPr="00DB6E53" w:rsidRDefault="00DB6E53" w:rsidP="00DB6E53">
      <w:pPr>
        <w:pStyle w:val="Default"/>
        <w:rPr>
          <w:sz w:val="22"/>
          <w:szCs w:val="22"/>
          <w:lang w:val="en-US"/>
        </w:rPr>
      </w:pPr>
      <w:r w:rsidRPr="00DB6E53">
        <w:rPr>
          <w:b/>
          <w:bCs/>
          <w:sz w:val="22"/>
          <w:szCs w:val="22"/>
          <w:lang w:val="en-US"/>
        </w:rPr>
        <w:t xml:space="preserve">5.2.2 Cartographic </w:t>
      </w:r>
    </w:p>
    <w:p w14:paraId="21F0938A" w14:textId="1BA05B46" w:rsidR="00DB6E53" w:rsidRDefault="00DB6E53" w:rsidP="00DB6E53">
      <w:pPr>
        <w:pStyle w:val="Default"/>
        <w:rPr>
          <w:sz w:val="22"/>
          <w:szCs w:val="22"/>
          <w:lang w:val="en-US"/>
        </w:rPr>
      </w:pPr>
      <w:r w:rsidRPr="00DB6E53">
        <w:rPr>
          <w:sz w:val="22"/>
          <w:szCs w:val="22"/>
          <w:lang w:val="en-US"/>
        </w:rPr>
        <w:t xml:space="preserve">Cartographic features contain information about the cartographic representation (including text) of real-world entities. </w:t>
      </w:r>
    </w:p>
    <w:p w14:paraId="71DA43F3" w14:textId="77777777" w:rsidR="0052004B" w:rsidRPr="00DB6E53" w:rsidRDefault="0052004B" w:rsidP="00DB6E53">
      <w:pPr>
        <w:pStyle w:val="Default"/>
        <w:rPr>
          <w:sz w:val="22"/>
          <w:szCs w:val="22"/>
          <w:lang w:val="en-US"/>
        </w:rPr>
      </w:pPr>
    </w:p>
    <w:p w14:paraId="2558D8B8" w14:textId="77777777" w:rsidR="00DB6E53" w:rsidRPr="00DB6E53" w:rsidRDefault="00DB6E53" w:rsidP="00DB6E53">
      <w:pPr>
        <w:pStyle w:val="Default"/>
        <w:rPr>
          <w:sz w:val="22"/>
          <w:szCs w:val="22"/>
          <w:lang w:val="en-US"/>
        </w:rPr>
      </w:pPr>
      <w:r w:rsidRPr="00DB6E53">
        <w:rPr>
          <w:b/>
          <w:bCs/>
          <w:sz w:val="22"/>
          <w:szCs w:val="22"/>
          <w:lang w:val="en-US"/>
        </w:rPr>
        <w:t xml:space="preserve">5.2.3 Information Types </w:t>
      </w:r>
    </w:p>
    <w:p w14:paraId="52CD0EBF" w14:textId="5C7EDE8A" w:rsidR="00DB6E53" w:rsidRDefault="00DB6E53" w:rsidP="00DB6E53">
      <w:pPr>
        <w:suppressAutoHyphens/>
        <w:spacing w:before="120" w:after="120" w:line="100" w:lineRule="atLeast"/>
        <w:jc w:val="left"/>
        <w:rPr>
          <w:rFonts w:eastAsia="Times New Roman" w:cs="Arial"/>
          <w:color w:val="000000"/>
          <w:szCs w:val="24"/>
          <w:lang w:val="en-CA" w:eastAsia="ar-SA"/>
        </w:rPr>
      </w:pPr>
      <w:r>
        <w:t>Information types define identifiable pieces of information in a dataset that can be shared using information associations. They have attributes but have no geometry.</w:t>
      </w:r>
    </w:p>
    <w:p w14:paraId="12693D16" w14:textId="77777777" w:rsidR="00676BCF" w:rsidRPr="00F54854" w:rsidRDefault="00676BCF" w:rsidP="002749B7">
      <w:pPr>
        <w:suppressAutoHyphens/>
        <w:spacing w:before="120" w:after="120" w:line="100" w:lineRule="atLeast"/>
        <w:jc w:val="left"/>
        <w:rPr>
          <w:rFonts w:eastAsia="Times New Roman" w:cs="Arial"/>
          <w:color w:val="000000"/>
          <w:szCs w:val="24"/>
          <w:lang w:val="en-CA" w:eastAsia="ar-SA"/>
        </w:rPr>
      </w:pPr>
      <w:commentRangeStart w:id="58"/>
    </w:p>
    <w:p w14:paraId="797A5C77" w14:textId="13640539" w:rsidR="00F54854" w:rsidRPr="00CB332A" w:rsidRDefault="0013447B" w:rsidP="00F54854">
      <w:pPr>
        <w:suppressAutoHyphens/>
        <w:spacing w:before="120" w:after="120" w:line="100" w:lineRule="atLeast"/>
        <w:jc w:val="left"/>
        <w:rPr>
          <w:rFonts w:eastAsia="Times New Roman" w:cs="Arial"/>
          <w:color w:val="000000"/>
          <w:szCs w:val="24"/>
          <w:highlight w:val="yellow"/>
          <w:lang w:val="en-CA" w:eastAsia="ar-SA"/>
        </w:rPr>
      </w:pPr>
      <w:r w:rsidRPr="00CB332A">
        <w:rPr>
          <w:rFonts w:eastAsia="Times New Roman" w:cs="Arial"/>
          <w:color w:val="000000"/>
          <w:szCs w:val="24"/>
          <w:highlight w:val="yellow"/>
          <w:lang w:val="en-CA" w:eastAsia="ar-SA"/>
        </w:rPr>
        <w:t>VTS-DIM</w:t>
      </w:r>
      <w:r w:rsidR="00F54854" w:rsidRPr="00CB332A">
        <w:rPr>
          <w:rFonts w:eastAsia="Times New Roman" w:cs="Arial"/>
          <w:color w:val="000000"/>
          <w:szCs w:val="24"/>
          <w:highlight w:val="yellow"/>
          <w:lang w:val="en-CA" w:eastAsia="ar-SA"/>
        </w:rPr>
        <w:t xml:space="preserve"> makes use of the following feature types: </w:t>
      </w:r>
    </w:p>
    <w:p w14:paraId="663A366B" w14:textId="426E4561" w:rsidR="00F54854" w:rsidRPr="00CB332A" w:rsidRDefault="00F54854" w:rsidP="00F54854">
      <w:pPr>
        <w:suppressAutoHyphens/>
        <w:spacing w:before="120" w:after="120" w:line="100" w:lineRule="atLeast"/>
        <w:jc w:val="left"/>
        <w:rPr>
          <w:rFonts w:eastAsia="Times New Roman" w:cs="Arial"/>
          <w:color w:val="000000"/>
          <w:szCs w:val="24"/>
          <w:highlight w:val="yellow"/>
          <w:lang w:val="en-CA" w:eastAsia="ar-SA"/>
        </w:rPr>
      </w:pPr>
      <w:r w:rsidRPr="00CB332A">
        <w:rPr>
          <w:rFonts w:eastAsia="Times New Roman" w:cs="Arial"/>
          <w:color w:val="000000"/>
          <w:szCs w:val="24"/>
          <w:highlight w:val="yellow"/>
          <w:lang w:val="en-CA" w:eastAsia="ar-SA"/>
        </w:rPr>
        <w:t xml:space="preserve">Geographic (Geo) feature type – carries the descriptive characteristics of a </w:t>
      </w:r>
      <w:proofErr w:type="gramStart"/>
      <w:r w:rsidRPr="00CB332A">
        <w:rPr>
          <w:rFonts w:eastAsia="Times New Roman" w:cs="Arial"/>
          <w:color w:val="000000"/>
          <w:szCs w:val="24"/>
          <w:highlight w:val="yellow"/>
          <w:lang w:val="en-CA" w:eastAsia="ar-SA"/>
        </w:rPr>
        <w:t>real world</w:t>
      </w:r>
      <w:proofErr w:type="gramEnd"/>
      <w:r w:rsidRPr="00CB332A">
        <w:rPr>
          <w:rFonts w:eastAsia="Times New Roman" w:cs="Arial"/>
          <w:color w:val="000000"/>
          <w:szCs w:val="24"/>
          <w:highlight w:val="yellow"/>
          <w:lang w:val="en-CA" w:eastAsia="ar-SA"/>
        </w:rPr>
        <w:t xml:space="preserve"> entity.</w:t>
      </w:r>
    </w:p>
    <w:p w14:paraId="6DF30E55" w14:textId="62468401" w:rsidR="00511706" w:rsidRPr="00F54854" w:rsidRDefault="00F54854" w:rsidP="00F54854">
      <w:pPr>
        <w:suppressAutoHyphens/>
        <w:spacing w:before="120" w:after="120" w:line="100" w:lineRule="atLeast"/>
        <w:jc w:val="left"/>
        <w:rPr>
          <w:rFonts w:eastAsia="Times New Roman" w:cs="Arial"/>
          <w:color w:val="000000"/>
          <w:szCs w:val="24"/>
          <w:lang w:val="en-CA" w:eastAsia="ar-SA"/>
        </w:rPr>
      </w:pPr>
      <w:r w:rsidRPr="00CB332A">
        <w:rPr>
          <w:rFonts w:eastAsia="Times New Roman" w:cs="Arial"/>
          <w:color w:val="000000"/>
          <w:szCs w:val="24"/>
          <w:highlight w:val="yellow"/>
          <w:lang w:val="en-CA" w:eastAsia="ar-SA"/>
        </w:rPr>
        <w:t>Relationship feature type – A feature relationship links instances of one feature type with instances of the same or a different feature type.</w:t>
      </w:r>
      <w:commentRangeEnd w:id="58"/>
      <w:r w:rsidR="00ED60F5" w:rsidRPr="00CB332A">
        <w:rPr>
          <w:rStyle w:val="Kommentinviite"/>
          <w:rFonts w:eastAsia="Times New Roman" w:cs="Arial"/>
          <w:color w:val="000000"/>
          <w:highlight w:val="yellow"/>
          <w:lang w:val="en-GB" w:eastAsia="ar-SA"/>
        </w:rPr>
        <w:commentReference w:id="58"/>
      </w:r>
    </w:p>
    <w:p w14:paraId="2079CC7D" w14:textId="77777777" w:rsidR="00511706" w:rsidRPr="002749B7" w:rsidRDefault="00511706" w:rsidP="002749B7">
      <w:pPr>
        <w:suppressAutoHyphens/>
        <w:spacing w:before="120" w:after="120" w:line="100" w:lineRule="atLeast"/>
        <w:jc w:val="left"/>
        <w:rPr>
          <w:rFonts w:eastAsia="Times New Roman" w:cs="Arial"/>
          <w:color w:val="000000"/>
          <w:szCs w:val="24"/>
          <w:lang w:val="en-CA" w:eastAsia="ar-SA"/>
        </w:rPr>
      </w:pPr>
    </w:p>
    <w:p w14:paraId="243EF5AD" w14:textId="43FD94FD" w:rsidR="004A34D0" w:rsidRDefault="002251C1" w:rsidP="004A34D0">
      <w:pPr>
        <w:pStyle w:val="Otsikko2"/>
      </w:pPr>
      <w:bookmarkStart w:id="59" w:name="_Toc504411154"/>
      <w:bookmarkStart w:id="60" w:name="_Toc504411286"/>
      <w:bookmarkStart w:id="61" w:name="_Toc504413699"/>
      <w:bookmarkStart w:id="62" w:name="_Toc504749971"/>
      <w:bookmarkStart w:id="63" w:name="_Toc504862762"/>
      <w:bookmarkStart w:id="64" w:name="_Toc504865808"/>
      <w:bookmarkStart w:id="65" w:name="_Toc504866218"/>
      <w:bookmarkStart w:id="66" w:name="_Toc504411155"/>
      <w:bookmarkStart w:id="67" w:name="_Toc504411287"/>
      <w:bookmarkStart w:id="68" w:name="_Toc504413700"/>
      <w:bookmarkStart w:id="69" w:name="_Toc504749972"/>
      <w:bookmarkStart w:id="70" w:name="_Toc504862763"/>
      <w:bookmarkStart w:id="71" w:name="_Toc504865809"/>
      <w:bookmarkStart w:id="72" w:name="_Toc504866219"/>
      <w:bookmarkStart w:id="73" w:name="_Toc504411156"/>
      <w:bookmarkStart w:id="74" w:name="_Toc504411288"/>
      <w:bookmarkStart w:id="75" w:name="_Toc504413701"/>
      <w:bookmarkStart w:id="76" w:name="_Toc504749973"/>
      <w:bookmarkStart w:id="77" w:name="_Toc504862764"/>
      <w:bookmarkStart w:id="78" w:name="_Toc504865810"/>
      <w:bookmarkStart w:id="79" w:name="_Toc504866220"/>
      <w:bookmarkStart w:id="80" w:name="__RefHeading__2944_1382180727"/>
      <w:bookmarkStart w:id="81" w:name="__RefHeading__2946_1382180727"/>
      <w:bookmarkStart w:id="82" w:name="_Toc504411166"/>
      <w:bookmarkStart w:id="83" w:name="_Toc504411298"/>
      <w:bookmarkStart w:id="84" w:name="_Toc504413711"/>
      <w:bookmarkStart w:id="85" w:name="_Toc504749983"/>
      <w:bookmarkStart w:id="86" w:name="_Toc504862774"/>
      <w:bookmarkStart w:id="87" w:name="_Toc504865820"/>
      <w:bookmarkStart w:id="88" w:name="_Toc504866230"/>
      <w:bookmarkStart w:id="89" w:name="_Geometric_representation_M"/>
      <w:bookmarkStart w:id="90" w:name="__RefHeading__2948_1382180727"/>
      <w:bookmarkStart w:id="91" w:name="_Toc146215053"/>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t xml:space="preserve">Feature </w:t>
      </w:r>
      <w:r w:rsidRPr="002251C1">
        <w:t>and information relationships</w:t>
      </w:r>
      <w:bookmarkEnd w:id="91"/>
    </w:p>
    <w:p w14:paraId="7249869F" w14:textId="09BE845E" w:rsidR="00F27618" w:rsidRDefault="00F27618" w:rsidP="00F27618">
      <w:pPr>
        <w:pStyle w:val="Leipteksti"/>
        <w:rPr>
          <w:lang w:val="en-US"/>
        </w:rPr>
      </w:pPr>
    </w:p>
    <w:p w14:paraId="66D42DF4" w14:textId="77777777" w:rsidR="00F27618" w:rsidRPr="00F27618" w:rsidRDefault="00F27618" w:rsidP="00F27618">
      <w:pPr>
        <w:pStyle w:val="Default"/>
        <w:rPr>
          <w:sz w:val="22"/>
          <w:szCs w:val="22"/>
          <w:lang w:val="en-US"/>
        </w:rPr>
      </w:pPr>
      <w:r w:rsidRPr="00F27618">
        <w:rPr>
          <w:sz w:val="22"/>
          <w:szCs w:val="22"/>
          <w:lang w:val="en-US"/>
        </w:rPr>
        <w:t xml:space="preserve">A feature relationship links instances of one feature type with instances of the same or a different feature type. </w:t>
      </w:r>
    </w:p>
    <w:p w14:paraId="6CE8AE56" w14:textId="7EF4B995" w:rsidR="00F27618" w:rsidRDefault="00F27618" w:rsidP="00F27618">
      <w:pPr>
        <w:pStyle w:val="Leipteksti"/>
        <w:rPr>
          <w:szCs w:val="22"/>
        </w:rPr>
      </w:pPr>
      <w:r>
        <w:rPr>
          <w:szCs w:val="22"/>
        </w:rPr>
        <w:t>An information relationship links instances of feature types or information types to instances of information types.</w:t>
      </w:r>
    </w:p>
    <w:p w14:paraId="17E1EB0A" w14:textId="5CE59DB3" w:rsidR="00F27618" w:rsidRDefault="00405B7A" w:rsidP="00F27618">
      <w:pPr>
        <w:pStyle w:val="Otsikko2"/>
      </w:pPr>
      <w:bookmarkStart w:id="92" w:name="_Toc146215054"/>
      <w:r>
        <w:t>Attributes</w:t>
      </w:r>
      <w:bookmarkEnd w:id="92"/>
    </w:p>
    <w:p w14:paraId="0D808E5B" w14:textId="1064BEA7" w:rsidR="00F27618" w:rsidRDefault="00405B7A" w:rsidP="00F27618">
      <w:pPr>
        <w:pStyle w:val="Leipteksti"/>
        <w:rPr>
          <w:szCs w:val="22"/>
        </w:rPr>
      </w:pPr>
      <w:r>
        <w:rPr>
          <w:lang w:val="en-US"/>
        </w:rPr>
        <w:t xml:space="preserve">S-212 </w:t>
      </w:r>
      <w:r>
        <w:rPr>
          <w:szCs w:val="22"/>
        </w:rPr>
        <w:t>defines attributes as either simple or complex.</w:t>
      </w:r>
    </w:p>
    <w:p w14:paraId="151DC1F5" w14:textId="01D145A2" w:rsidR="00B17D0B" w:rsidRDefault="00B17D0B" w:rsidP="007D011C">
      <w:pPr>
        <w:pStyle w:val="Otsikko3"/>
        <w:numPr>
          <w:ilvl w:val="2"/>
          <w:numId w:val="10"/>
        </w:numPr>
      </w:pPr>
      <w:bookmarkStart w:id="93" w:name="_Toc146215055"/>
      <w:r>
        <w:t>Simple attributes</w:t>
      </w:r>
      <w:bookmarkEnd w:id="93"/>
    </w:p>
    <w:p w14:paraId="03F2CFE2" w14:textId="0C64A3B1" w:rsidR="00B17D0B" w:rsidRDefault="000E147C" w:rsidP="00F27618">
      <w:pPr>
        <w:pStyle w:val="Leipteksti"/>
        <w:rPr>
          <w:szCs w:val="22"/>
        </w:rPr>
      </w:pPr>
      <w:r>
        <w:rPr>
          <w:lang w:val="en-US"/>
        </w:rPr>
        <w:t xml:space="preserve">S-212 </w:t>
      </w:r>
      <w:r>
        <w:rPr>
          <w:szCs w:val="22"/>
        </w:rPr>
        <w:t xml:space="preserve">uses </w:t>
      </w:r>
      <w:r w:rsidR="00EE7FDF">
        <w:rPr>
          <w:szCs w:val="22"/>
        </w:rPr>
        <w:t>eight</w:t>
      </w:r>
      <w:r>
        <w:rPr>
          <w:szCs w:val="22"/>
        </w:rPr>
        <w:t xml:space="preserve"> types of simple attributes; they are listed in the following table:</w:t>
      </w:r>
    </w:p>
    <w:tbl>
      <w:tblPr>
        <w:tblStyle w:val="TaulukkoRuudukko"/>
        <w:tblW w:w="0" w:type="auto"/>
        <w:tblLook w:val="04A0" w:firstRow="1" w:lastRow="0" w:firstColumn="1" w:lastColumn="0" w:noHBand="0" w:noVBand="1"/>
      </w:tblPr>
      <w:tblGrid>
        <w:gridCol w:w="2547"/>
        <w:gridCol w:w="6803"/>
      </w:tblGrid>
      <w:tr w:rsidR="006F6A4F" w14:paraId="777F1C1E" w14:textId="77777777" w:rsidTr="00297126">
        <w:tc>
          <w:tcPr>
            <w:tcW w:w="2547" w:type="dxa"/>
          </w:tcPr>
          <w:p w14:paraId="70AE8546" w14:textId="0D1B5B2F" w:rsidR="006F6A4F" w:rsidRPr="006F6A4F" w:rsidRDefault="006F6A4F" w:rsidP="006F6A4F">
            <w:pPr>
              <w:pStyle w:val="Default"/>
              <w:jc w:val="both"/>
            </w:pPr>
            <w:proofErr w:type="spellStart"/>
            <w:r>
              <w:rPr>
                <w:b/>
                <w:bCs/>
                <w:sz w:val="22"/>
                <w:szCs w:val="22"/>
              </w:rPr>
              <w:t>Type</w:t>
            </w:r>
            <w:proofErr w:type="spellEnd"/>
            <w:r>
              <w:rPr>
                <w:b/>
                <w:bCs/>
                <w:sz w:val="22"/>
                <w:szCs w:val="22"/>
              </w:rPr>
              <w:t xml:space="preserve"> </w:t>
            </w:r>
          </w:p>
        </w:tc>
        <w:tc>
          <w:tcPr>
            <w:tcW w:w="6803" w:type="dxa"/>
          </w:tcPr>
          <w:p w14:paraId="723BB441" w14:textId="1DFF6D9F" w:rsidR="006F6A4F" w:rsidRPr="006F6A4F" w:rsidRDefault="006F6A4F" w:rsidP="006F6A4F">
            <w:pPr>
              <w:pStyle w:val="Default"/>
              <w:jc w:val="both"/>
            </w:pPr>
            <w:r>
              <w:rPr>
                <w:b/>
                <w:bCs/>
                <w:sz w:val="22"/>
                <w:szCs w:val="22"/>
              </w:rPr>
              <w:t xml:space="preserve">Definition </w:t>
            </w:r>
          </w:p>
        </w:tc>
      </w:tr>
      <w:tr w:rsidR="006F6A4F" w14:paraId="1CF8A709" w14:textId="77777777" w:rsidTr="00297126">
        <w:tc>
          <w:tcPr>
            <w:tcW w:w="2547" w:type="dxa"/>
          </w:tcPr>
          <w:p w14:paraId="6266AA80" w14:textId="115DDE76" w:rsidR="006F6A4F" w:rsidRPr="00A41097" w:rsidRDefault="006F6A4F" w:rsidP="00F27618">
            <w:pPr>
              <w:pStyle w:val="Leipteksti"/>
              <w:rPr>
                <w:sz w:val="22"/>
                <w:szCs w:val="22"/>
                <w:lang w:val="en-US"/>
              </w:rPr>
            </w:pPr>
            <w:r w:rsidRPr="00A41097">
              <w:rPr>
                <w:sz w:val="22"/>
                <w:szCs w:val="22"/>
                <w:lang w:val="en-US"/>
              </w:rPr>
              <w:t>Boolean</w:t>
            </w:r>
          </w:p>
        </w:tc>
        <w:tc>
          <w:tcPr>
            <w:tcW w:w="6803" w:type="dxa"/>
          </w:tcPr>
          <w:p w14:paraId="17A7D73B" w14:textId="50E59738" w:rsidR="006F6A4F" w:rsidRDefault="00E81CFB" w:rsidP="00E81CFB">
            <w:pPr>
              <w:pStyle w:val="Default"/>
              <w:jc w:val="both"/>
              <w:rPr>
                <w:lang w:val="en-US"/>
              </w:rPr>
            </w:pPr>
            <w:r w:rsidRPr="00E81CFB">
              <w:rPr>
                <w:sz w:val="22"/>
                <w:szCs w:val="22"/>
                <w:lang w:val="en-US"/>
              </w:rPr>
              <w:t xml:space="preserve">A value representing binary logic. The value can be either true or false. </w:t>
            </w:r>
          </w:p>
        </w:tc>
      </w:tr>
      <w:tr w:rsidR="006F6A4F" w14:paraId="052A3432" w14:textId="77777777" w:rsidTr="00297126">
        <w:tc>
          <w:tcPr>
            <w:tcW w:w="2547" w:type="dxa"/>
          </w:tcPr>
          <w:p w14:paraId="0A2CCB61" w14:textId="30B02293" w:rsidR="006F6A4F" w:rsidRPr="004C7C5C" w:rsidRDefault="004C7C5C" w:rsidP="004C7C5C">
            <w:pPr>
              <w:pStyle w:val="Default"/>
              <w:jc w:val="both"/>
            </w:pPr>
            <w:proofErr w:type="spellStart"/>
            <w:r>
              <w:rPr>
                <w:sz w:val="22"/>
                <w:szCs w:val="22"/>
              </w:rPr>
              <w:t>Enumeration</w:t>
            </w:r>
            <w:proofErr w:type="spellEnd"/>
            <w:r>
              <w:rPr>
                <w:sz w:val="22"/>
                <w:szCs w:val="22"/>
              </w:rPr>
              <w:t xml:space="preserve"> </w:t>
            </w:r>
          </w:p>
        </w:tc>
        <w:tc>
          <w:tcPr>
            <w:tcW w:w="6803" w:type="dxa"/>
          </w:tcPr>
          <w:p w14:paraId="73830A2C" w14:textId="2B7B35B0" w:rsidR="006F6A4F" w:rsidRDefault="00A41097" w:rsidP="00A41097">
            <w:pPr>
              <w:pStyle w:val="Default"/>
              <w:jc w:val="both"/>
              <w:rPr>
                <w:lang w:val="en-US"/>
              </w:rPr>
            </w:pPr>
            <w:r w:rsidRPr="00A41097">
              <w:rPr>
                <w:sz w:val="22"/>
                <w:szCs w:val="22"/>
                <w:lang w:val="en-US"/>
              </w:rPr>
              <w:t xml:space="preserve">One of a list of predefined values </w:t>
            </w:r>
          </w:p>
        </w:tc>
      </w:tr>
      <w:tr w:rsidR="006F6A4F" w14:paraId="09733836" w14:textId="77777777" w:rsidTr="00297126">
        <w:tc>
          <w:tcPr>
            <w:tcW w:w="2547" w:type="dxa"/>
          </w:tcPr>
          <w:p w14:paraId="3F211F88" w14:textId="66179189" w:rsidR="006F6A4F" w:rsidRPr="00063DAF" w:rsidRDefault="00063DAF" w:rsidP="00063DAF">
            <w:pPr>
              <w:pStyle w:val="Default"/>
              <w:jc w:val="both"/>
            </w:pPr>
            <w:proofErr w:type="spellStart"/>
            <w:r>
              <w:rPr>
                <w:sz w:val="22"/>
                <w:szCs w:val="22"/>
              </w:rPr>
              <w:t>Integer</w:t>
            </w:r>
            <w:proofErr w:type="spellEnd"/>
            <w:r>
              <w:rPr>
                <w:sz w:val="22"/>
                <w:szCs w:val="22"/>
              </w:rPr>
              <w:t xml:space="preserve"> (</w:t>
            </w:r>
            <w:proofErr w:type="spellStart"/>
            <w:r>
              <w:rPr>
                <w:sz w:val="22"/>
                <w:szCs w:val="22"/>
              </w:rPr>
              <w:t>int</w:t>
            </w:r>
            <w:proofErr w:type="spellEnd"/>
            <w:r>
              <w:rPr>
                <w:sz w:val="22"/>
                <w:szCs w:val="22"/>
              </w:rPr>
              <w:t xml:space="preserve">) </w:t>
            </w:r>
          </w:p>
        </w:tc>
        <w:tc>
          <w:tcPr>
            <w:tcW w:w="6803" w:type="dxa"/>
          </w:tcPr>
          <w:p w14:paraId="0904CEEE" w14:textId="77777777" w:rsidR="00063DAF" w:rsidRPr="00063DAF" w:rsidRDefault="00063DAF" w:rsidP="00063DAF">
            <w:pPr>
              <w:pStyle w:val="Default"/>
              <w:jc w:val="both"/>
              <w:rPr>
                <w:lang w:val="en-US"/>
              </w:rPr>
            </w:pPr>
            <w:r w:rsidRPr="00063DAF">
              <w:rPr>
                <w:sz w:val="22"/>
                <w:szCs w:val="22"/>
                <w:lang w:val="en-US"/>
              </w:rPr>
              <w:t xml:space="preserve">An arbitrary-length sequence of characters including accents and special characters from a repertoire of one of the adopted </w:t>
            </w:r>
            <w:proofErr w:type="gramStart"/>
            <w:r w:rsidRPr="00063DAF">
              <w:rPr>
                <w:sz w:val="22"/>
                <w:szCs w:val="22"/>
                <w:lang w:val="en-US"/>
              </w:rPr>
              <w:t>character</w:t>
            </w:r>
            <w:proofErr w:type="gramEnd"/>
            <w:r w:rsidRPr="00063DAF">
              <w:rPr>
                <w:sz w:val="22"/>
                <w:szCs w:val="22"/>
                <w:lang w:val="en-US"/>
              </w:rPr>
              <w:t xml:space="preserve"> sets </w:t>
            </w:r>
          </w:p>
          <w:p w14:paraId="74C3752D" w14:textId="77777777" w:rsidR="006F6A4F" w:rsidRDefault="006F6A4F" w:rsidP="00F27618">
            <w:pPr>
              <w:pStyle w:val="Leipteksti"/>
              <w:rPr>
                <w:lang w:val="en-US"/>
              </w:rPr>
            </w:pPr>
          </w:p>
        </w:tc>
      </w:tr>
      <w:tr w:rsidR="006F6A4F" w14:paraId="375A5760" w14:textId="77777777" w:rsidTr="00297126">
        <w:tc>
          <w:tcPr>
            <w:tcW w:w="2547" w:type="dxa"/>
          </w:tcPr>
          <w:p w14:paraId="71DB05E5" w14:textId="77777777" w:rsidR="00063DAF" w:rsidRDefault="00063DAF" w:rsidP="00063DAF">
            <w:pPr>
              <w:pStyle w:val="Default"/>
              <w:jc w:val="both"/>
            </w:pPr>
            <w:proofErr w:type="spellStart"/>
            <w:r>
              <w:rPr>
                <w:sz w:val="22"/>
                <w:szCs w:val="22"/>
              </w:rPr>
              <w:t>Text</w:t>
            </w:r>
            <w:proofErr w:type="spellEnd"/>
            <w:r>
              <w:rPr>
                <w:sz w:val="22"/>
                <w:szCs w:val="22"/>
              </w:rPr>
              <w:t xml:space="preserve"> </w:t>
            </w:r>
            <w:proofErr w:type="spellStart"/>
            <w:r>
              <w:rPr>
                <w:sz w:val="22"/>
                <w:szCs w:val="22"/>
              </w:rPr>
              <w:t>or</w:t>
            </w:r>
            <w:proofErr w:type="spellEnd"/>
            <w:r>
              <w:rPr>
                <w:sz w:val="22"/>
                <w:szCs w:val="22"/>
              </w:rPr>
              <w:t xml:space="preserve"> </w:t>
            </w:r>
            <w:proofErr w:type="spellStart"/>
            <w:r>
              <w:rPr>
                <w:sz w:val="22"/>
                <w:szCs w:val="22"/>
              </w:rPr>
              <w:t>CharacterString</w:t>
            </w:r>
            <w:proofErr w:type="spellEnd"/>
            <w:r>
              <w:rPr>
                <w:sz w:val="22"/>
                <w:szCs w:val="22"/>
              </w:rPr>
              <w:t xml:space="preserve"> </w:t>
            </w:r>
          </w:p>
          <w:p w14:paraId="244022A5" w14:textId="77777777" w:rsidR="006F6A4F" w:rsidRDefault="006F6A4F" w:rsidP="00F27618">
            <w:pPr>
              <w:pStyle w:val="Leipteksti"/>
              <w:rPr>
                <w:lang w:val="en-US"/>
              </w:rPr>
            </w:pPr>
          </w:p>
        </w:tc>
        <w:tc>
          <w:tcPr>
            <w:tcW w:w="6803" w:type="dxa"/>
          </w:tcPr>
          <w:p w14:paraId="4B7DE22B" w14:textId="5A2E5AB0" w:rsidR="006F6A4F" w:rsidRDefault="004D181E" w:rsidP="004D181E">
            <w:pPr>
              <w:pStyle w:val="Default"/>
              <w:jc w:val="both"/>
              <w:rPr>
                <w:lang w:val="en-US"/>
              </w:rPr>
            </w:pPr>
            <w:r w:rsidRPr="004D181E">
              <w:rPr>
                <w:sz w:val="22"/>
                <w:szCs w:val="22"/>
                <w:lang w:val="en-US"/>
              </w:rPr>
              <w:t xml:space="preserve">An arbitrary-length sequence of characters including accents and special characters from a repertoire of one of the adopted character sets </w:t>
            </w:r>
          </w:p>
        </w:tc>
      </w:tr>
      <w:tr w:rsidR="006F6A4F" w14:paraId="466C80C9" w14:textId="77777777" w:rsidTr="00297126">
        <w:tc>
          <w:tcPr>
            <w:tcW w:w="2547" w:type="dxa"/>
          </w:tcPr>
          <w:p w14:paraId="4DB842F0" w14:textId="77777777" w:rsidR="00297126" w:rsidRDefault="00297126" w:rsidP="00297126">
            <w:pPr>
              <w:pStyle w:val="Default"/>
              <w:jc w:val="both"/>
            </w:pPr>
            <w:proofErr w:type="spellStart"/>
            <w:r>
              <w:rPr>
                <w:sz w:val="22"/>
                <w:szCs w:val="22"/>
              </w:rPr>
              <w:t>Date</w:t>
            </w:r>
            <w:proofErr w:type="spellEnd"/>
            <w:r>
              <w:rPr>
                <w:sz w:val="22"/>
                <w:szCs w:val="22"/>
              </w:rPr>
              <w:t xml:space="preserve"> </w:t>
            </w:r>
          </w:p>
          <w:p w14:paraId="1FD6C9DB" w14:textId="77777777" w:rsidR="006F6A4F" w:rsidRDefault="006F6A4F" w:rsidP="00F27618">
            <w:pPr>
              <w:pStyle w:val="Leipteksti"/>
              <w:rPr>
                <w:lang w:val="en-US"/>
              </w:rPr>
            </w:pPr>
          </w:p>
        </w:tc>
        <w:tc>
          <w:tcPr>
            <w:tcW w:w="6803" w:type="dxa"/>
          </w:tcPr>
          <w:p w14:paraId="53553CD1" w14:textId="77777777" w:rsidR="004D181E" w:rsidRPr="004D181E" w:rsidRDefault="004D181E" w:rsidP="004D181E">
            <w:pPr>
              <w:pStyle w:val="Default"/>
              <w:jc w:val="both"/>
              <w:rPr>
                <w:sz w:val="22"/>
                <w:szCs w:val="22"/>
                <w:lang w:val="en-US"/>
              </w:rPr>
            </w:pPr>
            <w:r w:rsidRPr="004D181E">
              <w:rPr>
                <w:sz w:val="22"/>
                <w:szCs w:val="22"/>
                <w:lang w:val="en-US"/>
              </w:rPr>
              <w:t xml:space="preserve">A date gives values for year, </w:t>
            </w:r>
            <w:proofErr w:type="gramStart"/>
            <w:r w:rsidRPr="004D181E">
              <w:rPr>
                <w:sz w:val="22"/>
                <w:szCs w:val="22"/>
                <w:lang w:val="en-US"/>
              </w:rPr>
              <w:t>month</w:t>
            </w:r>
            <w:proofErr w:type="gramEnd"/>
            <w:r w:rsidRPr="004D181E">
              <w:rPr>
                <w:sz w:val="22"/>
                <w:szCs w:val="22"/>
                <w:lang w:val="en-US"/>
              </w:rPr>
              <w:t xml:space="preserve"> and day according to the Gregorian Calendar. Character encoding of a date is a string which shall follow the calendar date format (complete representation, basic format) for date specified by ISO 8601. </w:t>
            </w:r>
          </w:p>
          <w:p w14:paraId="080B0927" w14:textId="77777777" w:rsidR="004D181E" w:rsidRPr="004D181E" w:rsidRDefault="004D181E" w:rsidP="004D181E">
            <w:pPr>
              <w:pStyle w:val="Default"/>
              <w:jc w:val="both"/>
              <w:rPr>
                <w:sz w:val="22"/>
                <w:szCs w:val="22"/>
                <w:lang w:val="en-US"/>
              </w:rPr>
            </w:pPr>
            <w:r w:rsidRPr="004D181E">
              <w:rPr>
                <w:sz w:val="22"/>
                <w:szCs w:val="22"/>
                <w:lang w:val="en-US"/>
              </w:rPr>
              <w:t xml:space="preserve">EXAMPLE 19980918 (YYYYMMDD) </w:t>
            </w:r>
          </w:p>
          <w:p w14:paraId="2A6ACDDF" w14:textId="77777777" w:rsidR="004D181E" w:rsidRPr="004D181E" w:rsidRDefault="004D181E" w:rsidP="004D181E">
            <w:pPr>
              <w:pStyle w:val="Default"/>
              <w:jc w:val="both"/>
              <w:rPr>
                <w:sz w:val="22"/>
                <w:szCs w:val="22"/>
                <w:lang w:val="en-US"/>
              </w:rPr>
            </w:pPr>
            <w:r w:rsidRPr="004D181E">
              <w:rPr>
                <w:sz w:val="22"/>
                <w:szCs w:val="22"/>
                <w:lang w:val="en-US"/>
              </w:rPr>
              <w:t xml:space="preserve">In XML formats, the XML Schema standard type should be used instead of the ISO 8601 basic representation (which is not a standard type in XML). </w:t>
            </w:r>
          </w:p>
          <w:p w14:paraId="5E68C066" w14:textId="77777777" w:rsidR="004D181E" w:rsidRPr="004D181E" w:rsidRDefault="004D181E" w:rsidP="004D181E">
            <w:pPr>
              <w:pStyle w:val="Default"/>
              <w:jc w:val="both"/>
              <w:rPr>
                <w:sz w:val="22"/>
                <w:szCs w:val="22"/>
                <w:lang w:val="en-US"/>
              </w:rPr>
            </w:pPr>
            <w:r w:rsidRPr="004D181E">
              <w:rPr>
                <w:sz w:val="22"/>
                <w:szCs w:val="22"/>
                <w:lang w:val="en-US"/>
              </w:rPr>
              <w:t xml:space="preserve">EXAMPLE: 1998-09-18 </w:t>
            </w:r>
          </w:p>
          <w:p w14:paraId="0E0A9115" w14:textId="0EA60623" w:rsidR="006F6A4F" w:rsidRDefault="004D181E" w:rsidP="004D181E">
            <w:pPr>
              <w:pStyle w:val="Leipteksti"/>
              <w:rPr>
                <w:lang w:val="en-US"/>
              </w:rPr>
            </w:pPr>
            <w:r>
              <w:rPr>
                <w:sz w:val="22"/>
                <w:szCs w:val="22"/>
              </w:rPr>
              <w:t>Note: Since S-</w:t>
            </w:r>
            <w:r w:rsidR="00CB332A">
              <w:rPr>
                <w:sz w:val="22"/>
                <w:szCs w:val="22"/>
              </w:rPr>
              <w:t>212</w:t>
            </w:r>
            <w:r>
              <w:rPr>
                <w:sz w:val="22"/>
                <w:szCs w:val="22"/>
              </w:rPr>
              <w:t xml:space="preserve"> uses XML formats for both datasets and metadata, the XML encoding must be used. </w:t>
            </w:r>
          </w:p>
        </w:tc>
      </w:tr>
      <w:tr w:rsidR="005266F4" w14:paraId="0C8B9834" w14:textId="77777777" w:rsidTr="00297126">
        <w:tc>
          <w:tcPr>
            <w:tcW w:w="2547" w:type="dxa"/>
          </w:tcPr>
          <w:p w14:paraId="2ED45644" w14:textId="7FE52A98" w:rsidR="005266F4" w:rsidRPr="005266F4" w:rsidRDefault="005266F4" w:rsidP="00297126">
            <w:pPr>
              <w:pStyle w:val="Default"/>
              <w:jc w:val="both"/>
            </w:pPr>
            <w:proofErr w:type="spellStart"/>
            <w:r>
              <w:rPr>
                <w:sz w:val="22"/>
                <w:szCs w:val="22"/>
              </w:rPr>
              <w:t>Date</w:t>
            </w:r>
            <w:proofErr w:type="spellEnd"/>
            <w:r>
              <w:rPr>
                <w:sz w:val="22"/>
                <w:szCs w:val="22"/>
              </w:rPr>
              <w:t xml:space="preserve"> and Time </w:t>
            </w:r>
          </w:p>
        </w:tc>
        <w:tc>
          <w:tcPr>
            <w:tcW w:w="6803" w:type="dxa"/>
          </w:tcPr>
          <w:p w14:paraId="7E76C804" w14:textId="77777777" w:rsidR="005266F4" w:rsidRPr="005266F4" w:rsidRDefault="005266F4" w:rsidP="005266F4">
            <w:pPr>
              <w:pStyle w:val="Default"/>
              <w:jc w:val="both"/>
              <w:rPr>
                <w:sz w:val="22"/>
                <w:szCs w:val="22"/>
                <w:lang w:val="en-US"/>
              </w:rPr>
            </w:pPr>
            <w:r w:rsidRPr="005266F4">
              <w:rPr>
                <w:sz w:val="22"/>
                <w:szCs w:val="22"/>
                <w:lang w:val="en-US"/>
              </w:rPr>
              <w:t xml:space="preserve">A </w:t>
            </w:r>
            <w:proofErr w:type="spellStart"/>
            <w:r w:rsidRPr="005266F4">
              <w:rPr>
                <w:sz w:val="22"/>
                <w:szCs w:val="22"/>
                <w:lang w:val="en-US"/>
              </w:rPr>
              <w:t>DateTime</w:t>
            </w:r>
            <w:proofErr w:type="spellEnd"/>
            <w:r w:rsidRPr="005266F4">
              <w:rPr>
                <w:sz w:val="22"/>
                <w:szCs w:val="22"/>
                <w:lang w:val="en-US"/>
              </w:rPr>
              <w:t xml:space="preserve"> is a combination of a date and a time type. Character encoding of a </w:t>
            </w:r>
            <w:proofErr w:type="spellStart"/>
            <w:r w:rsidRPr="005266F4">
              <w:rPr>
                <w:sz w:val="22"/>
                <w:szCs w:val="22"/>
                <w:lang w:val="en-US"/>
              </w:rPr>
              <w:t>DateTime</w:t>
            </w:r>
            <w:proofErr w:type="spellEnd"/>
            <w:r w:rsidRPr="005266F4">
              <w:rPr>
                <w:sz w:val="22"/>
                <w:szCs w:val="22"/>
                <w:lang w:val="en-US"/>
              </w:rPr>
              <w:t xml:space="preserve"> shall follow ISO 8601 (see above). The “T” is a separator indicating that time-of-day follows. </w:t>
            </w:r>
          </w:p>
          <w:p w14:paraId="2DE42F86" w14:textId="77777777" w:rsidR="005266F4" w:rsidRPr="005266F4" w:rsidRDefault="005266F4" w:rsidP="005266F4">
            <w:pPr>
              <w:pStyle w:val="Default"/>
              <w:jc w:val="both"/>
              <w:rPr>
                <w:sz w:val="22"/>
                <w:szCs w:val="22"/>
                <w:lang w:val="en-US"/>
              </w:rPr>
            </w:pPr>
            <w:r w:rsidRPr="005266F4">
              <w:rPr>
                <w:sz w:val="22"/>
                <w:szCs w:val="22"/>
                <w:lang w:val="en-US"/>
              </w:rPr>
              <w:lastRenderedPageBreak/>
              <w:t>EXAMPLE: 19850412T101530 (</w:t>
            </w:r>
            <w:proofErr w:type="spellStart"/>
            <w:r w:rsidRPr="005266F4">
              <w:rPr>
                <w:sz w:val="22"/>
                <w:szCs w:val="22"/>
                <w:lang w:val="en-US"/>
              </w:rPr>
              <w:t>YYYMMDDThhmmss</w:t>
            </w:r>
            <w:proofErr w:type="spellEnd"/>
            <w:r w:rsidRPr="005266F4">
              <w:rPr>
                <w:sz w:val="22"/>
                <w:szCs w:val="22"/>
                <w:lang w:val="en-US"/>
              </w:rPr>
              <w:t xml:space="preserve">) </w:t>
            </w:r>
          </w:p>
          <w:p w14:paraId="25FFFB14" w14:textId="77777777" w:rsidR="005266F4" w:rsidRPr="005266F4" w:rsidRDefault="005266F4" w:rsidP="005266F4">
            <w:pPr>
              <w:pStyle w:val="Default"/>
              <w:jc w:val="both"/>
              <w:rPr>
                <w:sz w:val="22"/>
                <w:szCs w:val="22"/>
                <w:lang w:val="en-US"/>
              </w:rPr>
            </w:pPr>
            <w:r w:rsidRPr="005266F4">
              <w:rPr>
                <w:sz w:val="22"/>
                <w:szCs w:val="22"/>
                <w:lang w:val="en-US"/>
              </w:rPr>
              <w:t xml:space="preserve">In XML formats, the XML Schema standard type should be used instead of the ISO 8601 basic representation (which is not a standard type in XML). </w:t>
            </w:r>
          </w:p>
          <w:p w14:paraId="684FE81C" w14:textId="77777777" w:rsidR="005266F4" w:rsidRPr="005266F4" w:rsidRDefault="005266F4" w:rsidP="005266F4">
            <w:pPr>
              <w:pStyle w:val="Default"/>
              <w:jc w:val="both"/>
              <w:rPr>
                <w:sz w:val="22"/>
                <w:szCs w:val="22"/>
                <w:lang w:val="en-US"/>
              </w:rPr>
            </w:pPr>
            <w:r w:rsidRPr="005266F4">
              <w:rPr>
                <w:sz w:val="22"/>
                <w:szCs w:val="22"/>
                <w:lang w:val="en-US"/>
              </w:rPr>
              <w:t>EXAMPLES: 1985-04-12T10:15:30; 1985-04-12T10:15:30+</w:t>
            </w:r>
            <w:proofErr w:type="gramStart"/>
            <w:r w:rsidRPr="005266F4">
              <w:rPr>
                <w:sz w:val="22"/>
                <w:szCs w:val="22"/>
                <w:lang w:val="en-US"/>
              </w:rPr>
              <w:t>01:00;</w:t>
            </w:r>
            <w:proofErr w:type="gramEnd"/>
            <w:r w:rsidRPr="005266F4">
              <w:rPr>
                <w:sz w:val="22"/>
                <w:szCs w:val="22"/>
                <w:lang w:val="en-US"/>
              </w:rPr>
              <w:t xml:space="preserve"> </w:t>
            </w:r>
          </w:p>
          <w:p w14:paraId="5C885CB3" w14:textId="77777777" w:rsidR="005266F4" w:rsidRPr="005266F4" w:rsidRDefault="005266F4" w:rsidP="005266F4">
            <w:pPr>
              <w:pStyle w:val="Default"/>
              <w:jc w:val="both"/>
              <w:rPr>
                <w:sz w:val="22"/>
                <w:szCs w:val="22"/>
                <w:lang w:val="en-US"/>
              </w:rPr>
            </w:pPr>
            <w:r w:rsidRPr="005266F4">
              <w:rPr>
                <w:sz w:val="22"/>
                <w:szCs w:val="22"/>
                <w:lang w:val="en-US"/>
              </w:rPr>
              <w:t xml:space="preserve">1985-04-12T10:15:30Z </w:t>
            </w:r>
          </w:p>
          <w:p w14:paraId="22FE3031" w14:textId="301DF3EA" w:rsidR="005266F4" w:rsidRPr="005266F4" w:rsidRDefault="005266F4" w:rsidP="005266F4">
            <w:pPr>
              <w:pStyle w:val="Default"/>
              <w:jc w:val="both"/>
              <w:rPr>
                <w:sz w:val="22"/>
                <w:szCs w:val="22"/>
                <w:lang w:val="en-US"/>
              </w:rPr>
            </w:pPr>
            <w:r w:rsidRPr="005266F4">
              <w:rPr>
                <w:sz w:val="22"/>
                <w:szCs w:val="22"/>
                <w:lang w:val="en-US"/>
              </w:rPr>
              <w:t>Note: Since S-</w:t>
            </w:r>
            <w:r w:rsidR="00783DCB">
              <w:rPr>
                <w:sz w:val="22"/>
                <w:szCs w:val="22"/>
                <w:lang w:val="en-US"/>
              </w:rPr>
              <w:t>212</w:t>
            </w:r>
            <w:r w:rsidRPr="005266F4">
              <w:rPr>
                <w:sz w:val="22"/>
                <w:szCs w:val="22"/>
                <w:lang w:val="en-US"/>
              </w:rPr>
              <w:t xml:space="preserve"> uses XML formats for both datasets and metadata, the XML encoding must be used. </w:t>
            </w:r>
          </w:p>
        </w:tc>
      </w:tr>
      <w:tr w:rsidR="005266F4" w14:paraId="64781BB2" w14:textId="77777777" w:rsidTr="00297126">
        <w:tc>
          <w:tcPr>
            <w:tcW w:w="2547" w:type="dxa"/>
          </w:tcPr>
          <w:p w14:paraId="75CC0A40" w14:textId="67DF57EC" w:rsidR="005266F4" w:rsidRPr="004644CE" w:rsidRDefault="004644CE" w:rsidP="00297126">
            <w:pPr>
              <w:pStyle w:val="Default"/>
              <w:jc w:val="both"/>
            </w:pPr>
            <w:proofErr w:type="spellStart"/>
            <w:r>
              <w:rPr>
                <w:sz w:val="22"/>
                <w:szCs w:val="22"/>
              </w:rPr>
              <w:lastRenderedPageBreak/>
              <w:t>Codelist</w:t>
            </w:r>
            <w:proofErr w:type="spellEnd"/>
            <w:r>
              <w:rPr>
                <w:sz w:val="22"/>
                <w:szCs w:val="22"/>
              </w:rPr>
              <w:t xml:space="preserve"> </w:t>
            </w:r>
          </w:p>
        </w:tc>
        <w:tc>
          <w:tcPr>
            <w:tcW w:w="6803" w:type="dxa"/>
          </w:tcPr>
          <w:p w14:paraId="2FB24119" w14:textId="2DC84579" w:rsidR="005266F4" w:rsidRPr="004644CE" w:rsidRDefault="004644CE" w:rsidP="004D181E">
            <w:pPr>
              <w:pStyle w:val="Default"/>
              <w:jc w:val="both"/>
              <w:rPr>
                <w:lang w:val="en-US"/>
              </w:rPr>
            </w:pPr>
            <w:r w:rsidRPr="004644CE">
              <w:rPr>
                <w:sz w:val="22"/>
                <w:szCs w:val="22"/>
                <w:lang w:val="en-US"/>
              </w:rPr>
              <w:t xml:space="preserve">A type of flexible enumeration. A code list type is a list of literals which may be extended only in conformance with specified rules. </w:t>
            </w:r>
          </w:p>
        </w:tc>
      </w:tr>
      <w:tr w:rsidR="004644CE" w14:paraId="308F1817" w14:textId="77777777" w:rsidTr="00297126">
        <w:tc>
          <w:tcPr>
            <w:tcW w:w="2547" w:type="dxa"/>
          </w:tcPr>
          <w:p w14:paraId="06C870A6" w14:textId="77777777" w:rsidR="00811B81" w:rsidRDefault="00811B81" w:rsidP="00811B81">
            <w:pPr>
              <w:pStyle w:val="Default"/>
              <w:jc w:val="both"/>
            </w:pPr>
            <w:r>
              <w:rPr>
                <w:sz w:val="22"/>
                <w:szCs w:val="22"/>
              </w:rPr>
              <w:t xml:space="preserve">URN </w:t>
            </w:r>
          </w:p>
          <w:p w14:paraId="285EFE87" w14:textId="77777777" w:rsidR="004644CE" w:rsidRPr="005266F4" w:rsidRDefault="004644CE" w:rsidP="00811B81">
            <w:pPr>
              <w:pStyle w:val="Default"/>
              <w:ind w:firstLine="720"/>
              <w:jc w:val="both"/>
              <w:rPr>
                <w:sz w:val="22"/>
                <w:szCs w:val="22"/>
                <w:lang w:val="en-US"/>
              </w:rPr>
            </w:pPr>
          </w:p>
        </w:tc>
        <w:tc>
          <w:tcPr>
            <w:tcW w:w="6803" w:type="dxa"/>
          </w:tcPr>
          <w:p w14:paraId="53EABBA0" w14:textId="77777777" w:rsidR="00811B81" w:rsidRPr="00811B81" w:rsidRDefault="00811B81" w:rsidP="00811B81">
            <w:pPr>
              <w:pStyle w:val="Default"/>
              <w:jc w:val="both"/>
              <w:rPr>
                <w:sz w:val="22"/>
                <w:szCs w:val="22"/>
                <w:lang w:val="en-US"/>
              </w:rPr>
            </w:pPr>
            <w:r w:rsidRPr="00811B81">
              <w:rPr>
                <w:sz w:val="22"/>
                <w:szCs w:val="22"/>
                <w:lang w:val="en-US"/>
              </w:rPr>
              <w:t xml:space="preserve">A persistent, location-independent, resource identifier that follows the </w:t>
            </w:r>
          </w:p>
          <w:p w14:paraId="6F2CBADF" w14:textId="77777777" w:rsidR="00811B81" w:rsidRPr="00811B81" w:rsidRDefault="00811B81" w:rsidP="00811B81">
            <w:pPr>
              <w:pStyle w:val="Default"/>
              <w:jc w:val="both"/>
              <w:rPr>
                <w:sz w:val="22"/>
                <w:szCs w:val="22"/>
                <w:lang w:val="en-US"/>
              </w:rPr>
            </w:pPr>
            <w:r w:rsidRPr="00811B81">
              <w:rPr>
                <w:sz w:val="22"/>
                <w:szCs w:val="22"/>
                <w:lang w:val="en-US"/>
              </w:rPr>
              <w:t xml:space="preserve">syntax and semantics for URNs specified in RFC 2141. </w:t>
            </w:r>
          </w:p>
          <w:p w14:paraId="5F573B69" w14:textId="7962D36D" w:rsidR="004644CE" w:rsidRPr="00811B81" w:rsidRDefault="00811B81" w:rsidP="00811B81">
            <w:pPr>
              <w:pStyle w:val="Default"/>
              <w:jc w:val="both"/>
              <w:rPr>
                <w:sz w:val="22"/>
                <w:szCs w:val="22"/>
                <w:lang w:val="en-US"/>
              </w:rPr>
            </w:pPr>
            <w:r w:rsidRPr="00811B81">
              <w:rPr>
                <w:sz w:val="22"/>
                <w:szCs w:val="22"/>
                <w:lang w:val="en-US"/>
              </w:rPr>
              <w:t xml:space="preserve">EXAMPLE: </w:t>
            </w:r>
            <w:proofErr w:type="gramStart"/>
            <w:r w:rsidRPr="00811B81">
              <w:rPr>
                <w:sz w:val="22"/>
                <w:szCs w:val="22"/>
                <w:lang w:val="en-US"/>
              </w:rPr>
              <w:t>urn:mrn</w:t>
            </w:r>
            <w:proofErr w:type="gramEnd"/>
            <w:r w:rsidRPr="00811B81">
              <w:rPr>
                <w:sz w:val="22"/>
                <w:szCs w:val="22"/>
                <w:lang w:val="en-US"/>
              </w:rPr>
              <w:t xml:space="preserve">:iho:hydro:js:AnchorageArea01 </w:t>
            </w:r>
          </w:p>
        </w:tc>
      </w:tr>
      <w:tr w:rsidR="004644CE" w14:paraId="79997CD6" w14:textId="77777777" w:rsidTr="00297126">
        <w:tc>
          <w:tcPr>
            <w:tcW w:w="2547" w:type="dxa"/>
          </w:tcPr>
          <w:p w14:paraId="44B7D9F7" w14:textId="77777777" w:rsidR="004644CE" w:rsidRPr="005266F4" w:rsidRDefault="004644CE" w:rsidP="00297126">
            <w:pPr>
              <w:pStyle w:val="Default"/>
              <w:jc w:val="both"/>
              <w:rPr>
                <w:sz w:val="22"/>
                <w:szCs w:val="22"/>
                <w:lang w:val="en-US"/>
              </w:rPr>
            </w:pPr>
          </w:p>
        </w:tc>
        <w:tc>
          <w:tcPr>
            <w:tcW w:w="6803" w:type="dxa"/>
          </w:tcPr>
          <w:p w14:paraId="5C31B27E" w14:textId="77777777" w:rsidR="004644CE" w:rsidRPr="004D181E" w:rsidRDefault="004644CE" w:rsidP="004D181E">
            <w:pPr>
              <w:pStyle w:val="Default"/>
              <w:jc w:val="both"/>
              <w:rPr>
                <w:sz w:val="22"/>
                <w:szCs w:val="22"/>
                <w:lang w:val="en-US"/>
              </w:rPr>
            </w:pPr>
          </w:p>
        </w:tc>
      </w:tr>
    </w:tbl>
    <w:p w14:paraId="3BAC8B81" w14:textId="39D91AB8" w:rsidR="000E147C" w:rsidRDefault="00811B81" w:rsidP="00811B81">
      <w:pPr>
        <w:pStyle w:val="Leipteksti"/>
        <w:jc w:val="center"/>
        <w:rPr>
          <w:szCs w:val="22"/>
        </w:rPr>
      </w:pPr>
      <w:r>
        <w:rPr>
          <w:szCs w:val="22"/>
        </w:rPr>
        <w:t>Table 5-1 – Simple feature attributes.</w:t>
      </w:r>
    </w:p>
    <w:p w14:paraId="58E2CC53" w14:textId="7A23F4F8" w:rsidR="00DA17F5" w:rsidRDefault="00DA17F5" w:rsidP="007D011C">
      <w:pPr>
        <w:pStyle w:val="Leipteksti"/>
        <w:jc w:val="left"/>
        <w:rPr>
          <w:szCs w:val="22"/>
        </w:rPr>
      </w:pPr>
      <w:r>
        <w:rPr>
          <w:szCs w:val="22"/>
        </w:rPr>
        <w:t>Note: the use of URN in S-</w:t>
      </w:r>
      <w:r w:rsidR="007D011C">
        <w:rPr>
          <w:szCs w:val="22"/>
        </w:rPr>
        <w:t>212</w:t>
      </w:r>
      <w:r>
        <w:rPr>
          <w:szCs w:val="22"/>
        </w:rPr>
        <w:t xml:space="preserve"> must utilize the schema of the Maritime Resource Name (MRN) concept.</w:t>
      </w:r>
    </w:p>
    <w:p w14:paraId="6B341F2B" w14:textId="1438EC04" w:rsidR="00F50A6C" w:rsidRDefault="00F50A6C" w:rsidP="00F50A6C">
      <w:pPr>
        <w:pStyle w:val="Otsikko3"/>
        <w:numPr>
          <w:ilvl w:val="2"/>
          <w:numId w:val="10"/>
        </w:numPr>
      </w:pPr>
      <w:bookmarkStart w:id="94" w:name="_Toc146215056"/>
      <w:r>
        <w:t>Complex attributes</w:t>
      </w:r>
      <w:bookmarkEnd w:id="94"/>
    </w:p>
    <w:p w14:paraId="5079C980" w14:textId="1C10BDBC" w:rsidR="00F50A6C" w:rsidRDefault="00AD4771" w:rsidP="007D011C">
      <w:pPr>
        <w:pStyle w:val="Leipteksti"/>
        <w:jc w:val="left"/>
        <w:rPr>
          <w:szCs w:val="22"/>
        </w:rPr>
      </w:pPr>
      <w:r>
        <w:rPr>
          <w:szCs w:val="22"/>
        </w:rPr>
        <w:t>Complex attributes are aggregations of other attributes that are either simple or complex. The aggregation is defined by means of attribute bindings.</w:t>
      </w:r>
    </w:p>
    <w:p w14:paraId="28219460" w14:textId="25049F96" w:rsidR="00AD4771" w:rsidRDefault="00AD4771" w:rsidP="0066081D">
      <w:pPr>
        <w:pStyle w:val="Otsikko2"/>
        <w:numPr>
          <w:ilvl w:val="1"/>
          <w:numId w:val="10"/>
        </w:numPr>
      </w:pPr>
      <w:bookmarkStart w:id="95" w:name="_Toc146215057"/>
      <w:r>
        <w:t xml:space="preserve">Units of </w:t>
      </w:r>
      <w:r w:rsidR="00E502BD">
        <w:t>M</w:t>
      </w:r>
      <w:r>
        <w:t>easure</w:t>
      </w:r>
      <w:bookmarkEnd w:id="95"/>
    </w:p>
    <w:p w14:paraId="23A46710" w14:textId="52ACBB1E" w:rsidR="00E502BD" w:rsidRPr="00E502BD" w:rsidRDefault="00E502BD" w:rsidP="00E502BD">
      <w:pPr>
        <w:pStyle w:val="Leipteksti"/>
        <w:jc w:val="left"/>
        <w:rPr>
          <w:lang w:val="en-US"/>
        </w:rPr>
      </w:pPr>
      <w:r w:rsidRPr="00E502BD">
        <w:rPr>
          <w:lang w:val="en-US"/>
        </w:rPr>
        <w:t>There is no use of a specific unit of measure in the S-</w:t>
      </w:r>
      <w:r>
        <w:rPr>
          <w:lang w:val="en-US"/>
        </w:rPr>
        <w:t>212</w:t>
      </w:r>
      <w:r w:rsidRPr="00E502BD">
        <w:rPr>
          <w:lang w:val="en-US"/>
        </w:rPr>
        <w:t xml:space="preserve"> data model. However, the content of text attributes that describe the nature of </w:t>
      </w:r>
      <w:r w:rsidR="009E5579">
        <w:rPr>
          <w:lang w:val="en-US"/>
        </w:rPr>
        <w:t>VTS digital information</w:t>
      </w:r>
      <w:r w:rsidRPr="00E502BD">
        <w:rPr>
          <w:lang w:val="en-US"/>
        </w:rPr>
        <w:t xml:space="preserve"> should make use of the following units of measure where appropriate:</w:t>
      </w:r>
    </w:p>
    <w:p w14:paraId="751283C3" w14:textId="4FABAC2C" w:rsidR="00E502BD" w:rsidRPr="00E502BD" w:rsidRDefault="00E502BD" w:rsidP="00E502BD">
      <w:pPr>
        <w:pStyle w:val="Leipteksti"/>
        <w:numPr>
          <w:ilvl w:val="0"/>
          <w:numId w:val="8"/>
        </w:numPr>
        <w:jc w:val="left"/>
        <w:rPr>
          <w:lang w:val="en-US"/>
        </w:rPr>
      </w:pPr>
      <w:r w:rsidRPr="00E502BD">
        <w:rPr>
          <w:lang w:val="en-US"/>
        </w:rPr>
        <w:t xml:space="preserve">Orientation is given in decimal </w:t>
      </w:r>
      <w:proofErr w:type="gramStart"/>
      <w:r w:rsidRPr="00E502BD">
        <w:rPr>
          <w:lang w:val="en-US"/>
        </w:rPr>
        <w:t>degrees</w:t>
      </w:r>
      <w:proofErr w:type="gramEnd"/>
    </w:p>
    <w:p w14:paraId="6255BD75" w14:textId="07F90069" w:rsidR="00E502BD" w:rsidRPr="00E502BD" w:rsidRDefault="00E502BD" w:rsidP="00E502BD">
      <w:pPr>
        <w:pStyle w:val="Leipteksti"/>
        <w:numPr>
          <w:ilvl w:val="0"/>
          <w:numId w:val="8"/>
        </w:numPr>
        <w:jc w:val="left"/>
        <w:rPr>
          <w:lang w:val="en-US"/>
        </w:rPr>
      </w:pPr>
      <w:r w:rsidRPr="00E502BD">
        <w:rPr>
          <w:lang w:val="en-US"/>
        </w:rPr>
        <w:t xml:space="preserve">Radio frequency is given in </w:t>
      </w:r>
      <w:proofErr w:type="gramStart"/>
      <w:r w:rsidRPr="00E502BD">
        <w:rPr>
          <w:lang w:val="en-US"/>
        </w:rPr>
        <w:t>hertz</w:t>
      </w:r>
      <w:proofErr w:type="gramEnd"/>
    </w:p>
    <w:p w14:paraId="0E5227D2" w14:textId="76916940" w:rsidR="00E502BD" w:rsidRPr="00E502BD" w:rsidRDefault="00E502BD" w:rsidP="00E502BD">
      <w:pPr>
        <w:pStyle w:val="Leipteksti"/>
        <w:numPr>
          <w:ilvl w:val="0"/>
          <w:numId w:val="8"/>
        </w:numPr>
        <w:jc w:val="left"/>
        <w:rPr>
          <w:lang w:val="en-US"/>
        </w:rPr>
      </w:pPr>
      <w:r w:rsidRPr="00E502BD">
        <w:rPr>
          <w:lang w:val="en-US"/>
        </w:rPr>
        <w:t xml:space="preserve">Uncertainty is given in </w:t>
      </w:r>
      <w:proofErr w:type="spellStart"/>
      <w:proofErr w:type="gramStart"/>
      <w:r w:rsidRPr="00E502BD">
        <w:rPr>
          <w:lang w:val="en-US"/>
        </w:rPr>
        <w:t>metres</w:t>
      </w:r>
      <w:proofErr w:type="spellEnd"/>
      <w:proofErr w:type="gramEnd"/>
    </w:p>
    <w:p w14:paraId="00CE4F80" w14:textId="437FA36D" w:rsidR="00E502BD" w:rsidRPr="00E502BD" w:rsidRDefault="00E502BD" w:rsidP="00E502BD">
      <w:pPr>
        <w:pStyle w:val="Leipteksti"/>
        <w:numPr>
          <w:ilvl w:val="0"/>
          <w:numId w:val="8"/>
        </w:numPr>
        <w:jc w:val="left"/>
        <w:rPr>
          <w:lang w:val="en-US"/>
        </w:rPr>
      </w:pPr>
      <w:r w:rsidRPr="00E502BD">
        <w:rPr>
          <w:lang w:val="en-US"/>
        </w:rPr>
        <w:t xml:space="preserve">Horizontal distance is given in either </w:t>
      </w:r>
      <w:proofErr w:type="spellStart"/>
      <w:r w:rsidRPr="00E502BD">
        <w:rPr>
          <w:lang w:val="en-US"/>
        </w:rPr>
        <w:t>metres</w:t>
      </w:r>
      <w:proofErr w:type="spellEnd"/>
      <w:r w:rsidRPr="00E502BD">
        <w:rPr>
          <w:lang w:val="en-US"/>
        </w:rPr>
        <w:t xml:space="preserve"> (m) or </w:t>
      </w:r>
      <w:proofErr w:type="spellStart"/>
      <w:r w:rsidRPr="00E502BD">
        <w:rPr>
          <w:lang w:val="en-US"/>
        </w:rPr>
        <w:t>kilometres</w:t>
      </w:r>
      <w:proofErr w:type="spellEnd"/>
      <w:r w:rsidRPr="00E502BD">
        <w:rPr>
          <w:lang w:val="en-US"/>
        </w:rPr>
        <w:t xml:space="preserve"> (km) or nautical miles (NM), as indicated by the </w:t>
      </w:r>
      <w:proofErr w:type="gramStart"/>
      <w:r w:rsidRPr="00E502BD">
        <w:rPr>
          <w:lang w:val="en-US"/>
        </w:rPr>
        <w:t>designation</w:t>
      </w:r>
      <w:proofErr w:type="gramEnd"/>
    </w:p>
    <w:p w14:paraId="05CC9B6C" w14:textId="12AD6B16" w:rsidR="00E502BD" w:rsidRPr="00E502BD" w:rsidRDefault="00E502BD" w:rsidP="00E502BD">
      <w:pPr>
        <w:pStyle w:val="Leipteksti"/>
        <w:numPr>
          <w:ilvl w:val="0"/>
          <w:numId w:val="8"/>
        </w:numPr>
        <w:jc w:val="left"/>
        <w:rPr>
          <w:lang w:val="en-US"/>
        </w:rPr>
      </w:pPr>
      <w:r w:rsidRPr="00E502BD">
        <w:rPr>
          <w:lang w:val="en-US"/>
        </w:rPr>
        <w:t xml:space="preserve">Depths are given in </w:t>
      </w:r>
      <w:proofErr w:type="spellStart"/>
      <w:proofErr w:type="gramStart"/>
      <w:r w:rsidRPr="00E502BD">
        <w:rPr>
          <w:lang w:val="en-US"/>
        </w:rPr>
        <w:t>metres</w:t>
      </w:r>
      <w:proofErr w:type="spellEnd"/>
      <w:proofErr w:type="gramEnd"/>
    </w:p>
    <w:p w14:paraId="494B9F40" w14:textId="46BFB0FB" w:rsidR="00AD4771" w:rsidRDefault="00E502BD" w:rsidP="00E502BD">
      <w:pPr>
        <w:pStyle w:val="Leipteksti"/>
        <w:numPr>
          <w:ilvl w:val="0"/>
          <w:numId w:val="8"/>
        </w:numPr>
        <w:jc w:val="left"/>
        <w:rPr>
          <w:lang w:val="en-US"/>
        </w:rPr>
      </w:pPr>
      <w:r w:rsidRPr="00E502BD">
        <w:rPr>
          <w:lang w:val="en-US"/>
        </w:rPr>
        <w:t xml:space="preserve">Heights are given in </w:t>
      </w:r>
      <w:proofErr w:type="spellStart"/>
      <w:proofErr w:type="gramStart"/>
      <w:r w:rsidRPr="00E502BD">
        <w:rPr>
          <w:lang w:val="en-US"/>
        </w:rPr>
        <w:t>metres</w:t>
      </w:r>
      <w:proofErr w:type="spellEnd"/>
      <w:proofErr w:type="gramEnd"/>
    </w:p>
    <w:p w14:paraId="42F5678C" w14:textId="5B9241F2" w:rsidR="0066081D" w:rsidRDefault="0066081D" w:rsidP="0066081D">
      <w:pPr>
        <w:pStyle w:val="Leipteksti"/>
        <w:jc w:val="left"/>
        <w:rPr>
          <w:lang w:val="en-US"/>
        </w:rPr>
      </w:pPr>
    </w:p>
    <w:p w14:paraId="267D2023" w14:textId="259C29C5" w:rsidR="0066081D" w:rsidRDefault="001807EE" w:rsidP="0066081D">
      <w:pPr>
        <w:pStyle w:val="Otsikko2"/>
        <w:numPr>
          <w:ilvl w:val="1"/>
          <w:numId w:val="10"/>
        </w:numPr>
      </w:pPr>
      <w:bookmarkStart w:id="96" w:name="_Toc146215058"/>
      <w:r>
        <w:t>Geometric Representation</w:t>
      </w:r>
      <w:bookmarkEnd w:id="96"/>
    </w:p>
    <w:p w14:paraId="26CE9267" w14:textId="2D323462" w:rsidR="00314D38" w:rsidRPr="00314D38" w:rsidRDefault="00E64FAD" w:rsidP="00314D38">
      <w:pPr>
        <w:pStyle w:val="Default"/>
        <w:rPr>
          <w:sz w:val="22"/>
          <w:szCs w:val="22"/>
          <w:lang w:val="en-US"/>
        </w:rPr>
      </w:pPr>
      <w:r w:rsidRPr="00B75E37">
        <w:rPr>
          <w:sz w:val="22"/>
          <w:szCs w:val="22"/>
          <w:lang w:val="en-US"/>
        </w:rPr>
        <w:t xml:space="preserve">Geometric representation is the digital description of the spatial component of an object as described in S-100 and ISO 19107. This product specification uses three types of geometries: </w:t>
      </w:r>
      <w:proofErr w:type="spellStart"/>
      <w:r w:rsidRPr="00B75E37">
        <w:rPr>
          <w:b/>
          <w:bCs/>
          <w:sz w:val="22"/>
          <w:szCs w:val="22"/>
          <w:lang w:val="en-US"/>
        </w:rPr>
        <w:t>GM_Point</w:t>
      </w:r>
      <w:proofErr w:type="spellEnd"/>
      <w:r w:rsidRPr="00B75E37">
        <w:rPr>
          <w:sz w:val="22"/>
          <w:szCs w:val="22"/>
          <w:lang w:val="en-US"/>
        </w:rPr>
        <w:t xml:space="preserve">, </w:t>
      </w:r>
      <w:proofErr w:type="spellStart"/>
      <w:r w:rsidRPr="00B75E37">
        <w:rPr>
          <w:b/>
          <w:bCs/>
          <w:sz w:val="22"/>
          <w:szCs w:val="22"/>
          <w:lang w:val="en-US"/>
        </w:rPr>
        <w:t>GM_OrientableCurve</w:t>
      </w:r>
      <w:proofErr w:type="spellEnd"/>
      <w:r w:rsidRPr="00B75E37">
        <w:rPr>
          <w:sz w:val="22"/>
          <w:szCs w:val="22"/>
          <w:lang w:val="en-US"/>
        </w:rPr>
        <w:t xml:space="preserve">, and </w:t>
      </w:r>
      <w:proofErr w:type="spellStart"/>
      <w:r w:rsidRPr="00B75E37">
        <w:rPr>
          <w:b/>
          <w:bCs/>
          <w:sz w:val="22"/>
          <w:szCs w:val="22"/>
          <w:lang w:val="en-US"/>
        </w:rPr>
        <w:t>GM_OrientableSurface</w:t>
      </w:r>
      <w:proofErr w:type="spellEnd"/>
      <w:r w:rsidRPr="00B75E37">
        <w:rPr>
          <w:sz w:val="22"/>
          <w:szCs w:val="22"/>
          <w:lang w:val="en-US"/>
        </w:rPr>
        <w:t xml:space="preserve">. </w:t>
      </w:r>
      <w:r w:rsidRPr="00314D38">
        <w:rPr>
          <w:sz w:val="22"/>
          <w:szCs w:val="22"/>
          <w:lang w:val="en-US"/>
        </w:rPr>
        <w:t>The spatial attributes for the</w:t>
      </w:r>
      <w:r w:rsidR="00314D38" w:rsidRPr="00314D38">
        <w:rPr>
          <w:szCs w:val="22"/>
          <w:lang w:val="en-US"/>
        </w:rPr>
        <w:t xml:space="preserve"> </w:t>
      </w:r>
      <w:r w:rsidR="00314D38" w:rsidRPr="00314D38">
        <w:rPr>
          <w:sz w:val="22"/>
          <w:szCs w:val="22"/>
          <w:lang w:val="en-US"/>
        </w:rPr>
        <w:t xml:space="preserve">feature classes specify the expected geometric primitives to be inserted as either point, </w:t>
      </w:r>
      <w:proofErr w:type="gramStart"/>
      <w:r w:rsidR="00314D38" w:rsidRPr="00314D38">
        <w:rPr>
          <w:sz w:val="22"/>
          <w:szCs w:val="22"/>
          <w:lang w:val="en-US"/>
        </w:rPr>
        <w:t>curve</w:t>
      </w:r>
      <w:proofErr w:type="gramEnd"/>
      <w:r w:rsidR="00314D38" w:rsidRPr="00314D38">
        <w:rPr>
          <w:sz w:val="22"/>
          <w:szCs w:val="22"/>
          <w:lang w:val="en-US"/>
        </w:rPr>
        <w:t xml:space="preserve"> or surface. Point corresponds to </w:t>
      </w:r>
      <w:proofErr w:type="spellStart"/>
      <w:r w:rsidR="00314D38" w:rsidRPr="00314D38">
        <w:rPr>
          <w:b/>
          <w:bCs/>
          <w:sz w:val="22"/>
          <w:szCs w:val="22"/>
          <w:lang w:val="en-US"/>
        </w:rPr>
        <w:t>GM_Point</w:t>
      </w:r>
      <w:proofErr w:type="spellEnd"/>
      <w:r w:rsidR="00314D38" w:rsidRPr="00314D38">
        <w:rPr>
          <w:sz w:val="22"/>
          <w:szCs w:val="22"/>
          <w:lang w:val="en-US"/>
        </w:rPr>
        <w:t xml:space="preserve">, curve corresponds to </w:t>
      </w:r>
      <w:proofErr w:type="spellStart"/>
      <w:r w:rsidR="00314D38" w:rsidRPr="00314D38">
        <w:rPr>
          <w:b/>
          <w:bCs/>
          <w:sz w:val="22"/>
          <w:szCs w:val="22"/>
          <w:lang w:val="en-US"/>
        </w:rPr>
        <w:t>GM_OrientableCurve</w:t>
      </w:r>
      <w:proofErr w:type="spellEnd"/>
      <w:r w:rsidR="00314D38" w:rsidRPr="00314D38">
        <w:rPr>
          <w:sz w:val="22"/>
          <w:szCs w:val="22"/>
          <w:lang w:val="en-US"/>
        </w:rPr>
        <w:t xml:space="preserve">, and surface corresponds to </w:t>
      </w:r>
      <w:proofErr w:type="spellStart"/>
      <w:r w:rsidR="00314D38" w:rsidRPr="00314D38">
        <w:rPr>
          <w:b/>
          <w:bCs/>
          <w:sz w:val="22"/>
          <w:szCs w:val="22"/>
          <w:lang w:val="en-US"/>
        </w:rPr>
        <w:t>GM_OrientableSurface</w:t>
      </w:r>
      <w:proofErr w:type="spellEnd"/>
      <w:r w:rsidR="00314D38" w:rsidRPr="00314D38">
        <w:rPr>
          <w:sz w:val="22"/>
          <w:szCs w:val="22"/>
          <w:lang w:val="en-US"/>
        </w:rPr>
        <w:t xml:space="preserve">. The </w:t>
      </w:r>
      <w:proofErr w:type="spellStart"/>
      <w:r w:rsidR="00314D38">
        <w:rPr>
          <w:b/>
          <w:bCs/>
          <w:sz w:val="22"/>
          <w:szCs w:val="22"/>
          <w:lang w:val="en-US"/>
        </w:rPr>
        <w:t>VTS</w:t>
      </w:r>
      <w:r w:rsidR="005A02E7">
        <w:rPr>
          <w:b/>
          <w:bCs/>
          <w:sz w:val="22"/>
          <w:szCs w:val="22"/>
          <w:lang w:val="en-US"/>
        </w:rPr>
        <w:t>DigitalInformation</w:t>
      </w:r>
      <w:r w:rsidR="00046FA8">
        <w:rPr>
          <w:b/>
          <w:bCs/>
          <w:sz w:val="22"/>
          <w:szCs w:val="22"/>
          <w:lang w:val="en-US"/>
        </w:rPr>
        <w:t>Message</w:t>
      </w:r>
      <w:proofErr w:type="spellEnd"/>
      <w:r w:rsidR="00314D38" w:rsidRPr="00314D38">
        <w:rPr>
          <w:b/>
          <w:bCs/>
          <w:sz w:val="22"/>
          <w:szCs w:val="22"/>
          <w:lang w:val="en-US"/>
        </w:rPr>
        <w:t xml:space="preserve"> </w:t>
      </w:r>
      <w:r w:rsidR="00314D38" w:rsidRPr="00314D38">
        <w:rPr>
          <w:sz w:val="22"/>
          <w:szCs w:val="22"/>
          <w:lang w:val="en-US"/>
        </w:rPr>
        <w:t xml:space="preserve">feature class defined in this specification can also use the no geometry geometric primitive. This option is reserved for cases where the geometry </w:t>
      </w:r>
      <w:r w:rsidR="00046FA8">
        <w:rPr>
          <w:sz w:val="22"/>
          <w:szCs w:val="22"/>
          <w:lang w:val="en-US"/>
        </w:rPr>
        <w:t>is not needed</w:t>
      </w:r>
      <w:r w:rsidR="00314D38" w:rsidRPr="00314D38">
        <w:rPr>
          <w:sz w:val="22"/>
          <w:szCs w:val="22"/>
          <w:lang w:val="en-US"/>
        </w:rPr>
        <w:t xml:space="preserve">, where location of the </w:t>
      </w:r>
      <w:r w:rsidR="00046FA8">
        <w:rPr>
          <w:sz w:val="22"/>
          <w:szCs w:val="22"/>
          <w:lang w:val="en-US"/>
        </w:rPr>
        <w:t>VTS digital</w:t>
      </w:r>
      <w:r w:rsidR="00314D38" w:rsidRPr="00314D38">
        <w:rPr>
          <w:sz w:val="22"/>
          <w:szCs w:val="22"/>
          <w:lang w:val="en-US"/>
        </w:rPr>
        <w:t xml:space="preserve"> </w:t>
      </w:r>
      <w:r w:rsidR="00314D38" w:rsidRPr="00314D38">
        <w:rPr>
          <w:sz w:val="22"/>
          <w:szCs w:val="22"/>
          <w:lang w:val="en-US"/>
        </w:rPr>
        <w:lastRenderedPageBreak/>
        <w:t xml:space="preserve">information is given by other </w:t>
      </w:r>
      <w:r w:rsidR="006368D9">
        <w:rPr>
          <w:sz w:val="22"/>
          <w:szCs w:val="22"/>
          <w:lang w:val="en-US"/>
        </w:rPr>
        <w:t>feature class</w:t>
      </w:r>
      <w:r w:rsidR="00314D38" w:rsidRPr="00314D38">
        <w:rPr>
          <w:sz w:val="22"/>
          <w:szCs w:val="22"/>
          <w:lang w:val="en-US"/>
        </w:rPr>
        <w:t xml:space="preserve">. In such cases a textual description of the area is </w:t>
      </w:r>
      <w:r w:rsidR="006368D9">
        <w:rPr>
          <w:sz w:val="22"/>
          <w:szCs w:val="22"/>
          <w:lang w:val="en-US"/>
        </w:rPr>
        <w:t>can be expressed</w:t>
      </w:r>
      <w:r w:rsidR="00314D38" w:rsidRPr="00314D38">
        <w:rPr>
          <w:sz w:val="22"/>
          <w:szCs w:val="22"/>
          <w:lang w:val="en-US"/>
        </w:rPr>
        <w:t xml:space="preserve">. </w:t>
      </w:r>
    </w:p>
    <w:p w14:paraId="72FB302C" w14:textId="72BC91F0" w:rsidR="001807EE" w:rsidRDefault="00314D38" w:rsidP="00314D38">
      <w:pPr>
        <w:pStyle w:val="Leipteksti"/>
        <w:rPr>
          <w:szCs w:val="22"/>
        </w:rPr>
      </w:pPr>
      <w:r w:rsidRPr="00A35680">
        <w:rPr>
          <w:szCs w:val="22"/>
          <w:highlight w:val="yellow"/>
        </w:rPr>
        <w:t>Figure 5-2 -</w:t>
      </w:r>
      <w:r>
        <w:rPr>
          <w:szCs w:val="22"/>
        </w:rPr>
        <w:t xml:space="preserve"> Geometric Primitives shows an overview of how the spatial model has been implemented in S-</w:t>
      </w:r>
      <w:r w:rsidR="006368D9">
        <w:rPr>
          <w:szCs w:val="22"/>
        </w:rPr>
        <w:t>212</w:t>
      </w:r>
      <w:r>
        <w:rPr>
          <w:szCs w:val="22"/>
        </w:rPr>
        <w:t>. This includes the option to encode spatial uncertainty where this is required.</w:t>
      </w:r>
    </w:p>
    <w:p w14:paraId="4737A49D" w14:textId="3A5770CE" w:rsidR="00A35680" w:rsidRDefault="00A35680" w:rsidP="00314D38">
      <w:pPr>
        <w:pStyle w:val="Leipteksti"/>
        <w:rPr>
          <w:szCs w:val="22"/>
        </w:rPr>
      </w:pPr>
      <w:r>
        <w:rPr>
          <w:szCs w:val="22"/>
        </w:rPr>
        <w:t xml:space="preserve">Spatial uncertainties can be expressed quantitatively using the </w:t>
      </w:r>
      <w:proofErr w:type="spellStart"/>
      <w:r>
        <w:rPr>
          <w:szCs w:val="22"/>
        </w:rPr>
        <w:t>positionalAccuracy</w:t>
      </w:r>
      <w:proofErr w:type="spellEnd"/>
      <w:r>
        <w:rPr>
          <w:szCs w:val="22"/>
        </w:rPr>
        <w:t xml:space="preserve"> when known, or qualitatively using the </w:t>
      </w:r>
      <w:proofErr w:type="spellStart"/>
      <w:r>
        <w:rPr>
          <w:szCs w:val="22"/>
        </w:rPr>
        <w:t>qualityOfPosition</w:t>
      </w:r>
      <w:proofErr w:type="spellEnd"/>
      <w:r>
        <w:rPr>
          <w:szCs w:val="22"/>
        </w:rPr>
        <w:t xml:space="preserve"> enumerated list.</w:t>
      </w:r>
    </w:p>
    <w:p w14:paraId="14482B6B" w14:textId="77777777" w:rsidR="007D6CFA" w:rsidRPr="001807EE" w:rsidRDefault="007D6CFA" w:rsidP="00314D38">
      <w:pPr>
        <w:pStyle w:val="Leipteksti"/>
        <w:rPr>
          <w:lang w:val="en-US"/>
        </w:rPr>
      </w:pPr>
    </w:p>
    <w:p w14:paraId="14F8C3D3" w14:textId="77777777" w:rsidR="0066081D" w:rsidRPr="00F27618" w:rsidRDefault="0066081D" w:rsidP="0066081D">
      <w:pPr>
        <w:pStyle w:val="Leipteksti"/>
        <w:jc w:val="left"/>
        <w:rPr>
          <w:lang w:val="en-US"/>
        </w:rPr>
      </w:pPr>
    </w:p>
    <w:p w14:paraId="5D2097BB" w14:textId="51D645C2" w:rsidR="00D63C8C" w:rsidRDefault="00606827" w:rsidP="00C26C57">
      <w:pPr>
        <w:pStyle w:val="Otsikko1"/>
      </w:pPr>
      <w:bookmarkStart w:id="97" w:name="_Toc146215059"/>
      <w:r>
        <w:t>Co-ordinate Reference Systems (CRS)</w:t>
      </w:r>
      <w:bookmarkEnd w:id="97"/>
    </w:p>
    <w:p w14:paraId="07A0AE47" w14:textId="1F05DB21" w:rsidR="00606827" w:rsidRDefault="00D071A2" w:rsidP="00D071A2">
      <w:pPr>
        <w:pStyle w:val="Otsikko2"/>
      </w:pPr>
      <w:bookmarkStart w:id="98" w:name="_Toc146215060"/>
      <w:r>
        <w:t>Introduction</w:t>
      </w:r>
      <w:bookmarkEnd w:id="98"/>
      <w:r>
        <w:t xml:space="preserve"> </w:t>
      </w:r>
    </w:p>
    <w:p w14:paraId="3EB44639" w14:textId="02D75BD5" w:rsidR="00361642" w:rsidRPr="00361642" w:rsidRDefault="00361642" w:rsidP="00361642">
      <w:pPr>
        <w:pStyle w:val="Leipteksti"/>
        <w:rPr>
          <w:lang w:val="en-US"/>
        </w:rPr>
      </w:pPr>
      <w:r>
        <w:rPr>
          <w:szCs w:val="22"/>
        </w:rPr>
        <w:t xml:space="preserve">A VTS Digital Information </w:t>
      </w:r>
      <w:r w:rsidR="008865D8" w:rsidRPr="008865D8">
        <w:rPr>
          <w:szCs w:val="22"/>
        </w:rPr>
        <w:t xml:space="preserve">dataset must define one geodetic CRS and may define vertical CRS information for depths and elevations when appropriate for the </w:t>
      </w:r>
      <w:r w:rsidR="008865D8">
        <w:rPr>
          <w:szCs w:val="22"/>
        </w:rPr>
        <w:t>VTS Digital Information</w:t>
      </w:r>
      <w:r w:rsidR="008865D8" w:rsidRPr="008865D8">
        <w:rPr>
          <w:szCs w:val="22"/>
        </w:rPr>
        <w:t xml:space="preserve"> content.</w:t>
      </w:r>
    </w:p>
    <w:p w14:paraId="421C9D32" w14:textId="0A8EB618" w:rsidR="00D50B9A" w:rsidRDefault="00D50B9A" w:rsidP="00D50B9A">
      <w:pPr>
        <w:pStyle w:val="Otsikko2"/>
      </w:pPr>
      <w:bookmarkStart w:id="99" w:name="_Toc146215061"/>
      <w:r>
        <w:t xml:space="preserve">Reference </w:t>
      </w:r>
      <w:r w:rsidR="00674E17" w:rsidRPr="00674E17">
        <w:t>systems used in S-</w:t>
      </w:r>
      <w:r w:rsidR="00674E17">
        <w:t>212</w:t>
      </w:r>
      <w:bookmarkEnd w:id="99"/>
    </w:p>
    <w:p w14:paraId="2258C224" w14:textId="6F9B26E7" w:rsidR="00D50B9A" w:rsidRPr="00D50B9A" w:rsidRDefault="001D60A2" w:rsidP="00D50B9A">
      <w:pPr>
        <w:pStyle w:val="Leipteksti"/>
        <w:rPr>
          <w:lang w:val="en-US"/>
        </w:rPr>
      </w:pPr>
      <w:r w:rsidRPr="001D60A2">
        <w:rPr>
          <w:lang w:val="en-US"/>
        </w:rPr>
        <w:t xml:space="preserve">The horizontal CRS must be EPSG:4326 (WGS84). The full reference to EPSG: 4326 can be found at </w:t>
      </w:r>
      <w:hyperlink r:id="rId19" w:history="1">
        <w:r w:rsidRPr="00B54582">
          <w:rPr>
            <w:rStyle w:val="Hyperlinkki"/>
            <w:lang w:val="en-US"/>
          </w:rPr>
          <w:t>www.epsg-registry.org</w:t>
        </w:r>
      </w:hyperlink>
      <w:r w:rsidRPr="001D60A2">
        <w:rPr>
          <w:lang w:val="en-US"/>
        </w:rPr>
        <w:t>.</w:t>
      </w:r>
      <w:r>
        <w:rPr>
          <w:lang w:val="en-US"/>
        </w:rPr>
        <w:t xml:space="preserve"> </w:t>
      </w:r>
    </w:p>
    <w:p w14:paraId="4E4FBBD6" w14:textId="77777777" w:rsidR="001D60A2" w:rsidRPr="00D071A2" w:rsidRDefault="001D60A2" w:rsidP="001D60A2">
      <w:pPr>
        <w:pStyle w:val="Leipteksti"/>
        <w:rPr>
          <w:lang w:eastAsia="ko-KR"/>
        </w:rPr>
      </w:pPr>
      <w:r w:rsidRPr="00D071A2">
        <w:rPr>
          <w:b/>
          <w:lang w:eastAsia="ko-KR"/>
        </w:rPr>
        <w:t>Horizontal coordinate reference system:</w:t>
      </w:r>
      <w:r w:rsidRPr="00D071A2">
        <w:rPr>
          <w:lang w:eastAsia="ko-KR"/>
        </w:rPr>
        <w:tab/>
        <w:t>WGS 84</w:t>
      </w:r>
    </w:p>
    <w:p w14:paraId="63E5DF4D" w14:textId="77777777" w:rsidR="001D60A2" w:rsidRPr="00D071A2" w:rsidRDefault="001D60A2" w:rsidP="001D60A2">
      <w:pPr>
        <w:pStyle w:val="Leipteksti"/>
        <w:rPr>
          <w:lang w:eastAsia="ko-KR"/>
        </w:rPr>
      </w:pPr>
      <w:r w:rsidRPr="00D071A2">
        <w:rPr>
          <w:b/>
          <w:lang w:eastAsia="ko-KR"/>
        </w:rPr>
        <w:t>Projection:</w:t>
      </w:r>
      <w:r w:rsidRPr="00D071A2">
        <w:rPr>
          <w:lang w:eastAsia="ko-KR"/>
        </w:rPr>
        <w:t xml:space="preserve"> </w:t>
      </w:r>
      <w:r w:rsidRPr="00D071A2">
        <w:rPr>
          <w:lang w:eastAsia="ko-KR"/>
        </w:rPr>
        <w:tab/>
      </w:r>
      <w:r w:rsidRPr="00D071A2">
        <w:rPr>
          <w:lang w:eastAsia="ko-KR"/>
        </w:rPr>
        <w:tab/>
      </w:r>
      <w:r w:rsidRPr="00D071A2">
        <w:rPr>
          <w:lang w:eastAsia="ko-KR"/>
        </w:rPr>
        <w:tab/>
      </w:r>
      <w:r w:rsidRPr="00D071A2">
        <w:rPr>
          <w:lang w:eastAsia="ko-KR"/>
        </w:rPr>
        <w:tab/>
      </w:r>
      <w:r w:rsidRPr="00D071A2">
        <w:rPr>
          <w:lang w:eastAsia="ko-KR"/>
        </w:rPr>
        <w:tab/>
        <w:t xml:space="preserve">None </w:t>
      </w:r>
    </w:p>
    <w:p w14:paraId="04B46FA8" w14:textId="525DE4C0" w:rsidR="001D60A2" w:rsidRPr="00D071A2" w:rsidRDefault="001D60A2" w:rsidP="001D60A2">
      <w:pPr>
        <w:pStyle w:val="Leipteksti"/>
        <w:rPr>
          <w:lang w:eastAsia="ko-KR"/>
        </w:rPr>
      </w:pPr>
      <w:r w:rsidRPr="00D071A2">
        <w:rPr>
          <w:b/>
          <w:lang w:eastAsia="ko-KR"/>
        </w:rPr>
        <w:t>Vertical coordinate reference system:</w:t>
      </w:r>
      <w:r w:rsidRPr="00D071A2">
        <w:rPr>
          <w:lang w:eastAsia="ko-KR"/>
        </w:rPr>
        <w:t xml:space="preserve"> </w:t>
      </w:r>
      <w:r w:rsidRPr="00D071A2">
        <w:rPr>
          <w:lang w:eastAsia="ko-KR"/>
        </w:rPr>
        <w:tab/>
      </w:r>
      <w:r w:rsidR="00655DD3" w:rsidRPr="00655DD3">
        <w:rPr>
          <w:highlight w:val="yellow"/>
          <w:lang w:eastAsia="ko-KR"/>
        </w:rPr>
        <w:t>TBD</w:t>
      </w:r>
      <w:r w:rsidRPr="00D071A2">
        <w:rPr>
          <w:lang w:eastAsia="ko-KR"/>
        </w:rPr>
        <w:t xml:space="preserve"> </w:t>
      </w:r>
    </w:p>
    <w:p w14:paraId="192C3BFA" w14:textId="77777777" w:rsidR="001D60A2" w:rsidRPr="00D071A2" w:rsidRDefault="001D60A2" w:rsidP="001D60A2">
      <w:pPr>
        <w:pStyle w:val="Leipteksti"/>
        <w:rPr>
          <w:lang w:eastAsia="ko-KR"/>
        </w:rPr>
      </w:pPr>
      <w:r w:rsidRPr="00D071A2">
        <w:rPr>
          <w:b/>
          <w:lang w:eastAsia="ko-KR"/>
        </w:rPr>
        <w:t>Temporal reference system:</w:t>
      </w:r>
      <w:r w:rsidRPr="00D071A2">
        <w:rPr>
          <w:lang w:eastAsia="ko-KR"/>
        </w:rPr>
        <w:t xml:space="preserve"> </w:t>
      </w:r>
      <w:r w:rsidRPr="00D071A2">
        <w:rPr>
          <w:lang w:eastAsia="ko-KR"/>
        </w:rPr>
        <w:tab/>
      </w:r>
      <w:r w:rsidRPr="00D071A2">
        <w:rPr>
          <w:lang w:eastAsia="ko-KR"/>
        </w:rPr>
        <w:tab/>
        <w:t>Gregorian calendar</w:t>
      </w:r>
    </w:p>
    <w:p w14:paraId="5105A549" w14:textId="77777777" w:rsidR="001D60A2" w:rsidRPr="00D071A2" w:rsidRDefault="001D60A2" w:rsidP="001D60A2">
      <w:pPr>
        <w:pStyle w:val="Leipteksti"/>
        <w:rPr>
          <w:lang w:eastAsia="ko-KR"/>
        </w:rPr>
      </w:pPr>
      <w:r w:rsidRPr="00D071A2">
        <w:rPr>
          <w:b/>
          <w:lang w:eastAsia="ko-KR"/>
        </w:rPr>
        <w:t>Coordinate reference system registry:</w:t>
      </w:r>
      <w:r w:rsidRPr="00D071A2">
        <w:rPr>
          <w:lang w:eastAsia="ko-KR"/>
        </w:rPr>
        <w:t xml:space="preserve"> </w:t>
      </w:r>
      <w:r w:rsidRPr="00D071A2">
        <w:rPr>
          <w:lang w:eastAsia="ko-KR"/>
        </w:rPr>
        <w:tab/>
        <w:t xml:space="preserve">EPSG Geodetic Parameter Registry </w:t>
      </w:r>
    </w:p>
    <w:p w14:paraId="60A2B596" w14:textId="771C69A6" w:rsidR="001D60A2" w:rsidRDefault="001D60A2" w:rsidP="001D60A2">
      <w:pPr>
        <w:pStyle w:val="Leipteksti"/>
        <w:rPr>
          <w:lang w:eastAsia="ko-KR"/>
        </w:rPr>
      </w:pPr>
      <w:r w:rsidRPr="00D071A2">
        <w:rPr>
          <w:b/>
          <w:lang w:eastAsia="ko-KR"/>
        </w:rPr>
        <w:t>Date type (according to ISO 19115):</w:t>
      </w:r>
      <w:r w:rsidRPr="00D071A2">
        <w:rPr>
          <w:lang w:eastAsia="ko-KR"/>
        </w:rPr>
        <w:t xml:space="preserve">  </w:t>
      </w:r>
      <w:r w:rsidRPr="00D071A2">
        <w:rPr>
          <w:lang w:eastAsia="ko-KR"/>
        </w:rPr>
        <w:tab/>
        <w:t xml:space="preserve">002 </w:t>
      </w:r>
      <w:r w:rsidR="000B72A2">
        <w:rPr>
          <w:lang w:eastAsia="ko-KR"/>
        </w:rPr>
        <w:t>–</w:t>
      </w:r>
      <w:r w:rsidRPr="00D071A2">
        <w:rPr>
          <w:lang w:eastAsia="ko-KR"/>
        </w:rPr>
        <w:t xml:space="preserve"> publication</w:t>
      </w:r>
    </w:p>
    <w:p w14:paraId="4A508EAC" w14:textId="77777777" w:rsidR="000B72A2" w:rsidRPr="000B72A2" w:rsidRDefault="000B72A2" w:rsidP="001D60A2">
      <w:pPr>
        <w:pStyle w:val="Leipteksti"/>
        <w:rPr>
          <w:b/>
          <w:lang w:eastAsia="ko-KR"/>
        </w:rPr>
      </w:pPr>
    </w:p>
    <w:p w14:paraId="3A684C9B" w14:textId="77777777" w:rsidR="001D60A2" w:rsidRDefault="001D60A2" w:rsidP="00D071A2">
      <w:pPr>
        <w:suppressAutoHyphens/>
        <w:spacing w:before="120" w:after="120" w:line="100" w:lineRule="atLeast"/>
        <w:jc w:val="left"/>
        <w:rPr>
          <w:rFonts w:eastAsia="Times New Roman" w:cs="Arial"/>
          <w:color w:val="000000"/>
          <w:szCs w:val="24"/>
          <w:lang w:val="en-GB" w:eastAsia="ar-SA"/>
        </w:rPr>
      </w:pPr>
    </w:p>
    <w:p w14:paraId="69320743" w14:textId="7EF28F16" w:rsidR="00D071A2" w:rsidRPr="00D071A2" w:rsidRDefault="00D071A2" w:rsidP="00D071A2">
      <w:pPr>
        <w:suppressAutoHyphens/>
        <w:spacing w:before="120" w:after="120" w:line="100" w:lineRule="atLeast"/>
        <w:jc w:val="left"/>
        <w:rPr>
          <w:rFonts w:eastAsia="Times New Roman" w:cs="Arial"/>
          <w:color w:val="000000"/>
          <w:szCs w:val="24"/>
          <w:lang w:val="en-GB" w:eastAsia="ar-SA"/>
        </w:rPr>
      </w:pPr>
      <w:r w:rsidRPr="00D071A2">
        <w:rPr>
          <w:rFonts w:eastAsia="Times New Roman" w:cs="Arial"/>
          <w:color w:val="000000"/>
          <w:szCs w:val="24"/>
          <w:lang w:val="en-GB" w:eastAsia="ar-SA"/>
        </w:rPr>
        <w:t>The location of an object in the S-100 standard is defined by means of coordinates which relate a feature to a position. The coordinate reference system used for this product specification is World Geodetic System 1984 (WGS 84) which is defined by the European Petroleum Survey Group (EPSG) code 4326</w:t>
      </w:r>
      <w:r w:rsidR="00D0482F">
        <w:rPr>
          <w:rFonts w:eastAsia="Times New Roman" w:cs="Arial"/>
          <w:color w:val="000000"/>
          <w:szCs w:val="24"/>
          <w:lang w:val="en-GB" w:eastAsia="ar-SA"/>
        </w:rPr>
        <w:t>.</w:t>
      </w:r>
    </w:p>
    <w:p w14:paraId="3F4D8A61" w14:textId="77777777" w:rsidR="00D071A2" w:rsidRPr="00D071A2" w:rsidRDefault="00D071A2" w:rsidP="00D071A2">
      <w:pPr>
        <w:suppressAutoHyphens/>
        <w:spacing w:before="120" w:after="120" w:line="100" w:lineRule="atLeast"/>
        <w:jc w:val="left"/>
        <w:rPr>
          <w:rFonts w:eastAsia="Times New Roman" w:cs="Arial"/>
          <w:color w:val="000000"/>
          <w:szCs w:val="24"/>
          <w:lang w:val="en-GB" w:eastAsia="ar-SA"/>
        </w:rPr>
      </w:pPr>
      <w:r w:rsidRPr="00D071A2">
        <w:rPr>
          <w:rFonts w:eastAsia="Times New Roman" w:cs="Arial"/>
          <w:color w:val="000000"/>
          <w:szCs w:val="24"/>
          <w:lang w:val="en-GB" w:eastAsia="ar-SA"/>
        </w:rPr>
        <w:t>Spatial data are expressed as latitude (φ) and longitude (λ) geographic coordinates. Latitude values are stored as a negative number to represent a position south of the Equator. Longitude values are stored as a negative number to represent a position west of the Prime Meridian. Coordinates are expressed as real value, degree / degree decimal format. Datasets conforming to this product specification are not projected.</w:t>
      </w:r>
    </w:p>
    <w:p w14:paraId="7944AE60" w14:textId="77777777" w:rsidR="00D071A2" w:rsidRPr="00D071A2" w:rsidRDefault="00D071A2" w:rsidP="00D071A2">
      <w:pPr>
        <w:pStyle w:val="Leipteksti"/>
      </w:pPr>
    </w:p>
    <w:p w14:paraId="0603F633" w14:textId="77777777" w:rsidR="00CB3DFB" w:rsidRDefault="00CB3DFB" w:rsidP="00CB3DFB">
      <w:pPr>
        <w:pStyle w:val="Otsikko3"/>
      </w:pPr>
      <w:bookmarkStart w:id="100" w:name="_Toc146215062"/>
      <w:r>
        <w:t>Vertical Coordinate Reference System</w:t>
      </w:r>
      <w:bookmarkEnd w:id="100"/>
      <w:r>
        <w:t xml:space="preserve"> </w:t>
      </w:r>
    </w:p>
    <w:p w14:paraId="6108AE22" w14:textId="6765AB9D" w:rsidR="00CB3DFB" w:rsidRPr="007510F7" w:rsidRDefault="00CB3DFB" w:rsidP="00CB3DFB">
      <w:pPr>
        <w:pStyle w:val="Leipteksti"/>
        <w:rPr>
          <w:lang w:val="en-CA"/>
        </w:rPr>
      </w:pPr>
      <w:r w:rsidRPr="00D132D9">
        <w:t xml:space="preserve">Although all coordinates in a dataset must refer to the same horizontal CRS, different Vertical Datums can be used for the depth or heights in </w:t>
      </w:r>
      <w:r>
        <w:t>VTS Digital Information</w:t>
      </w:r>
      <w:r w:rsidRPr="00D132D9">
        <w:t xml:space="preserve"> datasets. The S-</w:t>
      </w:r>
      <w:r>
        <w:t>212</w:t>
      </w:r>
      <w:r w:rsidRPr="00D132D9">
        <w:t xml:space="preserve"> data must use meter for heights when included. </w:t>
      </w:r>
      <w:r>
        <w:t xml:space="preserve">Some </w:t>
      </w:r>
      <w:r w:rsidRPr="00D132D9">
        <w:t xml:space="preserve">amplifying text in </w:t>
      </w:r>
      <w:r>
        <w:t>some</w:t>
      </w:r>
      <w:r w:rsidRPr="00D132D9">
        <w:t xml:space="preserve"> attribute information of the </w:t>
      </w:r>
      <w:r>
        <w:t>VTS</w:t>
      </w:r>
      <w:r w:rsidR="00811166">
        <w:t xml:space="preserve"> digital</w:t>
      </w:r>
      <w:r>
        <w:t xml:space="preserve"> i</w:t>
      </w:r>
      <w:r w:rsidRPr="00D132D9">
        <w:t>nformation</w:t>
      </w:r>
      <w:r w:rsidR="00811166">
        <w:t xml:space="preserve"> message</w:t>
      </w:r>
      <w:r w:rsidRPr="00D132D9">
        <w:t xml:space="preserve"> complex attribute may include information about heights or </w:t>
      </w:r>
      <w:r w:rsidRPr="00D132D9">
        <w:lastRenderedPageBreak/>
        <w:t>depths. When this is the case, the vertical datum used in the measurement shall be made clear from the text.</w:t>
      </w:r>
    </w:p>
    <w:p w14:paraId="2B9B75D3" w14:textId="77777777" w:rsidR="00CB3DFB" w:rsidRDefault="00CB3DFB" w:rsidP="00CB3DFB">
      <w:pPr>
        <w:pStyle w:val="Otsikko3"/>
        <w:numPr>
          <w:ilvl w:val="0"/>
          <w:numId w:val="0"/>
        </w:numPr>
        <w:ind w:left="720" w:hanging="720"/>
      </w:pPr>
    </w:p>
    <w:p w14:paraId="21A5CEA0" w14:textId="2F4600DA" w:rsidR="00D071A2" w:rsidRDefault="00D071A2" w:rsidP="00FA1369">
      <w:pPr>
        <w:pStyle w:val="Otsikko3"/>
      </w:pPr>
      <w:bookmarkStart w:id="101" w:name="_Toc146215063"/>
      <w:r>
        <w:t>Horizontal Reference System</w:t>
      </w:r>
      <w:bookmarkEnd w:id="101"/>
    </w:p>
    <w:p w14:paraId="5A9520C2" w14:textId="5D569BEB" w:rsidR="00D071A2" w:rsidRPr="00D071A2" w:rsidRDefault="00D071A2" w:rsidP="00D071A2">
      <w:pPr>
        <w:suppressAutoHyphens/>
        <w:spacing w:before="120" w:after="120" w:line="100" w:lineRule="atLeast"/>
        <w:jc w:val="left"/>
        <w:rPr>
          <w:rFonts w:eastAsia="Times New Roman" w:cs="Arial"/>
          <w:color w:val="000000"/>
          <w:szCs w:val="24"/>
          <w:lang w:val="en-GB" w:eastAsia="ar-SA"/>
        </w:rPr>
      </w:pPr>
      <w:r w:rsidRPr="00D071A2">
        <w:rPr>
          <w:rFonts w:eastAsia="Times New Roman" w:cs="Arial"/>
          <w:color w:val="000000"/>
          <w:szCs w:val="24"/>
          <w:lang w:val="en-GB" w:eastAsia="ar-SA"/>
        </w:rPr>
        <w:t xml:space="preserve">Positional data is expressed in latitude and longitude geographic coordinates to one of the reference horizontal reference systems defined in the HORDAT attribute.  Unless otherwise defined, the World Geodetic System 84 (WGS 84) will be used for </w:t>
      </w:r>
      <w:r w:rsidR="007510F7">
        <w:rPr>
          <w:rFonts w:eastAsia="Times New Roman" w:cs="Arial"/>
          <w:color w:val="000000"/>
          <w:szCs w:val="24"/>
          <w:lang w:val="en-GB" w:eastAsia="ar-SA"/>
        </w:rPr>
        <w:t>VTS</w:t>
      </w:r>
      <w:r w:rsidR="00116227">
        <w:rPr>
          <w:rFonts w:eastAsia="Times New Roman" w:cs="Arial"/>
          <w:color w:val="000000"/>
          <w:szCs w:val="24"/>
          <w:lang w:val="en-GB" w:eastAsia="ar-SA"/>
        </w:rPr>
        <w:t xml:space="preserve"> digital</w:t>
      </w:r>
      <w:r w:rsidRPr="00D071A2">
        <w:rPr>
          <w:rFonts w:eastAsia="Times New Roman" w:cs="Arial"/>
          <w:color w:val="000000"/>
          <w:szCs w:val="24"/>
          <w:lang w:val="en-GB" w:eastAsia="ar-SA"/>
        </w:rPr>
        <w:t xml:space="preserve"> </w:t>
      </w:r>
      <w:r w:rsidR="007F1DE8">
        <w:rPr>
          <w:rFonts w:eastAsia="Times New Roman" w:cs="Arial"/>
          <w:color w:val="000000"/>
          <w:szCs w:val="24"/>
          <w:lang w:val="en-GB" w:eastAsia="ar-SA"/>
        </w:rPr>
        <w:t xml:space="preserve">information </w:t>
      </w:r>
      <w:r w:rsidRPr="00D071A2">
        <w:rPr>
          <w:rFonts w:eastAsia="Times New Roman" w:cs="Arial"/>
          <w:color w:val="000000"/>
          <w:szCs w:val="24"/>
          <w:lang w:val="en-GB" w:eastAsia="ar-SA"/>
        </w:rPr>
        <w:t>data products.</w:t>
      </w:r>
    </w:p>
    <w:p w14:paraId="43BDF314" w14:textId="77777777" w:rsidR="00D071A2" w:rsidRPr="00D071A2" w:rsidRDefault="00D071A2" w:rsidP="00D071A2">
      <w:pPr>
        <w:pStyle w:val="Leipteksti"/>
        <w:rPr>
          <w:lang w:val="en-CA"/>
        </w:rPr>
      </w:pPr>
    </w:p>
    <w:p w14:paraId="7560CBDD" w14:textId="57492611" w:rsidR="00D071A2" w:rsidRDefault="00D071A2" w:rsidP="00FA1369">
      <w:pPr>
        <w:pStyle w:val="Otsikko3"/>
      </w:pPr>
      <w:bookmarkStart w:id="102" w:name="_Toc146215064"/>
      <w:r>
        <w:rPr>
          <w:rFonts w:hint="cs"/>
        </w:rPr>
        <w:t>Projection</w:t>
      </w:r>
      <w:bookmarkEnd w:id="102"/>
      <w:r>
        <w:rPr>
          <w:rFonts w:hint="cs"/>
        </w:rPr>
        <w:t xml:space="preserve"> </w:t>
      </w:r>
    </w:p>
    <w:p w14:paraId="18416BA5" w14:textId="65A86AB3" w:rsidR="007510F7" w:rsidRPr="007510F7" w:rsidRDefault="0013447B" w:rsidP="007510F7">
      <w:pPr>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t>VTS-DIM</w:t>
      </w:r>
      <w:r w:rsidR="007510F7" w:rsidRPr="007510F7">
        <w:rPr>
          <w:rFonts w:eastAsia="Times New Roman" w:cs="Arial"/>
          <w:color w:val="000000"/>
          <w:szCs w:val="24"/>
          <w:lang w:val="en-GB" w:eastAsia="ar-SA"/>
        </w:rPr>
        <w:t xml:space="preserve"> data products are un-projected.</w:t>
      </w:r>
    </w:p>
    <w:p w14:paraId="010CBA95" w14:textId="77777777" w:rsidR="00D071A2" w:rsidRPr="00D071A2" w:rsidRDefault="00D071A2" w:rsidP="00D071A2">
      <w:pPr>
        <w:pStyle w:val="Leipteksti"/>
        <w:rPr>
          <w:lang w:val="en-US"/>
        </w:rPr>
      </w:pPr>
    </w:p>
    <w:p w14:paraId="1D2F96DC" w14:textId="6CE24123" w:rsidR="00D071A2" w:rsidRDefault="00D071A2" w:rsidP="00D071A2">
      <w:pPr>
        <w:pStyle w:val="Otsikko2"/>
      </w:pPr>
      <w:bookmarkStart w:id="103" w:name="_Toc146215065"/>
      <w:r>
        <w:t>Temporal Reference System</w:t>
      </w:r>
      <w:bookmarkEnd w:id="103"/>
      <w:r>
        <w:t xml:space="preserve"> </w:t>
      </w:r>
    </w:p>
    <w:p w14:paraId="047918E7" w14:textId="77777777" w:rsidR="007510F7" w:rsidRPr="007510F7" w:rsidRDefault="007510F7" w:rsidP="007510F7">
      <w:pPr>
        <w:suppressAutoHyphens/>
        <w:spacing w:before="120" w:after="120" w:line="100" w:lineRule="atLeast"/>
        <w:jc w:val="left"/>
        <w:rPr>
          <w:rFonts w:eastAsia="Times New Roman" w:cs="Arial"/>
          <w:color w:val="000000"/>
          <w:szCs w:val="24"/>
          <w:lang w:val="en-GB" w:eastAsia="ar-SA"/>
        </w:rPr>
      </w:pPr>
      <w:r w:rsidRPr="007510F7">
        <w:rPr>
          <w:rFonts w:eastAsia="Times New Roman" w:cs="Arial"/>
          <w:color w:val="000000"/>
          <w:szCs w:val="24"/>
          <w:lang w:val="en-GB" w:eastAsia="ar-SA"/>
        </w:rPr>
        <w:t>Time is measured by reference to Calendar dates and Clock time in accordance with ISO 19108:2002 Temporal Schema clause 5.4.4.</w:t>
      </w:r>
    </w:p>
    <w:p w14:paraId="29207682" w14:textId="77777777" w:rsidR="00D071A2" w:rsidRPr="00D071A2" w:rsidRDefault="00D071A2" w:rsidP="00D071A2">
      <w:pPr>
        <w:pStyle w:val="Leipteksti"/>
        <w:rPr>
          <w:lang w:val="en-US"/>
        </w:rPr>
      </w:pPr>
    </w:p>
    <w:p w14:paraId="3ABC825F" w14:textId="64D92197" w:rsidR="00D071A2" w:rsidRDefault="00D071A2" w:rsidP="00D071A2">
      <w:pPr>
        <w:pStyle w:val="Otsikko2"/>
      </w:pPr>
      <w:bookmarkStart w:id="104" w:name="_Toc146215066"/>
      <w:r>
        <w:t>VTS</w:t>
      </w:r>
      <w:r w:rsidR="00025613">
        <w:t xml:space="preserve"> Digital</w:t>
      </w:r>
      <w:r>
        <w:t xml:space="preserve"> Information Data and Scale</w:t>
      </w:r>
      <w:bookmarkEnd w:id="104"/>
      <w:r>
        <w:t xml:space="preserve"> </w:t>
      </w:r>
    </w:p>
    <w:p w14:paraId="39640E94" w14:textId="78EA81E2" w:rsidR="007510F7" w:rsidRPr="007510F7" w:rsidRDefault="007510F7" w:rsidP="007510F7">
      <w:pPr>
        <w:suppressAutoHyphens/>
        <w:spacing w:before="120" w:after="120" w:line="100" w:lineRule="atLeast"/>
        <w:jc w:val="left"/>
        <w:rPr>
          <w:rFonts w:eastAsia="Times New Roman" w:cs="Arial"/>
          <w:color w:val="000000"/>
          <w:szCs w:val="24"/>
          <w:lang w:val="en-GB" w:eastAsia="ar-SA"/>
        </w:rPr>
      </w:pPr>
      <w:r w:rsidRPr="007510F7">
        <w:rPr>
          <w:rFonts w:eastAsia="Times New Roman" w:cs="Arial"/>
          <w:color w:val="000000"/>
          <w:szCs w:val="24"/>
          <w:lang w:val="en-GB" w:eastAsia="ar-SA"/>
        </w:rPr>
        <w:t xml:space="preserve">VTS </w:t>
      </w:r>
      <w:r w:rsidR="00025613">
        <w:rPr>
          <w:rFonts w:eastAsia="Times New Roman" w:cs="Arial"/>
          <w:color w:val="000000"/>
          <w:szCs w:val="24"/>
          <w:lang w:val="en-GB" w:eastAsia="ar-SA"/>
        </w:rPr>
        <w:t xml:space="preserve">Digital </w:t>
      </w:r>
      <w:r w:rsidRPr="007510F7">
        <w:rPr>
          <w:rFonts w:eastAsia="Times New Roman" w:cs="Arial"/>
          <w:color w:val="000000"/>
          <w:szCs w:val="24"/>
          <w:lang w:val="en-GB" w:eastAsia="ar-SA"/>
        </w:rPr>
        <w:t>Information data must be compiled in the best applicable scale. The use of the data itself is "scale independent". That means that the data can be used at any scale. S-100 allows the association of multiple spatial attributes to a single feature instance. In principle, each of these spatial attributes can be qualified by maximum and minimum scales.</w:t>
      </w:r>
    </w:p>
    <w:p w14:paraId="5D6F232E" w14:textId="7BAD440C" w:rsidR="00D071A2" w:rsidRPr="00873448" w:rsidRDefault="007510F7" w:rsidP="00873448">
      <w:pPr>
        <w:suppressAutoHyphens/>
        <w:spacing w:before="120" w:after="120" w:line="100" w:lineRule="atLeast"/>
        <w:jc w:val="left"/>
        <w:rPr>
          <w:rFonts w:eastAsia="Times New Roman" w:cs="Arial"/>
          <w:color w:val="000000"/>
          <w:szCs w:val="24"/>
          <w:lang w:val="en-GB" w:eastAsia="ar-SA"/>
        </w:rPr>
      </w:pPr>
      <w:r w:rsidRPr="007510F7">
        <w:rPr>
          <w:rFonts w:eastAsia="Times New Roman" w:cs="Arial"/>
          <w:color w:val="000000"/>
          <w:szCs w:val="24"/>
          <w:lang w:val="en-GB" w:eastAsia="ar-SA"/>
        </w:rPr>
        <w:t>For example, it is possible, within one dataset, to have a single instance of a feature that has more than one area geometry. Each of these geometries has different scale max/min attributes. Moreover, due to cluttering in smaller scales, the scale minimum attribute may be used to turn off portrayal of some features at smaller scales.</w:t>
      </w:r>
    </w:p>
    <w:p w14:paraId="1A0C6412" w14:textId="77777777" w:rsidR="00D071A2" w:rsidRPr="00FB7C7F" w:rsidRDefault="00D071A2" w:rsidP="0086749E">
      <w:pPr>
        <w:pStyle w:val="Leipteksti"/>
      </w:pPr>
    </w:p>
    <w:p w14:paraId="60C18974" w14:textId="06AE05C9" w:rsidR="002749B7" w:rsidRPr="00426737" w:rsidRDefault="002749B7" w:rsidP="00C26C57">
      <w:pPr>
        <w:pStyle w:val="Otsikko1"/>
      </w:pPr>
      <w:bookmarkStart w:id="105" w:name="_Toc146215067"/>
      <w:r w:rsidRPr="00426737">
        <w:t>Data Quality</w:t>
      </w:r>
      <w:bookmarkEnd w:id="105"/>
    </w:p>
    <w:p w14:paraId="41188B6D" w14:textId="0A23BA9E" w:rsidR="00873448" w:rsidRDefault="00D532A3" w:rsidP="002749B7">
      <w:pPr>
        <w:suppressAutoHyphens/>
        <w:spacing w:before="120" w:after="120" w:line="100" w:lineRule="atLeast"/>
        <w:jc w:val="left"/>
        <w:rPr>
          <w:rFonts w:eastAsia="Times New Roman" w:cs="Arial"/>
          <w:color w:val="000000"/>
          <w:szCs w:val="24"/>
          <w:lang w:val="en-GB" w:eastAsia="ar-SA"/>
        </w:rPr>
      </w:pPr>
      <w:bookmarkStart w:id="106" w:name="__RefHeading__2950_1382180727"/>
      <w:bookmarkEnd w:id="106"/>
      <w:r w:rsidRPr="00FB7C3E">
        <w:rPr>
          <w:rFonts w:eastAsia="Times New Roman" w:cs="Arial"/>
          <w:color w:val="000000"/>
          <w:szCs w:val="24"/>
          <w:highlight w:val="yellow"/>
          <w:lang w:val="en-GB" w:eastAsia="ar-SA"/>
        </w:rPr>
        <w:t xml:space="preserve">VTS </w:t>
      </w:r>
      <w:r w:rsidR="00025613" w:rsidRPr="00FB7C3E">
        <w:rPr>
          <w:rFonts w:eastAsia="Times New Roman" w:cs="Arial"/>
          <w:color w:val="000000"/>
          <w:szCs w:val="24"/>
          <w:highlight w:val="yellow"/>
          <w:lang w:val="en-GB" w:eastAsia="ar-SA"/>
        </w:rPr>
        <w:t xml:space="preserve">Digital </w:t>
      </w:r>
      <w:r w:rsidRPr="00FB7C3E">
        <w:rPr>
          <w:rFonts w:eastAsia="Times New Roman" w:cs="Arial"/>
          <w:color w:val="000000"/>
          <w:szCs w:val="24"/>
          <w:highlight w:val="yellow"/>
          <w:lang w:val="en-GB" w:eastAsia="ar-SA"/>
        </w:rPr>
        <w:t xml:space="preserve">Information datasets must be validated using the conformance checks that are listed in Annex </w:t>
      </w:r>
      <w:r w:rsidR="00261F14" w:rsidRPr="00FB7C3E">
        <w:rPr>
          <w:rFonts w:eastAsia="Times New Roman" w:cs="Arial"/>
          <w:color w:val="000000"/>
          <w:szCs w:val="24"/>
          <w:highlight w:val="yellow"/>
          <w:lang w:val="en-GB" w:eastAsia="ar-SA"/>
        </w:rPr>
        <w:t>F</w:t>
      </w:r>
      <w:r w:rsidR="006A5399" w:rsidRPr="00FB7C3E">
        <w:rPr>
          <w:rFonts w:eastAsia="Times New Roman" w:cs="Arial"/>
          <w:color w:val="000000"/>
          <w:szCs w:val="24"/>
          <w:highlight w:val="yellow"/>
          <w:lang w:val="en-GB" w:eastAsia="ar-SA"/>
        </w:rPr>
        <w:t>(TBD)</w:t>
      </w:r>
      <w:r w:rsidRPr="00FB7C3E">
        <w:rPr>
          <w:rFonts w:eastAsia="Times New Roman" w:cs="Arial"/>
          <w:color w:val="000000"/>
          <w:szCs w:val="24"/>
          <w:highlight w:val="yellow"/>
          <w:lang w:val="en-GB" w:eastAsia="ar-SA"/>
        </w:rPr>
        <w:t xml:space="preserve">. </w:t>
      </w:r>
      <w:r w:rsidR="002A2991" w:rsidRPr="00FB7C3E">
        <w:rPr>
          <w:rFonts w:eastAsia="Times New Roman" w:cs="Arial"/>
          <w:color w:val="000000"/>
          <w:szCs w:val="24"/>
          <w:highlight w:val="yellow"/>
          <w:lang w:val="en-GB" w:eastAsia="ar-SA"/>
        </w:rPr>
        <w:t>Prior</w:t>
      </w:r>
      <w:r w:rsidRPr="00FB7C3E">
        <w:rPr>
          <w:rFonts w:eastAsia="Times New Roman" w:cs="Arial"/>
          <w:color w:val="000000"/>
          <w:szCs w:val="24"/>
          <w:highlight w:val="yellow"/>
          <w:lang w:val="en-GB" w:eastAsia="ar-SA"/>
        </w:rPr>
        <w:t xml:space="preserve"> to release by the data producer. The data producer must review the check results and address any issues to ensure sufficient quality of the data products. The checks are a mix of data format validation checks, conformance to standard checks and logical consistency checks.</w:t>
      </w:r>
    </w:p>
    <w:p w14:paraId="26EAA78F" w14:textId="77777777" w:rsidR="002D410A" w:rsidRPr="00873448" w:rsidRDefault="002D410A" w:rsidP="002749B7">
      <w:pPr>
        <w:suppressAutoHyphens/>
        <w:spacing w:before="120" w:after="120" w:line="100" w:lineRule="atLeast"/>
        <w:jc w:val="left"/>
        <w:rPr>
          <w:rFonts w:eastAsia="Times New Roman" w:cs="Arial"/>
          <w:color w:val="000000"/>
          <w:szCs w:val="24"/>
          <w:lang w:val="en-GB" w:eastAsia="ar-SA"/>
        </w:rPr>
      </w:pPr>
    </w:p>
    <w:p w14:paraId="56BAE1A5" w14:textId="77777777" w:rsidR="002749B7" w:rsidRPr="00FE1507" w:rsidRDefault="002749B7" w:rsidP="00C26C57">
      <w:pPr>
        <w:pStyle w:val="Otsikko1"/>
      </w:pPr>
      <w:bookmarkStart w:id="107" w:name="__RefHeading__2956_1382180727"/>
      <w:bookmarkStart w:id="108" w:name="_Toc146215068"/>
      <w:bookmarkEnd w:id="107"/>
      <w:r w:rsidRPr="00FE1507">
        <w:t>Data Capture and Classification</w:t>
      </w:r>
      <w:bookmarkEnd w:id="108"/>
    </w:p>
    <w:p w14:paraId="5A6F60E4" w14:textId="3ACE6A35" w:rsidR="002749B7" w:rsidRDefault="002749B7" w:rsidP="002749B7">
      <w:pPr>
        <w:suppressAutoHyphens/>
        <w:spacing w:before="120" w:after="120" w:line="100" w:lineRule="atLeast"/>
        <w:rPr>
          <w:rFonts w:eastAsia="Times New Roman" w:cs="Arial"/>
          <w:szCs w:val="24"/>
          <w:lang w:val="en-GB" w:eastAsia="ar-SA"/>
        </w:rPr>
      </w:pPr>
      <w:r w:rsidRPr="00025613">
        <w:rPr>
          <w:rFonts w:eastAsia="Times New Roman" w:cs="Arial"/>
          <w:color w:val="000000"/>
          <w:szCs w:val="24"/>
          <w:lang w:val="en-GB" w:eastAsia="ar-SA"/>
        </w:rPr>
        <w:t xml:space="preserve">The Data Capture and Classification (DCEG) is found in </w:t>
      </w:r>
      <w:r w:rsidR="009D2565" w:rsidRPr="00025613">
        <w:rPr>
          <w:rFonts w:eastAsia="Times New Roman" w:cs="Arial"/>
          <w:szCs w:val="24"/>
          <w:lang w:val="en-GB" w:eastAsia="ar-SA"/>
        </w:rPr>
        <w:fldChar w:fldCharType="begin"/>
      </w:r>
      <w:r w:rsidR="009D2565" w:rsidRPr="00025613">
        <w:rPr>
          <w:rFonts w:eastAsia="Times New Roman" w:cs="Arial"/>
          <w:color w:val="000000"/>
          <w:szCs w:val="24"/>
          <w:lang w:val="en-GB" w:eastAsia="ar-SA"/>
        </w:rPr>
        <w:instrText xml:space="preserve"> REF _Ref504862682 \r \h </w:instrText>
      </w:r>
      <w:r w:rsidR="00FE1507" w:rsidRPr="00025613">
        <w:rPr>
          <w:rFonts w:eastAsia="Times New Roman" w:cs="Arial"/>
          <w:szCs w:val="24"/>
          <w:lang w:val="en-GB" w:eastAsia="ar-SA"/>
        </w:rPr>
        <w:instrText xml:space="preserve"> \* MERGEFORMAT </w:instrText>
      </w:r>
      <w:r w:rsidR="009D2565" w:rsidRPr="00025613">
        <w:rPr>
          <w:rFonts w:eastAsia="Times New Roman" w:cs="Arial"/>
          <w:szCs w:val="24"/>
          <w:lang w:val="en-GB" w:eastAsia="ar-SA"/>
        </w:rPr>
      </w:r>
      <w:r w:rsidR="009D2565" w:rsidRPr="00025613">
        <w:rPr>
          <w:rFonts w:eastAsia="Times New Roman" w:cs="Arial"/>
          <w:szCs w:val="24"/>
          <w:lang w:val="en-GB" w:eastAsia="ar-SA"/>
        </w:rPr>
        <w:fldChar w:fldCharType="separate"/>
      </w:r>
      <w:r w:rsidR="00C67636" w:rsidRPr="00025613">
        <w:rPr>
          <w:rFonts w:eastAsia="Times New Roman" w:cs="Arial"/>
          <w:color w:val="000000"/>
          <w:szCs w:val="24"/>
          <w:lang w:val="en-GB" w:eastAsia="ar-SA"/>
        </w:rPr>
        <w:t xml:space="preserve">Annex </w:t>
      </w:r>
      <w:r w:rsidR="00025613" w:rsidRPr="00025613">
        <w:rPr>
          <w:rFonts w:eastAsia="Times New Roman" w:cs="Arial"/>
          <w:color w:val="000000"/>
          <w:szCs w:val="24"/>
          <w:lang w:val="en-GB" w:eastAsia="ar-SA"/>
        </w:rPr>
        <w:t>A</w:t>
      </w:r>
      <w:r w:rsidR="009D2565" w:rsidRPr="00025613">
        <w:rPr>
          <w:rFonts w:eastAsia="Times New Roman" w:cs="Arial"/>
          <w:szCs w:val="24"/>
          <w:lang w:val="en-GB" w:eastAsia="ar-SA"/>
        </w:rPr>
        <w:fldChar w:fldCharType="end"/>
      </w:r>
      <w:r w:rsidRPr="00025613">
        <w:rPr>
          <w:rFonts w:eastAsia="Times New Roman" w:cs="Arial"/>
          <w:szCs w:val="24"/>
          <w:lang w:val="en-GB" w:eastAsia="ar-SA"/>
        </w:rPr>
        <w:t>.</w:t>
      </w:r>
    </w:p>
    <w:p w14:paraId="3D9717BC" w14:textId="77777777" w:rsidR="00873448" w:rsidRPr="00FE1507" w:rsidRDefault="00873448" w:rsidP="002749B7">
      <w:pPr>
        <w:suppressAutoHyphens/>
        <w:spacing w:before="120" w:after="120" w:line="100" w:lineRule="atLeast"/>
        <w:rPr>
          <w:rFonts w:eastAsia="Times New Roman" w:cs="Arial"/>
          <w:color w:val="000000"/>
          <w:szCs w:val="24"/>
          <w:lang w:val="en-GB" w:eastAsia="ar-SA"/>
        </w:rPr>
      </w:pPr>
    </w:p>
    <w:p w14:paraId="7DE4E9FC" w14:textId="77777777" w:rsidR="002749B7" w:rsidRPr="00FE1507" w:rsidRDefault="002749B7" w:rsidP="00C26C57">
      <w:pPr>
        <w:pStyle w:val="Otsikko1"/>
      </w:pPr>
      <w:bookmarkStart w:id="109" w:name="__RefHeading__2958_1382180727"/>
      <w:bookmarkStart w:id="110" w:name="_Toc146215069"/>
      <w:bookmarkEnd w:id="109"/>
      <w:r w:rsidRPr="00FE1507">
        <w:t>Data Maintenance</w:t>
      </w:r>
      <w:bookmarkEnd w:id="110"/>
    </w:p>
    <w:p w14:paraId="2B316F48" w14:textId="77777777" w:rsidR="002749B7" w:rsidRPr="00FE1507" w:rsidRDefault="002749B7" w:rsidP="002749B7">
      <w:pPr>
        <w:suppressAutoHyphens/>
        <w:spacing w:before="120" w:after="120" w:line="100" w:lineRule="atLeast"/>
        <w:jc w:val="left"/>
        <w:rPr>
          <w:rFonts w:eastAsia="Times New Roman" w:cs="Arial"/>
          <w:color w:val="000000"/>
          <w:szCs w:val="24"/>
          <w:lang w:val="en-GB" w:eastAsia="ar-SA"/>
        </w:rPr>
      </w:pPr>
      <w:bookmarkStart w:id="111" w:name="__RefHeading__2960_1382180727"/>
      <w:bookmarkEnd w:id="111"/>
    </w:p>
    <w:p w14:paraId="2286ECF5" w14:textId="77777777" w:rsidR="002749B7" w:rsidRPr="00FE1507" w:rsidRDefault="002749B7" w:rsidP="00C26C57">
      <w:pPr>
        <w:pStyle w:val="Otsikko1"/>
      </w:pPr>
      <w:bookmarkStart w:id="112" w:name="__RefHeading__2964_1382180727"/>
      <w:bookmarkStart w:id="113" w:name="_Toc146215070"/>
      <w:bookmarkEnd w:id="112"/>
      <w:r w:rsidRPr="00FE1507">
        <w:lastRenderedPageBreak/>
        <w:t>Data Product format (encoding)</w:t>
      </w:r>
      <w:bookmarkEnd w:id="113"/>
    </w:p>
    <w:p w14:paraId="2D3D37A4" w14:textId="77777777" w:rsidR="002749B7" w:rsidRPr="00FE1507" w:rsidRDefault="002749B7" w:rsidP="00C26C57">
      <w:pPr>
        <w:pStyle w:val="Otsikko2"/>
      </w:pPr>
      <w:bookmarkStart w:id="114" w:name="__RefHeading__2966_1382180727"/>
      <w:bookmarkStart w:id="115" w:name="_Toc146215071"/>
      <w:bookmarkEnd w:id="114"/>
      <w:r w:rsidRPr="00FE1507">
        <w:t>Introduction</w:t>
      </w:r>
      <w:bookmarkEnd w:id="115"/>
    </w:p>
    <w:p w14:paraId="42024B69" w14:textId="1E37574D" w:rsidR="002749B7" w:rsidRPr="00FE1507" w:rsidRDefault="002749B7" w:rsidP="002749B7">
      <w:pPr>
        <w:suppressAutoHyphens/>
        <w:spacing w:before="120" w:after="120" w:line="100" w:lineRule="atLeast"/>
        <w:jc w:val="left"/>
        <w:rPr>
          <w:rFonts w:eastAsia="Times New Roman" w:cs="Arial"/>
          <w:color w:val="000000"/>
          <w:szCs w:val="24"/>
          <w:lang w:val="en-GB" w:eastAsia="ar-SA"/>
        </w:rPr>
      </w:pPr>
      <w:r w:rsidRPr="00B40F05">
        <w:rPr>
          <w:rFonts w:eastAsia="Times New Roman" w:cs="Arial"/>
          <w:color w:val="000000"/>
          <w:szCs w:val="24"/>
          <w:lang w:val="en-GB" w:eastAsia="ar-SA"/>
        </w:rPr>
        <w:t>Det</w:t>
      </w:r>
      <w:r w:rsidR="006A6704" w:rsidRPr="00B40F05">
        <w:rPr>
          <w:rFonts w:eastAsia="Times New Roman" w:cs="Arial"/>
          <w:color w:val="000000"/>
          <w:szCs w:val="24"/>
          <w:lang w:val="en-GB" w:eastAsia="ar-SA"/>
        </w:rPr>
        <w:t xml:space="preserve">ailed documentation of the </w:t>
      </w:r>
      <w:r w:rsidR="0013447B">
        <w:rPr>
          <w:rFonts w:eastAsia="Times New Roman" w:cs="Arial"/>
          <w:color w:val="000000"/>
          <w:szCs w:val="24"/>
          <w:lang w:val="en-GB" w:eastAsia="ar-SA"/>
        </w:rPr>
        <w:t>VTS-DIM</w:t>
      </w:r>
      <w:r w:rsidRPr="00B40F05">
        <w:rPr>
          <w:rFonts w:eastAsia="Times New Roman" w:cs="Arial"/>
          <w:color w:val="000000"/>
          <w:szCs w:val="24"/>
          <w:lang w:val="en-GB" w:eastAsia="ar-SA"/>
        </w:rPr>
        <w:t xml:space="preserve"> encoding schema is provided in </w:t>
      </w:r>
      <w:r w:rsidR="00261F14" w:rsidRPr="00B40F05">
        <w:rPr>
          <w:rFonts w:eastAsia="Times New Roman" w:cs="Arial"/>
          <w:color w:val="000000"/>
          <w:szCs w:val="24"/>
          <w:lang w:val="en-GB" w:eastAsia="ar-SA"/>
        </w:rPr>
        <w:t>B</w:t>
      </w:r>
      <w:r w:rsidRPr="00B40F05">
        <w:rPr>
          <w:rFonts w:eastAsia="Times New Roman" w:cs="Arial"/>
          <w:color w:val="000000"/>
          <w:szCs w:val="24"/>
          <w:lang w:val="en-GB" w:eastAsia="ar-SA"/>
        </w:rPr>
        <w:t xml:space="preserve"> of this document.</w:t>
      </w:r>
    </w:p>
    <w:p w14:paraId="6D13D26F" w14:textId="77777777" w:rsidR="002749B7" w:rsidRPr="00FE1507" w:rsidRDefault="002749B7" w:rsidP="002749B7">
      <w:pPr>
        <w:suppressAutoHyphens/>
        <w:spacing w:before="120" w:after="120" w:line="100" w:lineRule="atLeast"/>
        <w:jc w:val="left"/>
        <w:rPr>
          <w:rFonts w:eastAsia="Times New Roman" w:cs="Arial"/>
          <w:b/>
          <w:color w:val="000000"/>
          <w:szCs w:val="24"/>
          <w:lang w:val="en-GB" w:eastAsia="ar-SA"/>
        </w:rPr>
      </w:pPr>
      <w:r w:rsidRPr="00FE1507">
        <w:rPr>
          <w:rFonts w:eastAsia="Times New Roman" w:cs="Arial"/>
          <w:color w:val="000000"/>
          <w:szCs w:val="24"/>
          <w:lang w:val="en-GB" w:eastAsia="ar-SA"/>
        </w:rPr>
        <w:t xml:space="preserve">Format Name: </w:t>
      </w:r>
      <w:r w:rsidR="00805AAB" w:rsidRPr="00FE1507">
        <w:rPr>
          <w:rFonts w:eastAsia="Times New Roman" w:cs="Arial"/>
          <w:color w:val="000000"/>
          <w:szCs w:val="24"/>
          <w:lang w:val="en-GB" w:eastAsia="ar-SA"/>
        </w:rPr>
        <w:t>X</w:t>
      </w:r>
      <w:r w:rsidRPr="00FE1507">
        <w:rPr>
          <w:rFonts w:eastAsia="Times New Roman" w:cs="Arial"/>
          <w:color w:val="000000"/>
          <w:szCs w:val="24"/>
          <w:lang w:val="en-GB" w:eastAsia="ar-SA"/>
        </w:rPr>
        <w:t xml:space="preserve">ML, Specification: </w:t>
      </w:r>
      <w:r w:rsidR="00805AAB" w:rsidRPr="00FE1507">
        <w:rPr>
          <w:rFonts w:eastAsia="Times New Roman" w:cs="Arial"/>
          <w:color w:val="000000"/>
          <w:szCs w:val="24"/>
          <w:lang w:val="en-GB" w:eastAsia="ar-SA"/>
        </w:rPr>
        <w:t>custom</w:t>
      </w:r>
      <w:r w:rsidRPr="00FE1507">
        <w:rPr>
          <w:rFonts w:eastAsia="Times New Roman" w:cs="Arial"/>
          <w:color w:val="000000"/>
          <w:szCs w:val="24"/>
          <w:lang w:val="en-GB" w:eastAsia="ar-SA"/>
        </w:rPr>
        <w:t>.</w:t>
      </w:r>
    </w:p>
    <w:p w14:paraId="2C7CDD9E" w14:textId="09580913" w:rsidR="002749B7" w:rsidRDefault="00A91C56" w:rsidP="002749B7">
      <w:pPr>
        <w:suppressAutoHyphens/>
        <w:spacing w:before="120" w:after="120" w:line="100" w:lineRule="atLeast"/>
        <w:jc w:val="left"/>
        <w:rPr>
          <w:rFonts w:eastAsia="Times New Roman" w:cs="Arial"/>
          <w:b/>
          <w:color w:val="000000"/>
          <w:szCs w:val="24"/>
          <w:lang w:val="en-GB" w:eastAsia="ar-SA"/>
        </w:rPr>
      </w:pPr>
      <w:r w:rsidRPr="00B40F05">
        <w:rPr>
          <w:rFonts w:eastAsia="Times New Roman" w:cs="Arial"/>
          <w:b/>
          <w:color w:val="000000"/>
          <w:szCs w:val="24"/>
          <w:lang w:val="en-GB" w:eastAsia="ar-SA"/>
        </w:rPr>
        <w:t xml:space="preserve">File Structure: </w:t>
      </w:r>
      <w:r w:rsidR="002749B7" w:rsidRPr="00B40F05">
        <w:rPr>
          <w:rFonts w:eastAsia="Times New Roman" w:cs="Arial"/>
          <w:b/>
          <w:color w:val="000000"/>
          <w:szCs w:val="24"/>
          <w:lang w:val="en-GB" w:eastAsia="ar-SA"/>
        </w:rPr>
        <w:t>(</w:t>
      </w:r>
      <w:r w:rsidR="0013447B">
        <w:rPr>
          <w:rFonts w:eastAsia="Times New Roman" w:cs="Arial"/>
          <w:b/>
          <w:color w:val="000000"/>
          <w:szCs w:val="24"/>
          <w:lang w:val="en-GB" w:eastAsia="ar-SA"/>
        </w:rPr>
        <w:t>VTS-DIM</w:t>
      </w:r>
      <w:r w:rsidR="002749B7" w:rsidRPr="00B40F05">
        <w:rPr>
          <w:rFonts w:eastAsia="Times New Roman" w:cs="Arial"/>
          <w:b/>
          <w:color w:val="000000"/>
          <w:szCs w:val="24"/>
          <w:lang w:val="en-GB" w:eastAsia="ar-SA"/>
        </w:rPr>
        <w:t xml:space="preserve"> Product Specification), Annex </w:t>
      </w:r>
      <w:r w:rsidR="00261F14" w:rsidRPr="00B40F05">
        <w:rPr>
          <w:rFonts w:eastAsia="Times New Roman" w:cs="Arial"/>
          <w:b/>
          <w:color w:val="000000"/>
          <w:szCs w:val="24"/>
          <w:lang w:val="en-GB" w:eastAsia="ar-SA"/>
        </w:rPr>
        <w:t>B</w:t>
      </w:r>
      <w:r w:rsidR="002749B7" w:rsidRPr="00B40F05">
        <w:rPr>
          <w:rFonts w:eastAsia="Times New Roman" w:cs="Arial"/>
          <w:b/>
          <w:color w:val="000000"/>
          <w:szCs w:val="24"/>
          <w:lang w:val="en-GB" w:eastAsia="ar-SA"/>
        </w:rPr>
        <w:t>.</w:t>
      </w:r>
    </w:p>
    <w:p w14:paraId="48AC4A72" w14:textId="77777777" w:rsidR="00A91C56" w:rsidRPr="00FE1507" w:rsidRDefault="00A91C56" w:rsidP="002749B7">
      <w:pPr>
        <w:suppressAutoHyphens/>
        <w:spacing w:before="120" w:after="120" w:line="100" w:lineRule="atLeast"/>
        <w:jc w:val="left"/>
        <w:rPr>
          <w:rFonts w:eastAsia="Times New Roman" w:cs="Arial"/>
          <w:b/>
          <w:color w:val="000000"/>
          <w:szCs w:val="24"/>
          <w:lang w:val="en-GB" w:eastAsia="ar-SA"/>
        </w:rPr>
      </w:pPr>
    </w:p>
    <w:p w14:paraId="0DFA0F9B" w14:textId="77777777" w:rsidR="002749B7" w:rsidRPr="00FE1507" w:rsidRDefault="002749B7" w:rsidP="00C26C57">
      <w:pPr>
        <w:pStyle w:val="Otsikko2"/>
      </w:pPr>
      <w:bookmarkStart w:id="116" w:name="__RefHeading__2968_1382180727"/>
      <w:bookmarkStart w:id="117" w:name="__RefHeading__2970_1382180727"/>
      <w:bookmarkStart w:id="118" w:name="_Toc146215072"/>
      <w:bookmarkEnd w:id="116"/>
      <w:bookmarkEnd w:id="117"/>
      <w:r w:rsidRPr="00FE1507">
        <w:t>Numeric Attribute Encoding</w:t>
      </w:r>
      <w:bookmarkEnd w:id="118"/>
    </w:p>
    <w:p w14:paraId="4D3572B1" w14:textId="77777777" w:rsidR="002749B7" w:rsidRDefault="002749B7" w:rsidP="002749B7">
      <w:pPr>
        <w:suppressAutoHyphens/>
        <w:spacing w:before="120" w:after="120" w:line="100" w:lineRule="atLeast"/>
        <w:jc w:val="left"/>
        <w:rPr>
          <w:rFonts w:eastAsia="Times New Roman" w:cs="Arial"/>
          <w:color w:val="000000"/>
          <w:szCs w:val="24"/>
          <w:lang w:val="en-GB" w:eastAsia="ar-SA"/>
        </w:rPr>
      </w:pPr>
      <w:r w:rsidRPr="00FE1507">
        <w:rPr>
          <w:rFonts w:eastAsia="Times New Roman" w:cs="Arial"/>
          <w:color w:val="000000"/>
          <w:szCs w:val="24"/>
          <w:lang w:val="en-GB" w:eastAsia="ar-SA"/>
        </w:rPr>
        <w:t>Floating point and integer attribute values must not contain leading zeros.  Floating point attribute values must not contain non-significant trailing zeros.</w:t>
      </w:r>
    </w:p>
    <w:p w14:paraId="05C7628E" w14:textId="77777777" w:rsidR="00A91C56" w:rsidRPr="00FE1507" w:rsidRDefault="00A91C56" w:rsidP="002749B7">
      <w:pPr>
        <w:suppressAutoHyphens/>
        <w:spacing w:before="120" w:after="120" w:line="100" w:lineRule="atLeast"/>
        <w:jc w:val="left"/>
        <w:rPr>
          <w:rFonts w:eastAsia="Times New Roman" w:cs="Arial"/>
          <w:color w:val="000000"/>
          <w:szCs w:val="24"/>
          <w:lang w:val="en-GB" w:eastAsia="ar-SA"/>
        </w:rPr>
      </w:pPr>
    </w:p>
    <w:p w14:paraId="167DD1C9" w14:textId="77777777" w:rsidR="002749B7" w:rsidRPr="00FE1507" w:rsidRDefault="002749B7" w:rsidP="00C26C57">
      <w:pPr>
        <w:pStyle w:val="Otsikko2"/>
      </w:pPr>
      <w:bookmarkStart w:id="119" w:name="__RefHeading__2972_1382180727"/>
      <w:bookmarkStart w:id="120" w:name="_Toc146215073"/>
      <w:bookmarkEnd w:id="119"/>
      <w:r w:rsidRPr="00FE1507">
        <w:t>Text Attribute Values</w:t>
      </w:r>
      <w:bookmarkEnd w:id="120"/>
      <w:r w:rsidRPr="00FE1507">
        <w:t xml:space="preserve"> </w:t>
      </w:r>
    </w:p>
    <w:p w14:paraId="73E5CB8E" w14:textId="77777777" w:rsidR="002749B7" w:rsidRDefault="002749B7" w:rsidP="002749B7">
      <w:pPr>
        <w:suppressAutoHyphens/>
        <w:spacing w:before="120" w:after="120" w:line="100" w:lineRule="atLeast"/>
        <w:jc w:val="left"/>
        <w:rPr>
          <w:rFonts w:eastAsia="Times New Roman" w:cs="Arial"/>
          <w:color w:val="000000"/>
          <w:szCs w:val="24"/>
          <w:lang w:val="en-GB" w:eastAsia="ar-SA"/>
        </w:rPr>
      </w:pPr>
      <w:r w:rsidRPr="00FE1507">
        <w:rPr>
          <w:rFonts w:eastAsia="Times New Roman" w:cs="Arial"/>
          <w:color w:val="000000"/>
          <w:szCs w:val="24"/>
          <w:lang w:val="en-GB" w:eastAsia="ar-SA"/>
        </w:rPr>
        <w:t xml:space="preserve">Character strings must be encoded using the character set defined in ISO 10646-1, in Unicode Transformation Format-8 (UTF-8). </w:t>
      </w:r>
    </w:p>
    <w:p w14:paraId="44F74541" w14:textId="77777777" w:rsidR="00A91C56" w:rsidRPr="00FE1507" w:rsidRDefault="00A91C56" w:rsidP="002749B7">
      <w:pPr>
        <w:suppressAutoHyphens/>
        <w:spacing w:before="120" w:after="120" w:line="100" w:lineRule="atLeast"/>
        <w:jc w:val="left"/>
        <w:rPr>
          <w:rFonts w:eastAsia="Times New Roman" w:cs="Arial"/>
          <w:color w:val="000000"/>
          <w:szCs w:val="24"/>
          <w:lang w:val="en-GB" w:eastAsia="ar-SA"/>
        </w:rPr>
      </w:pPr>
    </w:p>
    <w:p w14:paraId="51BF07FD" w14:textId="77777777" w:rsidR="002749B7" w:rsidRPr="00FE1507" w:rsidRDefault="002749B7" w:rsidP="00C26C57">
      <w:pPr>
        <w:pStyle w:val="Otsikko2"/>
      </w:pPr>
      <w:bookmarkStart w:id="121" w:name="__RefHeading__2974_1382180727"/>
      <w:bookmarkStart w:id="122" w:name="_Toc146215074"/>
      <w:bookmarkEnd w:id="121"/>
      <w:r w:rsidRPr="00FE1507">
        <w:t>Mandatory Attribute Values</w:t>
      </w:r>
      <w:bookmarkEnd w:id="122"/>
      <w:r w:rsidRPr="00FE1507">
        <w:t xml:space="preserve"> </w:t>
      </w:r>
    </w:p>
    <w:p w14:paraId="28A24310" w14:textId="77777777" w:rsidR="002749B7" w:rsidRPr="00FE1507" w:rsidRDefault="002749B7" w:rsidP="002749B7">
      <w:pPr>
        <w:suppressAutoHyphens/>
        <w:spacing w:before="120" w:after="120" w:line="100" w:lineRule="atLeast"/>
        <w:jc w:val="left"/>
        <w:rPr>
          <w:rFonts w:eastAsia="Times New Roman" w:cs="Arial"/>
          <w:color w:val="000000"/>
          <w:szCs w:val="24"/>
          <w:lang w:val="en-GB" w:eastAsia="ar-SA"/>
        </w:rPr>
      </w:pPr>
      <w:r w:rsidRPr="00FE1507">
        <w:rPr>
          <w:rFonts w:eastAsia="Times New Roman" w:cs="Arial"/>
          <w:color w:val="000000"/>
          <w:szCs w:val="24"/>
          <w:lang w:val="en-GB" w:eastAsia="ar-SA"/>
        </w:rPr>
        <w:t>Some attribute values are considered mandatory for the following reasons:</w:t>
      </w:r>
    </w:p>
    <w:p w14:paraId="73F38198" w14:textId="77777777" w:rsidR="002749B7" w:rsidRPr="002749B7" w:rsidRDefault="002749B7" w:rsidP="007D011C">
      <w:pPr>
        <w:numPr>
          <w:ilvl w:val="0"/>
          <w:numId w:val="1"/>
        </w:numPr>
        <w:suppressAutoHyphens/>
        <w:spacing w:before="120" w:after="120" w:line="100" w:lineRule="atLeast"/>
        <w:jc w:val="left"/>
        <w:rPr>
          <w:rFonts w:eastAsia="Times New Roman" w:cs="Arial"/>
          <w:color w:val="000000"/>
          <w:szCs w:val="24"/>
          <w:lang w:val="en-GB" w:eastAsia="ar-SA"/>
        </w:rPr>
      </w:pPr>
      <w:r w:rsidRPr="00FE1507">
        <w:rPr>
          <w:rFonts w:eastAsia="Times New Roman" w:cs="Arial"/>
          <w:color w:val="000000"/>
          <w:szCs w:val="24"/>
          <w:lang w:val="en-GB" w:eastAsia="ar-SA"/>
        </w:rPr>
        <w:t>Certain messages make no logical sense without</w:t>
      </w:r>
      <w:r w:rsidRPr="002749B7">
        <w:rPr>
          <w:rFonts w:eastAsia="Times New Roman" w:cs="Arial"/>
          <w:color w:val="000000"/>
          <w:szCs w:val="24"/>
          <w:lang w:val="en-GB" w:eastAsia="ar-SA"/>
        </w:rPr>
        <w:t xml:space="preserve"> specific attributes,</w:t>
      </w:r>
    </w:p>
    <w:p w14:paraId="5FBF9AAE" w14:textId="77777777" w:rsidR="002749B7" w:rsidRPr="002749B7" w:rsidRDefault="002749B7" w:rsidP="007D011C">
      <w:pPr>
        <w:numPr>
          <w:ilvl w:val="0"/>
          <w:numId w:val="1"/>
        </w:numPr>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Some attributes are necessary to determine which symbol is to be displayed,</w:t>
      </w:r>
    </w:p>
    <w:p w14:paraId="549DE5CB" w14:textId="22B8CAC1" w:rsidR="002749B7" w:rsidRDefault="002749B7" w:rsidP="002749B7">
      <w:pPr>
        <w:suppressAutoHyphens/>
        <w:spacing w:before="120" w:after="120" w:line="100" w:lineRule="atLeast"/>
        <w:jc w:val="left"/>
        <w:rPr>
          <w:rFonts w:eastAsia="Times New Roman" w:cs="Arial"/>
          <w:color w:val="000000"/>
          <w:szCs w:val="24"/>
          <w:lang w:val="en-GB" w:eastAsia="ar-SA"/>
        </w:rPr>
      </w:pPr>
      <w:r w:rsidRPr="00025613">
        <w:rPr>
          <w:rFonts w:eastAsia="Times New Roman" w:cs="Arial"/>
          <w:color w:val="000000"/>
          <w:szCs w:val="24"/>
          <w:lang w:val="en-GB" w:eastAsia="ar-SA"/>
        </w:rPr>
        <w:t xml:space="preserve">All mandatory attributes are identified in the Feature Catalogue and summarised in Annex </w:t>
      </w:r>
      <w:r w:rsidR="00025613" w:rsidRPr="00025613">
        <w:rPr>
          <w:rFonts w:eastAsia="Times New Roman" w:cs="Arial"/>
          <w:color w:val="000000"/>
          <w:szCs w:val="24"/>
          <w:lang w:val="en-GB" w:eastAsia="ar-SA"/>
        </w:rPr>
        <w:t>A</w:t>
      </w:r>
      <w:r w:rsidRPr="00025613">
        <w:rPr>
          <w:rFonts w:eastAsia="Times New Roman" w:cs="Arial"/>
          <w:color w:val="000000"/>
          <w:szCs w:val="24"/>
          <w:lang w:val="en-GB" w:eastAsia="ar-SA"/>
        </w:rPr>
        <w:t xml:space="preserve"> – Data Classification and Encoding Guide.</w:t>
      </w:r>
    </w:p>
    <w:p w14:paraId="2B29D602" w14:textId="77777777" w:rsidR="00A91C56" w:rsidRPr="002749B7" w:rsidRDefault="00A91C56" w:rsidP="002749B7">
      <w:pPr>
        <w:suppressAutoHyphens/>
        <w:spacing w:before="120" w:after="120" w:line="100" w:lineRule="atLeast"/>
        <w:jc w:val="left"/>
        <w:rPr>
          <w:rFonts w:eastAsia="Times New Roman" w:cs="Arial"/>
          <w:color w:val="000000"/>
          <w:szCs w:val="24"/>
          <w:lang w:val="en-GB" w:eastAsia="ar-SA"/>
        </w:rPr>
      </w:pPr>
    </w:p>
    <w:p w14:paraId="48857BC1" w14:textId="77777777" w:rsidR="002749B7" w:rsidRPr="002749B7" w:rsidRDefault="002749B7" w:rsidP="00C26C57">
      <w:pPr>
        <w:pStyle w:val="Otsikko2"/>
      </w:pPr>
      <w:bookmarkStart w:id="123" w:name="__RefHeading__2976_1382180727"/>
      <w:bookmarkStart w:id="124" w:name="_Toc146215075"/>
      <w:bookmarkEnd w:id="123"/>
      <w:r w:rsidRPr="002749B7">
        <w:t>Unknown Attribute Values</w:t>
      </w:r>
      <w:bookmarkEnd w:id="124"/>
      <w:r w:rsidRPr="002749B7">
        <w:t xml:space="preserve"> </w:t>
      </w:r>
    </w:p>
    <w:p w14:paraId="43E9813E" w14:textId="77777777" w:rsidR="002749B7" w:rsidRPr="002749B7" w:rsidRDefault="00805AAB" w:rsidP="002749B7">
      <w:pPr>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t>It is an error for</w:t>
      </w:r>
      <w:r w:rsidRPr="002749B7">
        <w:rPr>
          <w:rFonts w:eastAsia="Times New Roman" w:cs="Arial"/>
          <w:color w:val="000000"/>
          <w:szCs w:val="24"/>
          <w:lang w:val="en-GB" w:eastAsia="ar-SA"/>
        </w:rPr>
        <w:t xml:space="preserve"> </w:t>
      </w:r>
      <w:r w:rsidR="002749B7" w:rsidRPr="002749B7">
        <w:rPr>
          <w:rFonts w:eastAsia="Times New Roman" w:cs="Arial"/>
          <w:color w:val="000000"/>
          <w:szCs w:val="24"/>
          <w:lang w:val="en-GB" w:eastAsia="ar-SA"/>
        </w:rPr>
        <w:t xml:space="preserve">a mandatory attribute value </w:t>
      </w:r>
      <w:r>
        <w:rPr>
          <w:rFonts w:eastAsia="Times New Roman" w:cs="Arial"/>
          <w:color w:val="000000"/>
          <w:szCs w:val="24"/>
          <w:lang w:val="en-GB" w:eastAsia="ar-SA"/>
        </w:rPr>
        <w:t>to be</w:t>
      </w:r>
      <w:r w:rsidRPr="002749B7">
        <w:rPr>
          <w:rFonts w:eastAsia="Times New Roman" w:cs="Arial"/>
          <w:color w:val="000000"/>
          <w:szCs w:val="24"/>
          <w:lang w:val="en-GB" w:eastAsia="ar-SA"/>
        </w:rPr>
        <w:t xml:space="preserve"> </w:t>
      </w:r>
      <w:r w:rsidR="002749B7" w:rsidRPr="002749B7">
        <w:rPr>
          <w:rFonts w:eastAsia="Times New Roman" w:cs="Arial"/>
          <w:color w:val="000000"/>
          <w:szCs w:val="24"/>
          <w:lang w:val="en-GB" w:eastAsia="ar-SA"/>
        </w:rPr>
        <w:t xml:space="preserve">missing.  Mandatory attributes </w:t>
      </w:r>
      <w:r>
        <w:rPr>
          <w:rFonts w:eastAsia="Times New Roman" w:cs="Arial"/>
          <w:color w:val="000000"/>
          <w:szCs w:val="24"/>
          <w:lang w:val="en-GB" w:eastAsia="ar-SA"/>
        </w:rPr>
        <w:t>cannot</w:t>
      </w:r>
      <w:r w:rsidRPr="002749B7">
        <w:rPr>
          <w:rFonts w:eastAsia="Times New Roman" w:cs="Arial"/>
          <w:color w:val="000000"/>
          <w:szCs w:val="24"/>
          <w:lang w:val="en-GB" w:eastAsia="ar-SA"/>
        </w:rPr>
        <w:t xml:space="preserve"> </w:t>
      </w:r>
      <w:r w:rsidR="002749B7" w:rsidRPr="002749B7">
        <w:rPr>
          <w:rFonts w:eastAsia="Times New Roman" w:cs="Arial"/>
          <w:color w:val="000000"/>
          <w:szCs w:val="24"/>
          <w:lang w:val="en-GB" w:eastAsia="ar-SA"/>
        </w:rPr>
        <w:t>be “</w:t>
      </w:r>
      <w:proofErr w:type="spellStart"/>
      <w:r w:rsidR="002749B7" w:rsidRPr="002749B7">
        <w:rPr>
          <w:rFonts w:eastAsia="Times New Roman" w:cs="Arial"/>
          <w:color w:val="000000"/>
          <w:szCs w:val="24"/>
          <w:lang w:val="en-GB" w:eastAsia="ar-SA"/>
        </w:rPr>
        <w:t>nilled</w:t>
      </w:r>
      <w:proofErr w:type="spellEnd"/>
      <w:r w:rsidR="002749B7" w:rsidRPr="002749B7">
        <w:rPr>
          <w:rFonts w:eastAsia="Times New Roman" w:cs="Arial"/>
          <w:color w:val="000000"/>
          <w:szCs w:val="24"/>
          <w:lang w:val="en-GB" w:eastAsia="ar-SA"/>
        </w:rPr>
        <w:t>”.</w:t>
      </w:r>
    </w:p>
    <w:p w14:paraId="700FF11A" w14:textId="77777777" w:rsidR="002749B7" w:rsidRDefault="002749B7" w:rsidP="00AC33CF">
      <w:pPr>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Optional attributes must be omitted altogether if the value is unknown or missing.</w:t>
      </w:r>
    </w:p>
    <w:p w14:paraId="7D97AE3A" w14:textId="77777777" w:rsidR="00A91C56" w:rsidRPr="002749B7" w:rsidRDefault="00A91C56" w:rsidP="00AC33CF">
      <w:pPr>
        <w:suppressAutoHyphens/>
        <w:spacing w:before="120" w:after="120" w:line="100" w:lineRule="atLeast"/>
        <w:jc w:val="left"/>
        <w:rPr>
          <w:rFonts w:eastAsia="Times New Roman" w:cs="Arial"/>
          <w:color w:val="000000"/>
          <w:szCs w:val="24"/>
          <w:lang w:val="en-GB" w:eastAsia="ar-SA"/>
        </w:rPr>
      </w:pPr>
    </w:p>
    <w:p w14:paraId="2EA15A86" w14:textId="77777777" w:rsidR="002749B7" w:rsidRPr="002749B7" w:rsidRDefault="002749B7" w:rsidP="00C26C57">
      <w:pPr>
        <w:pStyle w:val="Otsikko2"/>
      </w:pPr>
      <w:bookmarkStart w:id="125" w:name="__RefHeading__2978_1382180727"/>
      <w:bookmarkStart w:id="126" w:name="_Toc146215076"/>
      <w:bookmarkEnd w:id="125"/>
      <w:r w:rsidRPr="002749B7">
        <w:t>Structure of dataset files</w:t>
      </w:r>
      <w:bookmarkEnd w:id="126"/>
    </w:p>
    <w:p w14:paraId="7F1A85B1" w14:textId="208E3D33" w:rsidR="00AA7505" w:rsidRDefault="00805AAB" w:rsidP="002749B7">
      <w:pPr>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t xml:space="preserve">A ‘dataset’ in this product </w:t>
      </w:r>
      <w:r w:rsidR="00AA7505">
        <w:rPr>
          <w:rFonts w:eastAsia="Times New Roman" w:cs="Arial"/>
          <w:color w:val="000000"/>
          <w:szCs w:val="24"/>
          <w:lang w:val="en-GB" w:eastAsia="ar-SA"/>
        </w:rPr>
        <w:t xml:space="preserve">is a message that </w:t>
      </w:r>
      <w:r>
        <w:rPr>
          <w:rFonts w:eastAsia="Times New Roman" w:cs="Arial"/>
          <w:color w:val="000000"/>
          <w:szCs w:val="24"/>
          <w:lang w:val="en-GB" w:eastAsia="ar-SA"/>
        </w:rPr>
        <w:t>consists of a single object</w:t>
      </w:r>
      <w:r w:rsidR="00AA7505">
        <w:rPr>
          <w:rFonts w:eastAsia="Times New Roman" w:cs="Arial"/>
          <w:color w:val="000000"/>
          <w:szCs w:val="24"/>
          <w:lang w:val="en-GB" w:eastAsia="ar-SA"/>
        </w:rPr>
        <w:t xml:space="preserve"> encoded as an XML element </w:t>
      </w:r>
      <w:proofErr w:type="spellStart"/>
      <w:r w:rsidR="002D410A">
        <w:rPr>
          <w:rFonts w:eastAsia="Times New Roman" w:cs="Arial"/>
          <w:color w:val="000000"/>
          <w:szCs w:val="24"/>
          <w:lang w:val="en-GB" w:eastAsia="ar-SA"/>
        </w:rPr>
        <w:t>VTS</w:t>
      </w:r>
      <w:r w:rsidR="00025613">
        <w:rPr>
          <w:rFonts w:eastAsia="Times New Roman" w:cs="Arial"/>
          <w:color w:val="000000"/>
          <w:szCs w:val="24"/>
          <w:lang w:val="en-GB" w:eastAsia="ar-SA"/>
        </w:rPr>
        <w:t>Digital</w:t>
      </w:r>
      <w:r w:rsidR="002D410A">
        <w:rPr>
          <w:rFonts w:eastAsia="Times New Roman" w:cs="Arial"/>
          <w:color w:val="000000"/>
          <w:szCs w:val="24"/>
          <w:lang w:val="en-GB" w:eastAsia="ar-SA"/>
        </w:rPr>
        <w:t>Information</w:t>
      </w:r>
      <w:r w:rsidR="00AA7505">
        <w:rPr>
          <w:rFonts w:eastAsia="Times New Roman" w:cs="Arial"/>
          <w:color w:val="000000"/>
          <w:szCs w:val="24"/>
          <w:lang w:val="en-GB" w:eastAsia="ar-SA"/>
        </w:rPr>
        <w:t>Message</w:t>
      </w:r>
      <w:proofErr w:type="spellEnd"/>
      <w:r w:rsidR="00AA7505">
        <w:rPr>
          <w:rFonts w:eastAsia="Times New Roman" w:cs="Arial"/>
          <w:color w:val="000000"/>
          <w:szCs w:val="24"/>
          <w:lang w:val="en-GB" w:eastAsia="ar-SA"/>
        </w:rPr>
        <w:t>.</w:t>
      </w:r>
    </w:p>
    <w:p w14:paraId="679C9C12" w14:textId="5C9EA168" w:rsidR="00785247" w:rsidRDefault="00785247" w:rsidP="002749B7">
      <w:pPr>
        <w:suppressAutoHyphens/>
        <w:spacing w:before="120" w:after="120" w:line="100" w:lineRule="atLeast"/>
        <w:jc w:val="left"/>
        <w:rPr>
          <w:rFonts w:eastAsia="Times New Roman" w:cs="Arial"/>
          <w:color w:val="000000"/>
          <w:szCs w:val="24"/>
          <w:lang w:val="en-GB" w:eastAsia="ar-SA"/>
        </w:rPr>
      </w:pPr>
      <w:r w:rsidRPr="00785247">
        <w:rPr>
          <w:rFonts w:eastAsia="Times New Roman" w:cs="Arial"/>
          <w:color w:val="000000"/>
          <w:szCs w:val="24"/>
          <w:lang w:val="en-GB" w:eastAsia="ar-SA"/>
        </w:rPr>
        <w:t xml:space="preserve">This product references </w:t>
      </w:r>
      <w:r w:rsidR="002833E3">
        <w:rPr>
          <w:rFonts w:eastAsia="Times New Roman" w:cs="Arial"/>
          <w:color w:val="000000"/>
          <w:szCs w:val="24"/>
          <w:lang w:val="en-GB" w:eastAsia="ar-SA"/>
        </w:rPr>
        <w:t>data elements in the IHO GI Registry</w:t>
      </w:r>
      <w:r w:rsidRPr="00785247">
        <w:rPr>
          <w:rFonts w:eastAsia="Times New Roman" w:cs="Arial"/>
          <w:color w:val="000000"/>
          <w:szCs w:val="24"/>
          <w:lang w:val="en-GB" w:eastAsia="ar-SA"/>
        </w:rPr>
        <w:t xml:space="preserve">. Datasets of other standard documents do not exist separately in several files. They are </w:t>
      </w:r>
      <w:r w:rsidR="00025613">
        <w:rPr>
          <w:rFonts w:eastAsia="Times New Roman" w:cs="Arial"/>
          <w:color w:val="000000"/>
          <w:szCs w:val="24"/>
          <w:lang w:val="en-GB" w:eastAsia="ar-SA"/>
        </w:rPr>
        <w:t xml:space="preserve">nested in </w:t>
      </w:r>
      <w:r w:rsidR="0013447B">
        <w:rPr>
          <w:rFonts w:eastAsia="Times New Roman" w:cs="Arial"/>
          <w:color w:val="000000"/>
          <w:szCs w:val="24"/>
          <w:lang w:val="en-GB" w:eastAsia="ar-SA"/>
        </w:rPr>
        <w:t>VTS-DIM</w:t>
      </w:r>
      <w:r w:rsidRPr="00785247">
        <w:rPr>
          <w:rFonts w:eastAsia="Times New Roman" w:cs="Arial"/>
          <w:color w:val="000000"/>
          <w:szCs w:val="24"/>
          <w:lang w:val="en-GB" w:eastAsia="ar-SA"/>
        </w:rPr>
        <w:t xml:space="preserve"> Dataset as shown in Figure 12-1 using Attributes that can function as Message Identifier.</w:t>
      </w:r>
    </w:p>
    <w:p w14:paraId="46B6B8EB" w14:textId="3961B73A" w:rsidR="003E52B8" w:rsidRDefault="002833E3" w:rsidP="003E52B8">
      <w:pPr>
        <w:keepNext/>
        <w:suppressAutoHyphens/>
        <w:spacing w:before="120" w:after="120" w:line="100" w:lineRule="atLeast"/>
        <w:jc w:val="center"/>
      </w:pPr>
      <w:r w:rsidRPr="002833E3">
        <w:rPr>
          <w:rFonts w:eastAsia="Times New Roman" w:cs="Arial"/>
          <w:noProof/>
          <w:color w:val="000000"/>
          <w:szCs w:val="24"/>
          <w:highlight w:val="yellow"/>
          <w:lang w:eastAsia="ko-KR"/>
        </w:rPr>
        <w:t>To be drawn again.</w:t>
      </w:r>
    </w:p>
    <w:p w14:paraId="743D0E60" w14:textId="68FF7A16" w:rsidR="00214520" w:rsidRPr="003E52B8" w:rsidRDefault="003E52B8" w:rsidP="003E52B8">
      <w:pPr>
        <w:pStyle w:val="Kuvaotsikko"/>
        <w:jc w:val="center"/>
      </w:pPr>
      <w:r>
        <w:t xml:space="preserve">Figure 12-1 </w:t>
      </w:r>
      <w:r w:rsidR="0013447B">
        <w:t>VTS-DIM</w:t>
      </w:r>
      <w:r w:rsidR="00785247" w:rsidRPr="00785247">
        <w:t xml:space="preserve"> Dataset with Other Standard Documents</w:t>
      </w:r>
    </w:p>
    <w:p w14:paraId="3787CE4A" w14:textId="01934F5A" w:rsidR="002749B7" w:rsidRDefault="00AA7505" w:rsidP="002749B7">
      <w:pPr>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lastRenderedPageBreak/>
        <w:t>Collections of objects may be wrapped.</w:t>
      </w:r>
      <w:r w:rsidR="001B1248">
        <w:rPr>
          <w:rFonts w:eastAsia="Times New Roman" w:cs="Arial"/>
          <w:color w:val="000000"/>
          <w:szCs w:val="24"/>
          <w:lang w:val="en-GB" w:eastAsia="ar-SA"/>
        </w:rPr>
        <w:t xml:space="preserve"> This wrapping is out of the scope of this product specification.</w:t>
      </w:r>
    </w:p>
    <w:p w14:paraId="690EF346" w14:textId="77777777" w:rsidR="00A91C56" w:rsidRPr="002749B7" w:rsidRDefault="00A91C56" w:rsidP="002749B7">
      <w:pPr>
        <w:suppressAutoHyphens/>
        <w:spacing w:before="120" w:after="120" w:line="100" w:lineRule="atLeast"/>
        <w:jc w:val="left"/>
        <w:rPr>
          <w:rFonts w:eastAsia="Times New Roman" w:cs="Arial"/>
          <w:color w:val="000000"/>
          <w:szCs w:val="24"/>
          <w:lang w:val="en-GB" w:eastAsia="ar-SA"/>
        </w:rPr>
      </w:pPr>
    </w:p>
    <w:p w14:paraId="7001B171" w14:textId="77777777" w:rsidR="002749B7" w:rsidRPr="002749B7" w:rsidRDefault="002749B7" w:rsidP="00C26C57">
      <w:pPr>
        <w:pStyle w:val="Otsikko2"/>
      </w:pPr>
      <w:bookmarkStart w:id="127" w:name="__RefHeading__2980_1382180727"/>
      <w:bookmarkStart w:id="128" w:name="_Toc146215077"/>
      <w:bookmarkEnd w:id="127"/>
      <w:r w:rsidRPr="002749B7">
        <w:t>Message object identifiers</w:t>
      </w:r>
      <w:bookmarkEnd w:id="128"/>
    </w:p>
    <w:p w14:paraId="0C011D9C" w14:textId="6DE281FD" w:rsidR="002749B7" w:rsidRPr="002749B7" w:rsidRDefault="002749B7" w:rsidP="002749B7">
      <w:pPr>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eastAsia="ar-SA"/>
        </w:rPr>
        <w:t xml:space="preserve">Each message object is identified by a </w:t>
      </w:r>
      <w:proofErr w:type="spellStart"/>
      <w:r w:rsidR="00A91C56">
        <w:rPr>
          <w:rFonts w:eastAsia="Times New Roman" w:cs="Arial"/>
          <w:b/>
          <w:color w:val="000000"/>
          <w:szCs w:val="24"/>
          <w:lang w:val="en-GB" w:eastAsia="ar-SA"/>
        </w:rPr>
        <w:t>messageIdentifier</w:t>
      </w:r>
      <w:proofErr w:type="spellEnd"/>
      <w:r w:rsidR="00492899">
        <w:rPr>
          <w:rFonts w:eastAsia="Times New Roman" w:cs="Arial"/>
          <w:color w:val="000000"/>
          <w:szCs w:val="24"/>
          <w:lang w:val="en-GB" w:eastAsia="ar-SA"/>
        </w:rPr>
        <w:t xml:space="preserve"> based on </w:t>
      </w:r>
      <w:r w:rsidRPr="002749B7">
        <w:rPr>
          <w:rFonts w:eastAsia="Times New Roman" w:cs="Arial"/>
          <w:color w:val="000000"/>
          <w:szCs w:val="24"/>
          <w:lang w:val="en-GB" w:eastAsia="ar-SA"/>
        </w:rPr>
        <w:t>URN form</w:t>
      </w:r>
      <w:r w:rsidR="00A91C56">
        <w:rPr>
          <w:rFonts w:eastAsia="Times New Roman" w:cs="Arial"/>
          <w:color w:val="000000"/>
          <w:szCs w:val="24"/>
          <w:lang w:val="en-GB" w:eastAsia="ar-SA"/>
        </w:rPr>
        <w:t>at, in accordance with RFC 4122</w:t>
      </w:r>
      <w:r w:rsidRPr="002749B7">
        <w:rPr>
          <w:rFonts w:eastAsia="Times New Roman" w:cs="Arial"/>
          <w:color w:val="000000"/>
          <w:szCs w:val="24"/>
          <w:lang w:val="en-GB" w:eastAsia="ar-SA"/>
        </w:rPr>
        <w:t xml:space="preserve">. This allows us to assign message identifiers in a distributed manner with no centralised id management and still be guaranteed that all message identifiers are globally unique. As a result, any message that is sent has an identifier. Since a </w:t>
      </w:r>
      <w:r w:rsidR="0013447B">
        <w:rPr>
          <w:rFonts w:eastAsia="Times New Roman" w:cs="Arial"/>
          <w:color w:val="000000"/>
          <w:szCs w:val="24"/>
          <w:lang w:val="en-GB" w:eastAsia="ar-SA"/>
        </w:rPr>
        <w:t>VTS-DIM</w:t>
      </w:r>
      <w:r w:rsidRPr="002749B7">
        <w:rPr>
          <w:rFonts w:eastAsia="Times New Roman" w:cs="Arial"/>
          <w:color w:val="000000"/>
          <w:szCs w:val="24"/>
          <w:lang w:val="en-GB" w:eastAsia="ar-SA"/>
        </w:rPr>
        <w:t xml:space="preserve"> dataset consists of a single message, the ID of the single message object in a dataset is the same as the ID of the dataset.</w:t>
      </w:r>
    </w:p>
    <w:p w14:paraId="21D9B055" w14:textId="77777777" w:rsidR="00A27A61" w:rsidRDefault="00AA7505" w:rsidP="002749B7">
      <w:pPr>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t>GML</w:t>
      </w:r>
      <w:r w:rsidR="002749B7" w:rsidRPr="002749B7">
        <w:rPr>
          <w:rFonts w:eastAsia="Times New Roman" w:cs="Arial"/>
          <w:color w:val="000000"/>
          <w:szCs w:val="24"/>
          <w:lang w:val="en-GB" w:eastAsia="ar-SA"/>
        </w:rPr>
        <w:t xml:space="preserve"> </w:t>
      </w:r>
      <w:r>
        <w:rPr>
          <w:rFonts w:eastAsia="Times New Roman" w:cs="Arial"/>
          <w:color w:val="000000"/>
          <w:szCs w:val="24"/>
          <w:lang w:val="en-GB" w:eastAsia="ar-SA"/>
        </w:rPr>
        <w:t>geometric primitives</w:t>
      </w:r>
      <w:r w:rsidRPr="002749B7">
        <w:rPr>
          <w:rFonts w:eastAsia="Times New Roman" w:cs="Arial"/>
          <w:color w:val="000000"/>
          <w:szCs w:val="24"/>
          <w:lang w:val="en-GB" w:eastAsia="ar-SA"/>
        </w:rPr>
        <w:t xml:space="preserve"> </w:t>
      </w:r>
      <w:r w:rsidR="002749B7" w:rsidRPr="002749B7">
        <w:rPr>
          <w:rFonts w:eastAsia="Times New Roman" w:cs="Arial"/>
          <w:color w:val="000000"/>
          <w:szCs w:val="24"/>
          <w:lang w:val="en-GB" w:eastAsia="ar-SA"/>
        </w:rPr>
        <w:t xml:space="preserve">(inline or external) are required to have a </w:t>
      </w:r>
      <w:proofErr w:type="spellStart"/>
      <w:r w:rsidR="002749B7" w:rsidRPr="002749B7">
        <w:rPr>
          <w:rFonts w:eastAsia="Times New Roman" w:cs="Arial"/>
          <w:b/>
          <w:color w:val="000000"/>
          <w:szCs w:val="24"/>
          <w:lang w:val="en-GB" w:eastAsia="ar-SA"/>
        </w:rPr>
        <w:t>gml:id</w:t>
      </w:r>
      <w:proofErr w:type="spellEnd"/>
      <w:r w:rsidR="002749B7" w:rsidRPr="002749B7">
        <w:rPr>
          <w:rFonts w:eastAsia="Times New Roman" w:cs="Arial"/>
          <w:color w:val="000000"/>
          <w:szCs w:val="24"/>
          <w:lang w:val="en-GB" w:eastAsia="ar-SA"/>
        </w:rPr>
        <w:t xml:space="preserve"> attribute with a value that is unique within the </w:t>
      </w:r>
      <w:r>
        <w:rPr>
          <w:rFonts w:eastAsia="Times New Roman" w:cs="Arial"/>
          <w:color w:val="000000"/>
          <w:szCs w:val="24"/>
          <w:lang w:val="en-GB" w:eastAsia="ar-SA"/>
        </w:rPr>
        <w:t>file (</w:t>
      </w:r>
      <w:r w:rsidR="002749B7" w:rsidRPr="002749B7">
        <w:rPr>
          <w:rFonts w:eastAsia="Times New Roman" w:cs="Arial"/>
          <w:color w:val="000000"/>
          <w:szCs w:val="24"/>
          <w:lang w:val="en-GB" w:eastAsia="ar-SA"/>
        </w:rPr>
        <w:t>dataset</w:t>
      </w:r>
      <w:r>
        <w:rPr>
          <w:rFonts w:eastAsia="Times New Roman" w:cs="Arial"/>
          <w:color w:val="000000"/>
          <w:szCs w:val="24"/>
          <w:lang w:val="en-GB" w:eastAsia="ar-SA"/>
        </w:rPr>
        <w:t xml:space="preserve"> or collection)</w:t>
      </w:r>
      <w:r w:rsidR="002749B7" w:rsidRPr="002749B7">
        <w:rPr>
          <w:rFonts w:eastAsia="Times New Roman" w:cs="Arial"/>
          <w:color w:val="000000"/>
          <w:szCs w:val="24"/>
          <w:lang w:val="en-GB" w:eastAsia="ar-SA"/>
        </w:rPr>
        <w:t xml:space="preserve">. The </w:t>
      </w:r>
      <w:proofErr w:type="spellStart"/>
      <w:r w:rsidR="002749B7" w:rsidRPr="002749B7">
        <w:rPr>
          <w:rFonts w:eastAsia="Times New Roman" w:cs="Arial"/>
          <w:b/>
          <w:color w:val="000000"/>
          <w:szCs w:val="24"/>
          <w:lang w:val="en-GB" w:eastAsia="ar-SA"/>
        </w:rPr>
        <w:t>gml:id</w:t>
      </w:r>
      <w:proofErr w:type="spellEnd"/>
      <w:r w:rsidR="002749B7" w:rsidRPr="002749B7">
        <w:rPr>
          <w:rFonts w:eastAsia="Times New Roman" w:cs="Arial"/>
          <w:color w:val="000000"/>
          <w:szCs w:val="24"/>
          <w:lang w:val="en-GB" w:eastAsia="ar-SA"/>
        </w:rPr>
        <w:t xml:space="preserve"> values must be used as the reference for the object from another object in the same dataset or another dataset.</w:t>
      </w:r>
      <w:r>
        <w:rPr>
          <w:rFonts w:eastAsia="Times New Roman" w:cs="Arial"/>
          <w:color w:val="000000"/>
          <w:szCs w:val="24"/>
          <w:lang w:val="en-GB" w:eastAsia="ar-SA"/>
        </w:rPr>
        <w:t xml:space="preserve"> Applications must therefore take care to generate a unique </w:t>
      </w:r>
      <w:proofErr w:type="spellStart"/>
      <w:r>
        <w:rPr>
          <w:rFonts w:eastAsia="Times New Roman" w:cs="Arial"/>
          <w:color w:val="000000"/>
          <w:szCs w:val="24"/>
          <w:lang w:val="en-GB" w:eastAsia="ar-SA"/>
        </w:rPr>
        <w:t>gml:id</w:t>
      </w:r>
      <w:proofErr w:type="spellEnd"/>
      <w:r>
        <w:rPr>
          <w:rFonts w:eastAsia="Times New Roman" w:cs="Arial"/>
          <w:color w:val="000000"/>
          <w:szCs w:val="24"/>
          <w:lang w:val="en-GB" w:eastAsia="ar-SA"/>
        </w:rPr>
        <w:t xml:space="preserve"> for each point encoded </w:t>
      </w:r>
      <w:r w:rsidR="00A27A61">
        <w:rPr>
          <w:rFonts w:eastAsia="Times New Roman" w:cs="Arial"/>
          <w:color w:val="000000"/>
          <w:szCs w:val="24"/>
          <w:lang w:val="en-GB" w:eastAsia="ar-SA"/>
        </w:rPr>
        <w:t xml:space="preserve">as </w:t>
      </w:r>
      <w:r>
        <w:rPr>
          <w:rFonts w:eastAsia="Times New Roman" w:cs="Arial"/>
          <w:color w:val="000000"/>
          <w:szCs w:val="24"/>
          <w:lang w:val="en-GB" w:eastAsia="ar-SA"/>
        </w:rPr>
        <w:t>coordinate</w:t>
      </w:r>
      <w:r w:rsidR="00A27A61">
        <w:rPr>
          <w:rFonts w:eastAsia="Times New Roman" w:cs="Arial"/>
          <w:color w:val="000000"/>
          <w:szCs w:val="24"/>
          <w:lang w:val="en-GB" w:eastAsia="ar-SA"/>
        </w:rPr>
        <w:t xml:space="preserve">s. </w:t>
      </w:r>
    </w:p>
    <w:p w14:paraId="721DCFE5" w14:textId="77777777" w:rsidR="00427611" w:rsidRDefault="00427611" w:rsidP="002749B7">
      <w:pPr>
        <w:suppressAutoHyphens/>
        <w:spacing w:before="120" w:after="120" w:line="100" w:lineRule="atLeast"/>
        <w:jc w:val="left"/>
        <w:rPr>
          <w:rFonts w:eastAsia="Times New Roman" w:cs="Arial"/>
          <w:color w:val="000000"/>
          <w:szCs w:val="24"/>
          <w:lang w:val="en-GB" w:eastAsia="ar-SA"/>
        </w:rPr>
      </w:pPr>
    </w:p>
    <w:p w14:paraId="374E6B5F" w14:textId="77777777" w:rsidR="002749B7" w:rsidRPr="002749B7" w:rsidRDefault="002749B7" w:rsidP="00C26C57">
      <w:pPr>
        <w:pStyle w:val="Otsikko2"/>
      </w:pPr>
      <w:bookmarkStart w:id="129" w:name="_Toc504411205"/>
      <w:bookmarkStart w:id="130" w:name="_Toc504411337"/>
      <w:bookmarkStart w:id="131" w:name="_Toc504413750"/>
      <w:bookmarkStart w:id="132" w:name="_Toc504750022"/>
      <w:bookmarkStart w:id="133" w:name="_Toc504862813"/>
      <w:bookmarkStart w:id="134" w:name="_Toc504865859"/>
      <w:bookmarkStart w:id="135" w:name="_Toc504866268"/>
      <w:bookmarkStart w:id="136" w:name="__RefHeading__2982_1382180727"/>
      <w:bookmarkStart w:id="137" w:name="_Toc146215078"/>
      <w:bookmarkEnd w:id="129"/>
      <w:bookmarkEnd w:id="130"/>
      <w:bookmarkEnd w:id="131"/>
      <w:bookmarkEnd w:id="132"/>
      <w:bookmarkEnd w:id="133"/>
      <w:bookmarkEnd w:id="134"/>
      <w:bookmarkEnd w:id="135"/>
      <w:bookmarkEnd w:id="136"/>
      <w:r w:rsidRPr="002749B7">
        <w:t>Dataset validation</w:t>
      </w:r>
      <w:bookmarkEnd w:id="137"/>
    </w:p>
    <w:p w14:paraId="5679E1B8" w14:textId="77777777" w:rsidR="007F2B3E" w:rsidRDefault="002749B7" w:rsidP="002749B7">
      <w:pPr>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 xml:space="preserve">Fields may be repeated or omitted as permitted by the XML schemas and the validation tests. Since XML schema cannot encode rules for conditional presence or attributes, these rules </w:t>
      </w:r>
      <w:r w:rsidR="00536E24">
        <w:rPr>
          <w:rFonts w:eastAsia="Times New Roman" w:cs="Arial"/>
          <w:color w:val="000000"/>
          <w:szCs w:val="24"/>
          <w:lang w:val="en-GB" w:eastAsia="ar-SA"/>
        </w:rPr>
        <w:t>must be checked by</w:t>
      </w:r>
      <w:r w:rsidRPr="002749B7">
        <w:rPr>
          <w:rFonts w:eastAsia="Times New Roman" w:cs="Arial"/>
          <w:color w:val="000000"/>
          <w:szCs w:val="24"/>
          <w:lang w:val="en-GB" w:eastAsia="ar-SA"/>
        </w:rPr>
        <w:t xml:space="preserve"> other validation code</w:t>
      </w:r>
      <w:r w:rsidR="00536E24">
        <w:rPr>
          <w:rFonts w:eastAsia="Times New Roman" w:cs="Arial"/>
          <w:color w:val="000000"/>
          <w:szCs w:val="24"/>
          <w:lang w:val="en-GB" w:eastAsia="ar-SA"/>
        </w:rPr>
        <w:t xml:space="preserve"> in the implementation</w:t>
      </w:r>
      <w:r w:rsidRPr="002749B7">
        <w:rPr>
          <w:rFonts w:eastAsia="Times New Roman" w:cs="Arial"/>
          <w:color w:val="000000"/>
          <w:szCs w:val="24"/>
          <w:lang w:val="en-GB" w:eastAsia="ar-SA"/>
        </w:rPr>
        <w:t>.</w:t>
      </w:r>
    </w:p>
    <w:p w14:paraId="1CD53141" w14:textId="77777777" w:rsidR="002749B7" w:rsidRDefault="00536E24" w:rsidP="002749B7">
      <w:pPr>
        <w:suppressAutoHyphens/>
        <w:spacing w:before="120" w:after="120" w:line="100" w:lineRule="atLeast"/>
        <w:jc w:val="left"/>
        <w:rPr>
          <w:rFonts w:eastAsia="Times New Roman" w:cs="Arial"/>
          <w:color w:val="000000"/>
          <w:szCs w:val="24"/>
          <w:lang w:val="en-GB" w:eastAsia="ar-SA"/>
        </w:rPr>
      </w:pPr>
      <w:proofErr w:type="spellStart"/>
      <w:r>
        <w:rPr>
          <w:rFonts w:eastAsia="Times New Roman" w:cs="Arial"/>
          <w:color w:val="000000"/>
          <w:szCs w:val="24"/>
          <w:lang w:val="en-GB" w:eastAsia="ar-SA"/>
        </w:rPr>
        <w:t>Schematron</w:t>
      </w:r>
      <w:proofErr w:type="spellEnd"/>
      <w:r>
        <w:rPr>
          <w:rFonts w:eastAsia="Times New Roman" w:cs="Arial"/>
          <w:color w:val="000000"/>
          <w:szCs w:val="24"/>
          <w:lang w:val="en-GB" w:eastAsia="ar-SA"/>
        </w:rPr>
        <w:t xml:space="preserve"> rules are another possibility for validation </w:t>
      </w:r>
      <w:proofErr w:type="gramStart"/>
      <w:r>
        <w:rPr>
          <w:rFonts w:eastAsia="Times New Roman" w:cs="Arial"/>
          <w:color w:val="000000"/>
          <w:szCs w:val="24"/>
          <w:lang w:val="en-GB" w:eastAsia="ar-SA"/>
        </w:rPr>
        <w:t>code, but</w:t>
      </w:r>
      <w:proofErr w:type="gramEnd"/>
      <w:r>
        <w:rPr>
          <w:rFonts w:eastAsia="Times New Roman" w:cs="Arial"/>
          <w:color w:val="000000"/>
          <w:szCs w:val="24"/>
          <w:lang w:val="en-GB" w:eastAsia="ar-SA"/>
        </w:rPr>
        <w:t xml:space="preserve"> are not defined in this specification since the ability of implementations to integrate </w:t>
      </w:r>
      <w:proofErr w:type="spellStart"/>
      <w:r w:rsidR="00851794">
        <w:rPr>
          <w:rFonts w:eastAsia="Times New Roman" w:cs="Arial"/>
          <w:color w:val="000000"/>
          <w:szCs w:val="24"/>
          <w:lang w:val="en-GB" w:eastAsia="ar-SA"/>
        </w:rPr>
        <w:t>Schematron</w:t>
      </w:r>
      <w:proofErr w:type="spellEnd"/>
      <w:r w:rsidR="00851794">
        <w:rPr>
          <w:rFonts w:eastAsia="Times New Roman" w:cs="Arial"/>
          <w:color w:val="000000"/>
          <w:szCs w:val="24"/>
          <w:lang w:val="en-GB" w:eastAsia="ar-SA"/>
        </w:rPr>
        <w:t xml:space="preserve"> validation</w:t>
      </w:r>
      <w:r>
        <w:rPr>
          <w:rFonts w:eastAsia="Times New Roman" w:cs="Arial"/>
          <w:color w:val="000000"/>
          <w:szCs w:val="24"/>
          <w:lang w:val="en-GB" w:eastAsia="ar-SA"/>
        </w:rPr>
        <w:t xml:space="preserve"> is unknown.</w:t>
      </w:r>
      <w:r w:rsidR="007F2B3E">
        <w:rPr>
          <w:rFonts w:eastAsia="Times New Roman" w:cs="Arial"/>
          <w:color w:val="000000"/>
          <w:szCs w:val="24"/>
          <w:lang w:val="en-GB" w:eastAsia="ar-SA"/>
        </w:rPr>
        <w:t xml:space="preserve"> Implementers may create and implement their own </w:t>
      </w:r>
      <w:proofErr w:type="spellStart"/>
      <w:r w:rsidR="007F2B3E">
        <w:rPr>
          <w:rFonts w:eastAsia="Times New Roman" w:cs="Arial"/>
          <w:color w:val="000000"/>
          <w:szCs w:val="24"/>
          <w:lang w:val="en-GB" w:eastAsia="ar-SA"/>
        </w:rPr>
        <w:t>Schematron</w:t>
      </w:r>
      <w:proofErr w:type="spellEnd"/>
      <w:r w:rsidR="007F2B3E">
        <w:rPr>
          <w:rFonts w:eastAsia="Times New Roman" w:cs="Arial"/>
          <w:color w:val="000000"/>
          <w:szCs w:val="24"/>
          <w:lang w:val="en-GB" w:eastAsia="ar-SA"/>
        </w:rPr>
        <w:t xml:space="preserve"> validation rules.</w:t>
      </w:r>
    </w:p>
    <w:p w14:paraId="35FE3637" w14:textId="77777777" w:rsidR="00427611" w:rsidRPr="002749B7" w:rsidRDefault="00427611" w:rsidP="002749B7">
      <w:pPr>
        <w:suppressAutoHyphens/>
        <w:spacing w:before="120" w:after="120" w:line="100" w:lineRule="atLeast"/>
        <w:jc w:val="left"/>
        <w:rPr>
          <w:rFonts w:eastAsia="Times New Roman" w:cs="Arial"/>
          <w:color w:val="000000"/>
          <w:szCs w:val="24"/>
          <w:lang w:val="en-GB" w:eastAsia="ar-SA"/>
        </w:rPr>
      </w:pPr>
    </w:p>
    <w:p w14:paraId="39CF432F" w14:textId="77777777" w:rsidR="002749B7" w:rsidRDefault="002749B7" w:rsidP="00C26C57">
      <w:pPr>
        <w:pStyle w:val="Otsikko2"/>
      </w:pPr>
      <w:bookmarkStart w:id="138" w:name="__RefHeading__2984_1382180727"/>
      <w:bookmarkStart w:id="139" w:name="_Toc146215079"/>
      <w:bookmarkEnd w:id="138"/>
      <w:r w:rsidRPr="002749B7">
        <w:t xml:space="preserve">Location of Data Product Format </w:t>
      </w:r>
      <w:proofErr w:type="gramStart"/>
      <w:r w:rsidRPr="002749B7">
        <w:t>schema</w:t>
      </w:r>
      <w:proofErr w:type="gramEnd"/>
      <w:r w:rsidRPr="002749B7">
        <w:t xml:space="preserve"> Files</w:t>
      </w:r>
      <w:bookmarkEnd w:id="139"/>
    </w:p>
    <w:p w14:paraId="37989077" w14:textId="77777777" w:rsidR="00427611" w:rsidRPr="00427611" w:rsidRDefault="00427611" w:rsidP="00427611">
      <w:pPr>
        <w:suppressAutoHyphens/>
        <w:spacing w:before="120" w:after="120" w:line="100" w:lineRule="atLeast"/>
        <w:jc w:val="left"/>
        <w:rPr>
          <w:rFonts w:eastAsia="Times New Roman" w:cs="Arial"/>
          <w:color w:val="000000"/>
          <w:szCs w:val="24"/>
          <w:lang w:val="en-GB" w:eastAsia="ar-SA"/>
        </w:rPr>
      </w:pPr>
      <w:r w:rsidRPr="00427611">
        <w:rPr>
          <w:rFonts w:eastAsia="Times New Roman" w:cs="Arial"/>
          <w:color w:val="000000"/>
          <w:szCs w:val="24"/>
          <w:lang w:val="en-GB" w:eastAsia="ar-SA"/>
        </w:rPr>
        <w:t>The schema file will provide a future location and is available from that location.</w:t>
      </w:r>
    </w:p>
    <w:p w14:paraId="605BAA13" w14:textId="77777777" w:rsidR="00427611" w:rsidRPr="00427611" w:rsidRDefault="00427611" w:rsidP="00427611">
      <w:pPr>
        <w:pStyle w:val="Leipteksti"/>
      </w:pPr>
    </w:p>
    <w:p w14:paraId="001307DD" w14:textId="6C41DE68" w:rsidR="002749B7" w:rsidRPr="00FE1507" w:rsidRDefault="00427611" w:rsidP="00C26C57">
      <w:pPr>
        <w:pStyle w:val="Otsikko2"/>
      </w:pPr>
      <w:bookmarkStart w:id="140" w:name="__RefHeading__2986_1382180727"/>
      <w:bookmarkEnd w:id="140"/>
      <w:r>
        <w:t xml:space="preserve"> </w:t>
      </w:r>
      <w:bookmarkStart w:id="141" w:name="_Toc146215080"/>
      <w:r w:rsidR="002749B7" w:rsidRPr="00FE1507">
        <w:t xml:space="preserve">Detailed documentation </w:t>
      </w:r>
      <w:r w:rsidR="007F2B3E" w:rsidRPr="00FE1507">
        <w:t>of schema</w:t>
      </w:r>
      <w:bookmarkEnd w:id="141"/>
    </w:p>
    <w:p w14:paraId="75216620" w14:textId="1FA6DE31" w:rsidR="002749B7" w:rsidRDefault="002749B7" w:rsidP="00A76936">
      <w:pPr>
        <w:suppressAutoHyphens/>
        <w:spacing w:before="120" w:after="120" w:line="100" w:lineRule="atLeast"/>
        <w:jc w:val="left"/>
        <w:rPr>
          <w:rFonts w:eastAsia="Times New Roman" w:cs="Arial"/>
          <w:color w:val="000000"/>
          <w:szCs w:val="24"/>
          <w:lang w:val="en-GB" w:eastAsia="ar-SA"/>
        </w:rPr>
      </w:pPr>
      <w:r w:rsidRPr="00B40F05">
        <w:rPr>
          <w:rFonts w:eastAsia="Times New Roman" w:cs="Arial"/>
          <w:color w:val="000000"/>
          <w:szCs w:val="24"/>
          <w:lang w:val="en-GB" w:eastAsia="ar-SA"/>
        </w:rPr>
        <w:t xml:space="preserve">The detailed documentation of the schema is in Annex </w:t>
      </w:r>
      <w:r w:rsidR="00261F14" w:rsidRPr="00B40F05">
        <w:rPr>
          <w:rFonts w:eastAsia="Times New Roman" w:cs="Arial"/>
          <w:color w:val="000000"/>
          <w:szCs w:val="24"/>
          <w:lang w:val="en-GB" w:eastAsia="ar-SA"/>
        </w:rPr>
        <w:t>B</w:t>
      </w:r>
      <w:r w:rsidR="00C252F4">
        <w:rPr>
          <w:rFonts w:eastAsia="Times New Roman" w:cs="Arial"/>
          <w:color w:val="000000"/>
          <w:szCs w:val="24"/>
          <w:lang w:val="en-GB" w:eastAsia="ar-SA"/>
        </w:rPr>
        <w:t xml:space="preserve"> </w:t>
      </w:r>
      <w:r w:rsidRPr="00B40F05">
        <w:rPr>
          <w:rFonts w:eastAsia="Times New Roman" w:cs="Arial"/>
          <w:color w:val="000000"/>
          <w:szCs w:val="24"/>
          <w:lang w:val="en-GB" w:eastAsia="ar-SA"/>
        </w:rPr>
        <w:t>(currently a separate document enclosed with this file).</w:t>
      </w:r>
      <w:r w:rsidRPr="00FE1507">
        <w:rPr>
          <w:rFonts w:eastAsia="Times New Roman" w:cs="Arial"/>
          <w:color w:val="000000"/>
          <w:szCs w:val="24"/>
          <w:lang w:val="en-GB" w:eastAsia="ar-SA"/>
        </w:rPr>
        <w:t xml:space="preserve"> </w:t>
      </w:r>
    </w:p>
    <w:p w14:paraId="3242F011" w14:textId="77777777" w:rsidR="00427611" w:rsidRPr="00FE1507" w:rsidRDefault="00427611" w:rsidP="00A76936">
      <w:pPr>
        <w:suppressAutoHyphens/>
        <w:spacing w:before="120" w:after="120" w:line="100" w:lineRule="atLeast"/>
        <w:jc w:val="left"/>
        <w:rPr>
          <w:rFonts w:eastAsia="Times New Roman" w:cs="Arial"/>
          <w:color w:val="000000"/>
          <w:szCs w:val="24"/>
          <w:lang w:val="en-GB" w:eastAsia="ar-SA"/>
        </w:rPr>
      </w:pPr>
    </w:p>
    <w:p w14:paraId="1D57C65A" w14:textId="48FADFEE" w:rsidR="002749B7" w:rsidRPr="0097184A" w:rsidRDefault="002749B7" w:rsidP="00C26C57">
      <w:pPr>
        <w:pStyle w:val="Otsikko1"/>
      </w:pPr>
      <w:bookmarkStart w:id="142" w:name="__RefHeading__2988_1382180727"/>
      <w:bookmarkStart w:id="143" w:name="_Toc146215081"/>
      <w:bookmarkEnd w:id="142"/>
      <w:r w:rsidRPr="0097184A">
        <w:t>Data Product Delivery</w:t>
      </w:r>
      <w:bookmarkEnd w:id="143"/>
    </w:p>
    <w:p w14:paraId="5FE25436" w14:textId="4ADEEF97" w:rsidR="00165BFD" w:rsidRDefault="00165BFD" w:rsidP="00165BFD">
      <w:pPr>
        <w:suppressAutoHyphens/>
        <w:spacing w:before="120" w:after="120" w:line="100" w:lineRule="atLeast"/>
        <w:rPr>
          <w:rFonts w:eastAsia="Times New Roman" w:cs="Arial"/>
          <w:color w:val="000000"/>
          <w:szCs w:val="24"/>
          <w:lang w:eastAsia="ar-SA"/>
        </w:rPr>
      </w:pPr>
      <w:bookmarkStart w:id="144" w:name="__RefHeading__2990_1382180727"/>
      <w:bookmarkEnd w:id="144"/>
      <w:r w:rsidRPr="00165BFD">
        <w:rPr>
          <w:rFonts w:eastAsia="Times New Roman" w:cs="Arial"/>
          <w:color w:val="000000"/>
          <w:szCs w:val="24"/>
          <w:lang w:eastAsia="ar-SA"/>
        </w:rPr>
        <w:t xml:space="preserve">This clause specifies the encoding and delivery mechanisms for a </w:t>
      </w:r>
      <w:r w:rsidR="0013447B">
        <w:rPr>
          <w:rFonts w:eastAsia="Times New Roman" w:cs="Arial"/>
          <w:color w:val="000000"/>
          <w:szCs w:val="24"/>
          <w:lang w:eastAsia="ar-SA"/>
        </w:rPr>
        <w:t>VTS-DIM</w:t>
      </w:r>
      <w:r w:rsidRPr="00165BFD">
        <w:rPr>
          <w:rFonts w:eastAsia="Times New Roman" w:cs="Arial"/>
          <w:color w:val="000000"/>
          <w:szCs w:val="24"/>
          <w:lang w:eastAsia="ar-SA"/>
        </w:rPr>
        <w:t xml:space="preserve"> dataset. Data which conforms to this product specification must be delivered by means of an exchange set.</w:t>
      </w:r>
    </w:p>
    <w:p w14:paraId="1E80FE2C" w14:textId="6E2FF9FA" w:rsidR="00C56DA5" w:rsidRPr="00C56DA5" w:rsidRDefault="00C56DA5" w:rsidP="00C56DA5">
      <w:pPr>
        <w:suppressAutoHyphens/>
        <w:spacing w:before="120" w:after="120" w:line="100" w:lineRule="atLeast"/>
        <w:rPr>
          <w:rFonts w:eastAsia="Times New Roman" w:cs="Arial"/>
          <w:color w:val="000000"/>
          <w:szCs w:val="24"/>
          <w:lang w:eastAsia="ar-SA"/>
        </w:rPr>
      </w:pPr>
      <w:r w:rsidRPr="00C56DA5">
        <w:rPr>
          <w:rFonts w:eastAsia="Times New Roman" w:cs="Arial"/>
          <w:color w:val="000000"/>
          <w:szCs w:val="24"/>
          <w:lang w:eastAsia="ar-SA"/>
        </w:rPr>
        <w:t>There are onl</w:t>
      </w:r>
      <w:r w:rsidR="00B61A65">
        <w:rPr>
          <w:rFonts w:eastAsia="Times New Roman" w:cs="Arial"/>
          <w:color w:val="000000"/>
          <w:szCs w:val="24"/>
          <w:lang w:eastAsia="ar-SA"/>
        </w:rPr>
        <w:t xml:space="preserve">y two delivery modes for </w:t>
      </w:r>
      <w:r w:rsidR="0013447B">
        <w:rPr>
          <w:rFonts w:eastAsia="Times New Roman" w:cs="Arial"/>
          <w:color w:val="000000"/>
          <w:szCs w:val="24"/>
          <w:lang w:eastAsia="ar-SA"/>
        </w:rPr>
        <w:t>VTS-DIM</w:t>
      </w:r>
      <w:r w:rsidRPr="00C56DA5">
        <w:rPr>
          <w:rFonts w:eastAsia="Times New Roman" w:cs="Arial"/>
          <w:color w:val="000000"/>
          <w:szCs w:val="24"/>
          <w:lang w:eastAsia="ar-SA"/>
        </w:rPr>
        <w:t xml:space="preserve"> data – single messages and collections. In either delivery mode, the content may be encapsulated into a form suitable for transmission by a mapping called a transmission encoding. An encoding translates each of the elements of the content (e.g., exchange set) into a logical form suitable for writing to media and for transmission online. An encoding may also define other elements in addition to the exchange set contents (i.e., media identification, </w:t>
      </w:r>
      <w:proofErr w:type="spellStart"/>
      <w:r w:rsidRPr="00C56DA5">
        <w:rPr>
          <w:rFonts w:eastAsia="Times New Roman" w:cs="Arial"/>
          <w:color w:val="000000"/>
          <w:szCs w:val="24"/>
          <w:lang w:eastAsia="ar-SA"/>
        </w:rPr>
        <w:t>etc</w:t>
      </w:r>
      <w:proofErr w:type="spellEnd"/>
      <w:r w:rsidRPr="00C56DA5">
        <w:rPr>
          <w:rFonts w:eastAsia="Times New Roman" w:cs="Arial"/>
          <w:color w:val="000000"/>
          <w:szCs w:val="24"/>
          <w:lang w:eastAsia="ar-SA"/>
        </w:rPr>
        <w:t xml:space="preserve">…) </w:t>
      </w:r>
      <w:proofErr w:type="gramStart"/>
      <w:r w:rsidRPr="00C56DA5">
        <w:rPr>
          <w:rFonts w:eastAsia="Times New Roman" w:cs="Arial"/>
          <w:color w:val="000000"/>
          <w:szCs w:val="24"/>
          <w:lang w:eastAsia="ar-SA"/>
        </w:rPr>
        <w:t>and also</w:t>
      </w:r>
      <w:proofErr w:type="gramEnd"/>
      <w:r w:rsidRPr="00C56DA5">
        <w:rPr>
          <w:rFonts w:eastAsia="Times New Roman" w:cs="Arial"/>
          <w:color w:val="000000"/>
          <w:szCs w:val="24"/>
          <w:lang w:eastAsia="ar-SA"/>
        </w:rPr>
        <w:t xml:space="preserve"> may define commercial constructs such as encryption and compression methods.</w:t>
      </w:r>
    </w:p>
    <w:p w14:paraId="55A39475" w14:textId="77777777" w:rsidR="00C56DA5" w:rsidRPr="00C56DA5" w:rsidRDefault="00C56DA5" w:rsidP="00C56DA5">
      <w:pPr>
        <w:suppressAutoHyphens/>
        <w:spacing w:before="120" w:after="120" w:line="100" w:lineRule="atLeast"/>
        <w:rPr>
          <w:rFonts w:eastAsia="Times New Roman" w:cs="Arial"/>
          <w:color w:val="000000"/>
          <w:szCs w:val="24"/>
          <w:lang w:eastAsia="ar-SA"/>
        </w:rPr>
      </w:pPr>
      <w:r w:rsidRPr="00C56DA5">
        <w:rPr>
          <w:rFonts w:eastAsia="Times New Roman" w:cs="Arial"/>
          <w:color w:val="000000"/>
          <w:szCs w:val="24"/>
          <w:lang w:eastAsia="ar-SA"/>
        </w:rPr>
        <w:lastRenderedPageBreak/>
        <w:t>Examples: REST; MIME-encoded email; zip files.</w:t>
      </w:r>
    </w:p>
    <w:p w14:paraId="7F83285D" w14:textId="77777777" w:rsidR="00C56DA5" w:rsidRPr="00C56DA5" w:rsidRDefault="00C56DA5" w:rsidP="00C56DA5">
      <w:pPr>
        <w:suppressAutoHyphens/>
        <w:spacing w:before="120" w:after="120" w:line="100" w:lineRule="atLeast"/>
        <w:rPr>
          <w:rFonts w:eastAsia="Times New Roman" w:cs="Arial"/>
          <w:color w:val="000000"/>
          <w:szCs w:val="24"/>
          <w:lang w:eastAsia="ar-SA"/>
        </w:rPr>
      </w:pPr>
      <w:r w:rsidRPr="00C56DA5">
        <w:rPr>
          <w:rFonts w:eastAsia="Times New Roman" w:cs="Arial"/>
          <w:color w:val="000000"/>
          <w:szCs w:val="24"/>
          <w:lang w:eastAsia="ar-SA"/>
        </w:rPr>
        <w:t xml:space="preserve">If the data is transformed (e.g., for encryption or compression purposes) its content must not be changed. </w:t>
      </w:r>
    </w:p>
    <w:p w14:paraId="7F1E05C4" w14:textId="65B06C26" w:rsidR="00C56DA5" w:rsidRPr="00165BFD" w:rsidRDefault="00C56DA5" w:rsidP="00C56DA5">
      <w:pPr>
        <w:suppressAutoHyphens/>
        <w:spacing w:before="120" w:after="120" w:line="100" w:lineRule="atLeast"/>
        <w:rPr>
          <w:rFonts w:eastAsia="Times New Roman" w:cs="Arial"/>
          <w:color w:val="000000"/>
          <w:szCs w:val="24"/>
          <w:lang w:eastAsia="ar-SA"/>
        </w:rPr>
      </w:pPr>
      <w:r w:rsidRPr="00C56DA5">
        <w:rPr>
          <w:rFonts w:eastAsia="Times New Roman" w:cs="Arial"/>
          <w:color w:val="000000"/>
          <w:szCs w:val="24"/>
          <w:lang w:eastAsia="ar-SA"/>
        </w:rPr>
        <w:t>This product specification does not define the transmission encoding which must be used as a default for transmission of data between parties.</w:t>
      </w:r>
    </w:p>
    <w:p w14:paraId="08C58DE3" w14:textId="77777777" w:rsidR="00165BFD" w:rsidRPr="002A15D7" w:rsidRDefault="00165BFD" w:rsidP="00165BFD">
      <w:pPr>
        <w:pStyle w:val="Leipteksti"/>
        <w:rPr>
          <w:rFonts w:ascii="Calibri" w:hAnsi="Calibri"/>
        </w:rPr>
      </w:pPr>
    </w:p>
    <w:p w14:paraId="4593F969" w14:textId="5DA0FF2E" w:rsidR="002749B7" w:rsidRPr="002749B7" w:rsidRDefault="00C56DA5" w:rsidP="00C26C57">
      <w:pPr>
        <w:pStyle w:val="Otsikko2"/>
      </w:pPr>
      <w:bookmarkStart w:id="145" w:name="_Toc146215082"/>
      <w:r>
        <w:t>Message</w:t>
      </w:r>
      <w:r w:rsidR="00AC1F12">
        <w:t xml:space="preserve"> datasets</w:t>
      </w:r>
      <w:bookmarkEnd w:id="145"/>
    </w:p>
    <w:p w14:paraId="58D407D6" w14:textId="2D44EE1B" w:rsidR="002749B7" w:rsidRPr="002749B7" w:rsidRDefault="0013447B" w:rsidP="002749B7">
      <w:pPr>
        <w:suppressAutoHyphens/>
        <w:spacing w:before="120" w:after="120" w:line="100" w:lineRule="atLeast"/>
        <w:rPr>
          <w:rFonts w:eastAsia="Times New Roman" w:cs="Arial"/>
          <w:color w:val="000000"/>
          <w:szCs w:val="24"/>
          <w:lang w:eastAsia="ar-SA"/>
        </w:rPr>
      </w:pPr>
      <w:r>
        <w:rPr>
          <w:rFonts w:eastAsia="Times New Roman" w:cs="Arial"/>
          <w:color w:val="000000"/>
          <w:szCs w:val="24"/>
          <w:lang w:eastAsia="ar-SA"/>
        </w:rPr>
        <w:t>VTS-DIM</w:t>
      </w:r>
      <w:r w:rsidR="002749B7" w:rsidRPr="002749B7">
        <w:rPr>
          <w:rFonts w:eastAsia="Times New Roman" w:cs="Arial"/>
          <w:color w:val="000000"/>
          <w:szCs w:val="24"/>
          <w:lang w:eastAsia="ar-SA"/>
        </w:rPr>
        <w:t xml:space="preserve"> Datasets are delivered as single messages transmitted </w:t>
      </w:r>
      <w:r w:rsidR="00014DC4">
        <w:rPr>
          <w:rFonts w:eastAsia="Times New Roman" w:cs="Arial"/>
          <w:color w:val="000000"/>
          <w:szCs w:val="24"/>
          <w:lang w:eastAsia="ar-SA"/>
        </w:rPr>
        <w:t xml:space="preserve">to a service broker </w:t>
      </w:r>
      <w:r w:rsidR="002749B7" w:rsidRPr="002749B7">
        <w:rPr>
          <w:rFonts w:eastAsia="Times New Roman" w:cs="Arial"/>
          <w:color w:val="000000"/>
          <w:szCs w:val="24"/>
          <w:lang w:eastAsia="ar-SA"/>
        </w:rPr>
        <w:t xml:space="preserve">via an </w:t>
      </w:r>
      <w:r w:rsidR="00014DC4">
        <w:rPr>
          <w:rFonts w:eastAsia="Times New Roman" w:cs="Arial"/>
          <w:color w:val="000000"/>
          <w:szCs w:val="24"/>
          <w:lang w:eastAsia="ar-SA"/>
        </w:rPr>
        <w:t>appropriate delivery mechanism, e.g., REST API</w:t>
      </w:r>
      <w:r w:rsidR="002749B7" w:rsidRPr="002749B7">
        <w:rPr>
          <w:rFonts w:eastAsia="Times New Roman" w:cs="Arial"/>
          <w:color w:val="000000"/>
          <w:szCs w:val="24"/>
          <w:lang w:eastAsia="ar-SA"/>
        </w:rPr>
        <w:t>.</w:t>
      </w:r>
    </w:p>
    <w:p w14:paraId="593D7CA6" w14:textId="77777777" w:rsidR="002749B7" w:rsidRPr="002749B7" w:rsidRDefault="002749B7" w:rsidP="002749B7">
      <w:pPr>
        <w:suppressAutoHyphens/>
        <w:spacing w:before="120" w:after="120" w:line="100" w:lineRule="atLeast"/>
        <w:jc w:val="left"/>
        <w:rPr>
          <w:rFonts w:eastAsia="Times New Roman" w:cs="Arial"/>
          <w:b/>
          <w:color w:val="000000"/>
          <w:szCs w:val="24"/>
          <w:lang w:eastAsia="ar-SA"/>
        </w:rPr>
      </w:pPr>
      <w:r w:rsidRPr="002749B7">
        <w:rPr>
          <w:rFonts w:eastAsia="Times New Roman" w:cs="Arial"/>
          <w:b/>
          <w:color w:val="000000"/>
          <w:szCs w:val="24"/>
          <w:lang w:eastAsia="ar-SA"/>
        </w:rPr>
        <w:t>Units of Delivery</w:t>
      </w:r>
      <w:r w:rsidRPr="002749B7">
        <w:rPr>
          <w:rFonts w:eastAsia="Times New Roman" w:cs="Arial"/>
          <w:color w:val="000000"/>
          <w:szCs w:val="24"/>
          <w:lang w:eastAsia="ar-SA"/>
        </w:rPr>
        <w:t>:</w:t>
      </w:r>
      <w:r w:rsidRPr="002749B7">
        <w:rPr>
          <w:rFonts w:eastAsia="Times New Roman" w:cs="Arial"/>
          <w:color w:val="000000"/>
          <w:szCs w:val="24"/>
          <w:lang w:eastAsia="ar-SA"/>
        </w:rPr>
        <w:tab/>
      </w:r>
      <w:r w:rsidRPr="002749B7">
        <w:rPr>
          <w:rFonts w:eastAsia="Times New Roman" w:cs="Arial"/>
          <w:color w:val="000000"/>
          <w:szCs w:val="24"/>
          <w:lang w:eastAsia="ar-SA"/>
        </w:rPr>
        <w:tab/>
      </w:r>
      <w:r w:rsidRPr="002749B7">
        <w:rPr>
          <w:rFonts w:eastAsia="Times New Roman" w:cs="Arial"/>
          <w:color w:val="000000"/>
          <w:szCs w:val="24"/>
          <w:lang w:eastAsia="ar-SA"/>
        </w:rPr>
        <w:tab/>
      </w:r>
      <w:r w:rsidRPr="002749B7">
        <w:rPr>
          <w:rFonts w:eastAsia="Times New Roman" w:cs="Arial"/>
          <w:color w:val="000000"/>
          <w:szCs w:val="24"/>
          <w:lang w:eastAsia="ar-SA"/>
        </w:rPr>
        <w:tab/>
      </w:r>
      <w:r w:rsidRPr="002749B7">
        <w:rPr>
          <w:rFonts w:eastAsia="Times New Roman" w:cs="Arial"/>
          <w:color w:val="000000"/>
          <w:szCs w:val="24"/>
          <w:lang w:eastAsia="ar-SA"/>
        </w:rPr>
        <w:tab/>
      </w:r>
      <w:r w:rsidR="00014DC4">
        <w:rPr>
          <w:rFonts w:eastAsia="Times New Roman" w:cs="Arial"/>
          <w:color w:val="000000"/>
          <w:szCs w:val="24"/>
          <w:lang w:eastAsia="ar-SA"/>
        </w:rPr>
        <w:t>Message</w:t>
      </w:r>
      <w:r w:rsidR="00014DC4" w:rsidRPr="002749B7" w:rsidDel="00014DC4">
        <w:rPr>
          <w:rFonts w:eastAsia="Times New Roman" w:cs="Arial"/>
          <w:color w:val="000000"/>
          <w:szCs w:val="24"/>
          <w:lang w:eastAsia="ar-SA"/>
        </w:rPr>
        <w:t xml:space="preserve"> </w:t>
      </w:r>
    </w:p>
    <w:p w14:paraId="26E3D954" w14:textId="45EDEF1E" w:rsidR="002749B7" w:rsidRPr="002749B7" w:rsidRDefault="002749B7" w:rsidP="002749B7">
      <w:pPr>
        <w:suppressAutoHyphens/>
        <w:spacing w:before="120" w:after="120" w:line="100" w:lineRule="atLeast"/>
        <w:jc w:val="left"/>
        <w:rPr>
          <w:rFonts w:eastAsia="Times New Roman" w:cs="Arial"/>
          <w:b/>
          <w:color w:val="000000"/>
          <w:szCs w:val="24"/>
          <w:lang w:eastAsia="ar-SA"/>
        </w:rPr>
      </w:pPr>
      <w:r w:rsidRPr="002749B7">
        <w:rPr>
          <w:rFonts w:eastAsia="Times New Roman" w:cs="Arial"/>
          <w:b/>
          <w:color w:val="000000"/>
          <w:szCs w:val="24"/>
          <w:lang w:eastAsia="ar-SA"/>
        </w:rPr>
        <w:t>Transfer Size</w:t>
      </w:r>
      <w:r w:rsidRPr="002749B7">
        <w:rPr>
          <w:rFonts w:eastAsia="Times New Roman" w:cs="Arial"/>
          <w:color w:val="000000"/>
          <w:szCs w:val="24"/>
          <w:lang w:eastAsia="ar-SA"/>
        </w:rPr>
        <w:t>:</w:t>
      </w:r>
      <w:r w:rsidRPr="002749B7">
        <w:rPr>
          <w:rFonts w:eastAsia="Times New Roman" w:cs="Arial"/>
          <w:color w:val="000000"/>
          <w:szCs w:val="24"/>
          <w:lang w:eastAsia="ar-SA"/>
        </w:rPr>
        <w:tab/>
      </w:r>
      <w:r w:rsidRPr="002749B7">
        <w:rPr>
          <w:rFonts w:eastAsia="Times New Roman" w:cs="Arial"/>
          <w:color w:val="000000"/>
          <w:szCs w:val="24"/>
          <w:lang w:eastAsia="ar-SA"/>
        </w:rPr>
        <w:tab/>
      </w:r>
      <w:r w:rsidRPr="002749B7">
        <w:rPr>
          <w:rFonts w:eastAsia="Times New Roman" w:cs="Arial"/>
          <w:color w:val="000000"/>
          <w:szCs w:val="24"/>
          <w:lang w:eastAsia="ar-SA"/>
        </w:rPr>
        <w:tab/>
      </w:r>
      <w:r w:rsidRPr="002749B7">
        <w:rPr>
          <w:rFonts w:eastAsia="Times New Roman" w:cs="Arial"/>
          <w:color w:val="000000"/>
          <w:szCs w:val="24"/>
          <w:lang w:eastAsia="ar-SA"/>
        </w:rPr>
        <w:tab/>
      </w:r>
      <w:r w:rsidRPr="002749B7">
        <w:rPr>
          <w:rFonts w:eastAsia="Times New Roman" w:cs="Arial"/>
          <w:color w:val="000000"/>
          <w:szCs w:val="24"/>
          <w:lang w:eastAsia="ar-SA"/>
        </w:rPr>
        <w:tab/>
      </w:r>
      <w:r w:rsidR="00C56DA5" w:rsidRPr="00C56DA5">
        <w:rPr>
          <w:rFonts w:eastAsia="Times New Roman" w:cs="Arial"/>
          <w:color w:val="000000"/>
          <w:szCs w:val="24"/>
          <w:lang w:eastAsia="ar-SA"/>
        </w:rPr>
        <w:t>10kb maximum</w:t>
      </w:r>
    </w:p>
    <w:p w14:paraId="0E152A02" w14:textId="64BB0012" w:rsidR="002749B7" w:rsidRPr="002749B7" w:rsidRDefault="002749B7" w:rsidP="002749B7">
      <w:pPr>
        <w:suppressAutoHyphens/>
        <w:spacing w:before="120" w:after="120" w:line="100" w:lineRule="atLeast"/>
        <w:jc w:val="left"/>
        <w:rPr>
          <w:rFonts w:eastAsia="Times New Roman" w:cs="Arial"/>
          <w:b/>
          <w:color w:val="000000"/>
          <w:szCs w:val="24"/>
          <w:lang w:eastAsia="ar-SA"/>
        </w:rPr>
      </w:pPr>
      <w:r w:rsidRPr="002749B7">
        <w:rPr>
          <w:rFonts w:eastAsia="Times New Roman" w:cs="Arial"/>
          <w:b/>
          <w:color w:val="000000"/>
          <w:szCs w:val="24"/>
          <w:lang w:eastAsia="ar-SA"/>
        </w:rPr>
        <w:t>Medium Name</w:t>
      </w:r>
      <w:r w:rsidRPr="002749B7">
        <w:rPr>
          <w:rFonts w:eastAsia="Times New Roman" w:cs="Arial"/>
          <w:color w:val="000000"/>
          <w:szCs w:val="24"/>
          <w:lang w:eastAsia="ar-SA"/>
        </w:rPr>
        <w:t>:</w:t>
      </w:r>
      <w:r w:rsidRPr="002749B7">
        <w:rPr>
          <w:rFonts w:eastAsia="Times New Roman" w:cs="Arial"/>
          <w:color w:val="000000"/>
          <w:szCs w:val="24"/>
          <w:lang w:eastAsia="ar-SA"/>
        </w:rPr>
        <w:tab/>
      </w:r>
      <w:r w:rsidRPr="002749B7">
        <w:rPr>
          <w:rFonts w:eastAsia="Times New Roman" w:cs="Arial"/>
          <w:color w:val="000000"/>
          <w:szCs w:val="24"/>
          <w:lang w:eastAsia="ar-SA"/>
        </w:rPr>
        <w:tab/>
      </w:r>
      <w:r w:rsidRPr="002749B7">
        <w:rPr>
          <w:rFonts w:eastAsia="Times New Roman" w:cs="Arial"/>
          <w:color w:val="000000"/>
          <w:szCs w:val="24"/>
          <w:lang w:eastAsia="ar-SA"/>
        </w:rPr>
        <w:tab/>
      </w:r>
      <w:r w:rsidRPr="002749B7">
        <w:rPr>
          <w:rFonts w:eastAsia="Times New Roman" w:cs="Arial"/>
          <w:color w:val="000000"/>
          <w:szCs w:val="24"/>
          <w:lang w:eastAsia="ar-SA"/>
        </w:rPr>
        <w:tab/>
      </w:r>
      <w:r w:rsidRPr="002749B7">
        <w:rPr>
          <w:rFonts w:eastAsia="Times New Roman" w:cs="Arial"/>
          <w:color w:val="000000"/>
          <w:szCs w:val="24"/>
          <w:lang w:eastAsia="ar-SA"/>
        </w:rPr>
        <w:tab/>
        <w:t>Digital data delivery</w:t>
      </w:r>
    </w:p>
    <w:p w14:paraId="5CF954EF" w14:textId="77777777" w:rsidR="002749B7" w:rsidRPr="002749B7" w:rsidRDefault="002749B7" w:rsidP="002749B7">
      <w:pPr>
        <w:suppressAutoHyphens/>
        <w:spacing w:before="120" w:after="120" w:line="100" w:lineRule="atLeast"/>
        <w:jc w:val="left"/>
        <w:rPr>
          <w:rFonts w:eastAsia="Times New Roman" w:cs="Arial"/>
          <w:color w:val="000000"/>
          <w:szCs w:val="24"/>
          <w:lang w:eastAsia="ar-SA"/>
        </w:rPr>
      </w:pPr>
      <w:r w:rsidRPr="002749B7">
        <w:rPr>
          <w:rFonts w:eastAsia="Times New Roman" w:cs="Arial"/>
          <w:b/>
          <w:color w:val="000000"/>
          <w:szCs w:val="24"/>
          <w:lang w:eastAsia="ar-SA"/>
        </w:rPr>
        <w:t>Other Delivery Information</w:t>
      </w:r>
      <w:r w:rsidRPr="002749B7">
        <w:rPr>
          <w:rFonts w:eastAsia="Times New Roman" w:cs="Arial"/>
          <w:color w:val="000000"/>
          <w:szCs w:val="24"/>
          <w:lang w:eastAsia="ar-SA"/>
        </w:rPr>
        <w:t>:</w:t>
      </w:r>
      <w:r w:rsidRPr="002749B7">
        <w:rPr>
          <w:rFonts w:eastAsia="Times New Roman" w:cs="Arial"/>
          <w:color w:val="000000"/>
          <w:szCs w:val="24"/>
          <w:lang w:eastAsia="ar-SA"/>
        </w:rPr>
        <w:tab/>
      </w:r>
    </w:p>
    <w:p w14:paraId="643C363B" w14:textId="71EDEE8E" w:rsidR="002749B7" w:rsidRPr="002749B7" w:rsidRDefault="002749B7" w:rsidP="002749B7">
      <w:pPr>
        <w:suppressAutoHyphens/>
        <w:spacing w:before="120" w:after="120" w:line="100" w:lineRule="atLeast"/>
        <w:jc w:val="left"/>
        <w:rPr>
          <w:rFonts w:eastAsia="Times New Roman" w:cs="Arial"/>
          <w:color w:val="000000"/>
          <w:szCs w:val="24"/>
          <w:lang w:eastAsia="ar-SA"/>
        </w:rPr>
      </w:pPr>
      <w:r w:rsidRPr="002749B7">
        <w:rPr>
          <w:rFonts w:eastAsia="Times New Roman" w:cs="Arial"/>
          <w:color w:val="000000"/>
          <w:szCs w:val="24"/>
          <w:lang w:eastAsia="ar-SA"/>
        </w:rPr>
        <w:t xml:space="preserve">Each delivery packet must contain a single </w:t>
      </w:r>
      <w:r w:rsidR="0013447B">
        <w:rPr>
          <w:rFonts w:eastAsia="Times New Roman" w:cs="Arial"/>
          <w:color w:val="000000"/>
          <w:szCs w:val="24"/>
          <w:lang w:eastAsia="ar-SA"/>
        </w:rPr>
        <w:t>VTS-DIM</w:t>
      </w:r>
      <w:r w:rsidR="00C56DA5">
        <w:rPr>
          <w:rFonts w:eastAsia="Times New Roman" w:cs="Arial"/>
          <w:color w:val="000000"/>
          <w:szCs w:val="24"/>
          <w:lang w:eastAsia="ar-SA"/>
        </w:rPr>
        <w:t xml:space="preserve"> Message</w:t>
      </w:r>
      <w:r w:rsidRPr="002749B7">
        <w:rPr>
          <w:rFonts w:eastAsia="Times New Roman" w:cs="Arial"/>
          <w:color w:val="000000"/>
          <w:szCs w:val="24"/>
          <w:lang w:eastAsia="ar-SA"/>
        </w:rPr>
        <w:t>.</w:t>
      </w:r>
    </w:p>
    <w:p w14:paraId="74F9545D" w14:textId="77777777" w:rsidR="002749B7" w:rsidRPr="002749B7" w:rsidRDefault="002749B7" w:rsidP="002749B7">
      <w:pPr>
        <w:suppressAutoHyphens/>
        <w:spacing w:before="120" w:after="120" w:line="100" w:lineRule="atLeast"/>
        <w:jc w:val="left"/>
        <w:rPr>
          <w:rFonts w:eastAsia="Times New Roman" w:cs="Arial"/>
          <w:color w:val="000000"/>
          <w:szCs w:val="24"/>
          <w:lang w:eastAsia="ar-SA"/>
        </w:rPr>
      </w:pPr>
      <w:r w:rsidRPr="002749B7">
        <w:rPr>
          <w:rFonts w:eastAsia="Times New Roman" w:cs="Arial"/>
          <w:color w:val="000000"/>
          <w:szCs w:val="24"/>
          <w:lang w:eastAsia="ar-SA"/>
        </w:rPr>
        <w:t>Exchange catalogues are not included.</w:t>
      </w:r>
    </w:p>
    <w:p w14:paraId="0B08998E" w14:textId="77777777" w:rsidR="002749B7" w:rsidRPr="002749B7" w:rsidRDefault="002749B7" w:rsidP="002749B7">
      <w:pPr>
        <w:suppressAutoHyphens/>
        <w:spacing w:before="120" w:after="120" w:line="100" w:lineRule="atLeast"/>
        <w:jc w:val="left"/>
        <w:rPr>
          <w:rFonts w:eastAsia="Times New Roman" w:cs="Arial"/>
          <w:color w:val="000000"/>
          <w:szCs w:val="24"/>
          <w:lang w:eastAsia="ar-SA"/>
        </w:rPr>
      </w:pPr>
      <w:r w:rsidRPr="002749B7">
        <w:rPr>
          <w:rFonts w:eastAsia="Times New Roman" w:cs="Arial"/>
          <w:color w:val="000000"/>
          <w:szCs w:val="24"/>
          <w:lang w:eastAsia="ar-SA"/>
        </w:rPr>
        <w:t>The allowed components are as follows:</w:t>
      </w:r>
    </w:p>
    <w:p w14:paraId="63F7857F" w14:textId="77777777" w:rsidR="002749B7" w:rsidRPr="002749B7" w:rsidRDefault="002749B7" w:rsidP="002749B7">
      <w:pPr>
        <w:suppressAutoHyphens/>
        <w:spacing w:before="120" w:after="120" w:line="100" w:lineRule="atLeast"/>
        <w:jc w:val="left"/>
        <w:rPr>
          <w:rFonts w:eastAsia="Times New Roman" w:cs="Arial"/>
          <w:color w:val="000000"/>
          <w:szCs w:val="24"/>
          <w:lang w:eastAsia="ar-SA"/>
        </w:rPr>
      </w:pPr>
      <w:r w:rsidRPr="002749B7">
        <w:rPr>
          <w:rFonts w:eastAsia="Times New Roman" w:cs="Arial"/>
          <w:color w:val="000000"/>
          <w:szCs w:val="24"/>
          <w:lang w:eastAsia="ar-SA"/>
        </w:rPr>
        <w:t>Mandatory Elements</w:t>
      </w:r>
    </w:p>
    <w:p w14:paraId="29C939B9" w14:textId="72A44481" w:rsidR="002749B7" w:rsidRPr="00014DC4" w:rsidRDefault="0013447B" w:rsidP="007D011C">
      <w:pPr>
        <w:numPr>
          <w:ilvl w:val="0"/>
          <w:numId w:val="2"/>
        </w:numPr>
        <w:suppressAutoHyphens/>
        <w:spacing w:before="120" w:after="120" w:line="100" w:lineRule="atLeast"/>
        <w:jc w:val="left"/>
        <w:rPr>
          <w:rFonts w:eastAsia="Times New Roman" w:cs="Arial"/>
          <w:color w:val="000000"/>
          <w:szCs w:val="24"/>
          <w:lang w:eastAsia="ar-SA"/>
        </w:rPr>
      </w:pPr>
      <w:r>
        <w:rPr>
          <w:rFonts w:eastAsia="Times New Roman" w:cs="Arial"/>
          <w:color w:val="000000"/>
          <w:szCs w:val="24"/>
          <w:lang w:eastAsia="ar-SA"/>
        </w:rPr>
        <w:t>VTS-DIM</w:t>
      </w:r>
      <w:r w:rsidR="00C56DA5">
        <w:rPr>
          <w:rFonts w:eastAsia="Times New Roman" w:cs="Arial"/>
          <w:color w:val="000000"/>
          <w:szCs w:val="24"/>
          <w:lang w:eastAsia="ar-SA"/>
        </w:rPr>
        <w:t xml:space="preserve"> Message</w:t>
      </w:r>
      <w:r w:rsidR="004C6F54">
        <w:rPr>
          <w:rFonts w:eastAsia="Times New Roman" w:cs="Arial"/>
          <w:color w:val="000000"/>
          <w:szCs w:val="24"/>
          <w:lang w:eastAsia="ar-SA"/>
        </w:rPr>
        <w:t xml:space="preserve"> </w:t>
      </w:r>
      <w:r w:rsidR="002749B7" w:rsidRPr="002749B7">
        <w:rPr>
          <w:rFonts w:eastAsia="Times New Roman" w:cs="Arial"/>
          <w:color w:val="000000"/>
          <w:szCs w:val="24"/>
          <w:lang w:eastAsia="ar-SA"/>
        </w:rPr>
        <w:t xml:space="preserve">– </w:t>
      </w:r>
      <w:r w:rsidR="00014DC4">
        <w:rPr>
          <w:rFonts w:eastAsia="Times New Roman" w:cs="Arial"/>
          <w:color w:val="000000"/>
          <w:szCs w:val="24"/>
          <w:lang w:eastAsia="ar-SA"/>
        </w:rPr>
        <w:t>XML</w:t>
      </w:r>
      <w:r w:rsidR="00014DC4" w:rsidRPr="002749B7">
        <w:rPr>
          <w:rFonts w:eastAsia="Times New Roman" w:cs="Arial"/>
          <w:color w:val="000000"/>
          <w:szCs w:val="24"/>
          <w:lang w:eastAsia="ar-SA"/>
        </w:rPr>
        <w:t xml:space="preserve"> </w:t>
      </w:r>
      <w:r w:rsidR="002749B7" w:rsidRPr="002749B7">
        <w:rPr>
          <w:rFonts w:eastAsia="Times New Roman" w:cs="Arial"/>
          <w:color w:val="000000"/>
          <w:szCs w:val="24"/>
          <w:lang w:eastAsia="ar-SA"/>
        </w:rPr>
        <w:t xml:space="preserve">encoding of </w:t>
      </w:r>
      <w:r w:rsidR="00014DC4">
        <w:rPr>
          <w:rFonts w:eastAsia="Times New Roman" w:cs="Arial"/>
          <w:color w:val="000000"/>
          <w:szCs w:val="24"/>
          <w:lang w:eastAsia="ar-SA"/>
        </w:rPr>
        <w:t xml:space="preserve">single </w:t>
      </w:r>
      <w:r>
        <w:rPr>
          <w:rFonts w:eastAsia="Times New Roman" w:cs="Arial"/>
          <w:color w:val="000000"/>
          <w:szCs w:val="24"/>
          <w:lang w:eastAsia="ar-SA"/>
        </w:rPr>
        <w:t>VTS-DIM</w:t>
      </w:r>
      <w:r w:rsidR="00C56DA5">
        <w:rPr>
          <w:rFonts w:eastAsia="Times New Roman" w:cs="Arial"/>
          <w:color w:val="000000"/>
          <w:szCs w:val="24"/>
          <w:lang w:eastAsia="ar-SA"/>
        </w:rPr>
        <w:t xml:space="preserve"> Message</w:t>
      </w:r>
      <w:r w:rsidR="002749B7" w:rsidRPr="002749B7">
        <w:rPr>
          <w:rFonts w:eastAsia="Times New Roman" w:cs="Arial"/>
          <w:color w:val="000000"/>
          <w:szCs w:val="24"/>
          <w:lang w:eastAsia="ar-SA"/>
        </w:rPr>
        <w:t>.</w:t>
      </w:r>
    </w:p>
    <w:p w14:paraId="27B826DB" w14:textId="77777777" w:rsidR="002749B7" w:rsidRDefault="002749B7" w:rsidP="00A76936">
      <w:pPr>
        <w:suppressAutoHyphens/>
        <w:spacing w:before="120" w:after="120" w:line="100" w:lineRule="atLeast"/>
        <w:rPr>
          <w:rFonts w:eastAsia="Times New Roman" w:cs="Arial"/>
          <w:color w:val="000000"/>
          <w:szCs w:val="24"/>
          <w:lang w:eastAsia="ar-SA"/>
        </w:rPr>
      </w:pPr>
      <w:r w:rsidRPr="002749B7">
        <w:rPr>
          <w:rFonts w:eastAsia="Times New Roman" w:cs="Arial"/>
          <w:color w:val="000000"/>
          <w:szCs w:val="24"/>
          <w:lang w:eastAsia="ar-SA"/>
        </w:rPr>
        <w:t>Optional Element</w:t>
      </w:r>
      <w:r w:rsidR="004C6F54">
        <w:rPr>
          <w:rFonts w:eastAsia="Times New Roman" w:cs="Arial"/>
          <w:color w:val="000000"/>
          <w:szCs w:val="24"/>
          <w:lang w:eastAsia="ar-SA"/>
        </w:rPr>
        <w:t xml:space="preserve">s: </w:t>
      </w:r>
      <w:r w:rsidR="00014DC4">
        <w:rPr>
          <w:rFonts w:eastAsia="Times New Roman" w:cs="Arial"/>
          <w:color w:val="000000"/>
          <w:szCs w:val="24"/>
          <w:lang w:eastAsia="ar-SA"/>
        </w:rPr>
        <w:t>None.</w:t>
      </w:r>
    </w:p>
    <w:p w14:paraId="0C86B29D" w14:textId="77777777" w:rsidR="00165BFD" w:rsidRPr="002749B7" w:rsidRDefault="00165BFD" w:rsidP="00A76936">
      <w:pPr>
        <w:suppressAutoHyphens/>
        <w:spacing w:before="120" w:after="120" w:line="100" w:lineRule="atLeast"/>
        <w:rPr>
          <w:rFonts w:eastAsia="Times New Roman" w:cs="Arial"/>
          <w:color w:val="000000"/>
          <w:szCs w:val="24"/>
          <w:lang w:val="en-GB" w:eastAsia="ar-SA"/>
        </w:rPr>
      </w:pPr>
    </w:p>
    <w:p w14:paraId="5EB75F52" w14:textId="77777777" w:rsidR="002749B7" w:rsidRPr="00FE1507" w:rsidRDefault="00014DC4" w:rsidP="00C26C57">
      <w:pPr>
        <w:pStyle w:val="Otsikko2"/>
      </w:pPr>
      <w:bookmarkStart w:id="146" w:name="_Toc146215083"/>
      <w:r w:rsidRPr="00FE1507">
        <w:t>Collection</w:t>
      </w:r>
      <w:r w:rsidR="001B1248" w:rsidRPr="00FE1507">
        <w:t>s</w:t>
      </w:r>
      <w:bookmarkEnd w:id="146"/>
    </w:p>
    <w:p w14:paraId="3BD0BCBC" w14:textId="47ECFF19" w:rsidR="002749B7" w:rsidRPr="002749B7" w:rsidRDefault="0013447B" w:rsidP="002749B7">
      <w:pPr>
        <w:suppressAutoHyphens/>
        <w:spacing w:before="120" w:after="120" w:line="100" w:lineRule="atLeast"/>
        <w:rPr>
          <w:rFonts w:eastAsia="Times New Roman" w:cs="Arial"/>
          <w:color w:val="000000"/>
          <w:szCs w:val="24"/>
          <w:lang w:eastAsia="ar-SA"/>
        </w:rPr>
      </w:pPr>
      <w:r>
        <w:rPr>
          <w:rFonts w:eastAsia="Times New Roman" w:cs="Arial"/>
          <w:color w:val="000000"/>
          <w:szCs w:val="24"/>
          <w:lang w:eastAsia="ar-SA"/>
        </w:rPr>
        <w:t>VTS-DIM</w:t>
      </w:r>
      <w:r w:rsidR="00C56DA5" w:rsidRPr="00C56DA5">
        <w:rPr>
          <w:rFonts w:eastAsia="Times New Roman" w:cs="Arial"/>
          <w:color w:val="000000"/>
          <w:szCs w:val="24"/>
          <w:lang w:eastAsia="ar-SA"/>
        </w:rPr>
        <w:t xml:space="preserve"> </w:t>
      </w:r>
      <w:r w:rsidR="00AC1F12" w:rsidRPr="00FE1507">
        <w:rPr>
          <w:rFonts w:eastAsia="Times New Roman" w:cs="Arial"/>
          <w:color w:val="000000"/>
          <w:szCs w:val="24"/>
          <w:lang w:eastAsia="ar-SA"/>
        </w:rPr>
        <w:t>Collection</w:t>
      </w:r>
      <w:r w:rsidR="002749B7" w:rsidRPr="00FE1507">
        <w:rPr>
          <w:rFonts w:eastAsia="Times New Roman" w:cs="Arial"/>
          <w:color w:val="000000"/>
          <w:szCs w:val="24"/>
          <w:lang w:eastAsia="ar-SA"/>
        </w:rPr>
        <w:t>s</w:t>
      </w:r>
      <w:r w:rsidR="002749B7" w:rsidRPr="002749B7">
        <w:rPr>
          <w:rFonts w:eastAsia="Times New Roman" w:cs="Arial"/>
          <w:color w:val="000000"/>
          <w:szCs w:val="24"/>
          <w:lang w:eastAsia="ar-SA"/>
        </w:rPr>
        <w:t xml:space="preserve"> are transferred as </w:t>
      </w:r>
      <w:r w:rsidR="00014DC4">
        <w:rPr>
          <w:rFonts w:eastAsia="Times New Roman" w:cs="Arial"/>
          <w:color w:val="000000"/>
          <w:szCs w:val="24"/>
          <w:lang w:eastAsia="ar-SA"/>
        </w:rPr>
        <w:t>collections of</w:t>
      </w:r>
      <w:r w:rsidR="00014DC4" w:rsidRPr="002749B7">
        <w:rPr>
          <w:rFonts w:eastAsia="Times New Roman" w:cs="Arial"/>
          <w:color w:val="000000"/>
          <w:szCs w:val="24"/>
          <w:lang w:eastAsia="ar-SA"/>
        </w:rPr>
        <w:t xml:space="preserve"> </w:t>
      </w:r>
      <w:r w:rsidR="002749B7" w:rsidRPr="002749B7">
        <w:rPr>
          <w:rFonts w:eastAsia="Times New Roman" w:cs="Arial"/>
          <w:color w:val="000000"/>
          <w:szCs w:val="24"/>
          <w:lang w:eastAsia="ar-SA"/>
        </w:rPr>
        <w:t xml:space="preserve">messages transmitted via </w:t>
      </w:r>
      <w:r w:rsidR="00014DC4">
        <w:rPr>
          <w:rFonts w:eastAsia="Times New Roman" w:cs="Arial"/>
          <w:color w:val="000000"/>
          <w:szCs w:val="24"/>
          <w:lang w:eastAsia="ar-SA"/>
        </w:rPr>
        <w:t>an appropriate delivery mechanism, e.g., REST API</w:t>
      </w:r>
      <w:r w:rsidR="002749B7" w:rsidRPr="002749B7">
        <w:rPr>
          <w:rFonts w:eastAsia="Times New Roman" w:cs="Arial"/>
          <w:color w:val="000000"/>
          <w:szCs w:val="24"/>
          <w:lang w:eastAsia="ar-SA"/>
        </w:rPr>
        <w:t>.</w:t>
      </w:r>
    </w:p>
    <w:p w14:paraId="51E53A02" w14:textId="77777777" w:rsidR="002749B7" w:rsidRPr="002749B7" w:rsidRDefault="002749B7" w:rsidP="002749B7">
      <w:pPr>
        <w:suppressAutoHyphens/>
        <w:spacing w:before="120" w:after="120" w:line="100" w:lineRule="atLeast"/>
        <w:jc w:val="left"/>
        <w:rPr>
          <w:rFonts w:eastAsia="Times New Roman" w:cs="Arial"/>
          <w:b/>
          <w:color w:val="000000"/>
          <w:szCs w:val="24"/>
          <w:lang w:eastAsia="ar-SA"/>
        </w:rPr>
      </w:pPr>
      <w:r w:rsidRPr="002749B7">
        <w:rPr>
          <w:rFonts w:eastAsia="Times New Roman" w:cs="Arial"/>
          <w:b/>
          <w:color w:val="000000"/>
          <w:szCs w:val="24"/>
          <w:lang w:eastAsia="ar-SA"/>
        </w:rPr>
        <w:t>Units of Delivery</w:t>
      </w:r>
      <w:r w:rsidRPr="002749B7">
        <w:rPr>
          <w:rFonts w:eastAsia="Times New Roman" w:cs="Arial"/>
          <w:color w:val="000000"/>
          <w:szCs w:val="24"/>
          <w:lang w:eastAsia="ar-SA"/>
        </w:rPr>
        <w:t>:</w:t>
      </w:r>
      <w:r w:rsidRPr="002749B7">
        <w:rPr>
          <w:rFonts w:eastAsia="Times New Roman" w:cs="Arial"/>
          <w:color w:val="000000"/>
          <w:szCs w:val="24"/>
          <w:lang w:eastAsia="ar-SA"/>
        </w:rPr>
        <w:tab/>
      </w:r>
      <w:r w:rsidRPr="002749B7">
        <w:rPr>
          <w:rFonts w:eastAsia="Times New Roman" w:cs="Arial"/>
          <w:color w:val="000000"/>
          <w:szCs w:val="24"/>
          <w:lang w:eastAsia="ar-SA"/>
        </w:rPr>
        <w:tab/>
      </w:r>
      <w:r w:rsidRPr="002749B7">
        <w:rPr>
          <w:rFonts w:eastAsia="Times New Roman" w:cs="Arial"/>
          <w:color w:val="000000"/>
          <w:szCs w:val="24"/>
          <w:lang w:eastAsia="ar-SA"/>
        </w:rPr>
        <w:tab/>
      </w:r>
      <w:r w:rsidRPr="002749B7">
        <w:rPr>
          <w:rFonts w:eastAsia="Times New Roman" w:cs="Arial"/>
          <w:color w:val="000000"/>
          <w:szCs w:val="24"/>
          <w:lang w:eastAsia="ar-SA"/>
        </w:rPr>
        <w:tab/>
      </w:r>
      <w:r w:rsidRPr="002749B7">
        <w:rPr>
          <w:rFonts w:eastAsia="Times New Roman" w:cs="Arial"/>
          <w:color w:val="000000"/>
          <w:szCs w:val="24"/>
          <w:lang w:eastAsia="ar-SA"/>
        </w:rPr>
        <w:tab/>
      </w:r>
      <w:r w:rsidR="004C6F54">
        <w:rPr>
          <w:rFonts w:eastAsia="Times New Roman" w:cs="Arial"/>
          <w:color w:val="000000"/>
          <w:szCs w:val="24"/>
          <w:lang w:eastAsia="ar-SA"/>
        </w:rPr>
        <w:t>Collection</w:t>
      </w:r>
    </w:p>
    <w:p w14:paraId="61EF4407" w14:textId="77777777" w:rsidR="002749B7" w:rsidRPr="002749B7" w:rsidRDefault="002749B7" w:rsidP="002749B7">
      <w:pPr>
        <w:suppressAutoHyphens/>
        <w:spacing w:before="120" w:after="120" w:line="100" w:lineRule="atLeast"/>
        <w:jc w:val="left"/>
        <w:rPr>
          <w:rFonts w:eastAsia="Times New Roman" w:cs="Arial"/>
          <w:b/>
          <w:color w:val="000000"/>
          <w:szCs w:val="24"/>
          <w:lang w:eastAsia="ar-SA"/>
        </w:rPr>
      </w:pPr>
      <w:r w:rsidRPr="002749B7">
        <w:rPr>
          <w:rFonts w:eastAsia="Times New Roman" w:cs="Arial"/>
          <w:b/>
          <w:color w:val="000000"/>
          <w:szCs w:val="24"/>
          <w:lang w:eastAsia="ar-SA"/>
        </w:rPr>
        <w:t>Transfer Size</w:t>
      </w:r>
      <w:r w:rsidRPr="002749B7">
        <w:rPr>
          <w:rFonts w:eastAsia="Times New Roman" w:cs="Arial"/>
          <w:color w:val="000000"/>
          <w:szCs w:val="24"/>
          <w:lang w:eastAsia="ar-SA"/>
        </w:rPr>
        <w:t>:</w:t>
      </w:r>
      <w:r w:rsidRPr="002749B7">
        <w:rPr>
          <w:rFonts w:eastAsia="Times New Roman" w:cs="Arial"/>
          <w:color w:val="000000"/>
          <w:szCs w:val="24"/>
          <w:lang w:eastAsia="ar-SA"/>
        </w:rPr>
        <w:tab/>
      </w:r>
      <w:r w:rsidRPr="002749B7">
        <w:rPr>
          <w:rFonts w:eastAsia="Times New Roman" w:cs="Arial"/>
          <w:color w:val="000000"/>
          <w:szCs w:val="24"/>
          <w:lang w:eastAsia="ar-SA"/>
        </w:rPr>
        <w:tab/>
      </w:r>
      <w:r w:rsidRPr="002749B7">
        <w:rPr>
          <w:rFonts w:eastAsia="Times New Roman" w:cs="Arial"/>
          <w:color w:val="000000"/>
          <w:szCs w:val="24"/>
          <w:lang w:eastAsia="ar-SA"/>
        </w:rPr>
        <w:tab/>
      </w:r>
      <w:r w:rsidRPr="002749B7">
        <w:rPr>
          <w:rFonts w:eastAsia="Times New Roman" w:cs="Arial"/>
          <w:color w:val="000000"/>
          <w:szCs w:val="24"/>
          <w:lang w:eastAsia="ar-SA"/>
        </w:rPr>
        <w:tab/>
      </w:r>
      <w:r w:rsidRPr="002749B7">
        <w:rPr>
          <w:rFonts w:eastAsia="Times New Roman" w:cs="Arial"/>
          <w:color w:val="000000"/>
          <w:szCs w:val="24"/>
          <w:lang w:eastAsia="ar-SA"/>
        </w:rPr>
        <w:tab/>
      </w:r>
      <w:r w:rsidR="004C6F54">
        <w:rPr>
          <w:rFonts w:eastAsia="Times New Roman" w:cs="Arial"/>
          <w:color w:val="000000"/>
          <w:szCs w:val="24"/>
          <w:lang w:eastAsia="ar-SA"/>
        </w:rPr>
        <w:t>20</w:t>
      </w:r>
      <w:r w:rsidRPr="002749B7">
        <w:rPr>
          <w:rFonts w:eastAsia="Times New Roman" w:cs="Arial"/>
          <w:color w:val="000000"/>
          <w:szCs w:val="24"/>
          <w:lang w:eastAsia="ar-SA"/>
        </w:rPr>
        <w:t>MB</w:t>
      </w:r>
    </w:p>
    <w:p w14:paraId="3311B090" w14:textId="5E9E6E42" w:rsidR="002749B7" w:rsidRPr="002749B7" w:rsidRDefault="002749B7" w:rsidP="002749B7">
      <w:pPr>
        <w:suppressAutoHyphens/>
        <w:spacing w:before="120" w:after="120" w:line="100" w:lineRule="atLeast"/>
        <w:jc w:val="left"/>
        <w:rPr>
          <w:rFonts w:eastAsia="Times New Roman" w:cs="Arial"/>
          <w:b/>
          <w:color w:val="000000"/>
          <w:szCs w:val="24"/>
          <w:lang w:eastAsia="ar-SA"/>
        </w:rPr>
      </w:pPr>
      <w:r w:rsidRPr="002749B7">
        <w:rPr>
          <w:rFonts w:eastAsia="Times New Roman" w:cs="Arial"/>
          <w:b/>
          <w:color w:val="000000"/>
          <w:szCs w:val="24"/>
          <w:lang w:eastAsia="ar-SA"/>
        </w:rPr>
        <w:t>Medium Name</w:t>
      </w:r>
      <w:r w:rsidRPr="002749B7">
        <w:rPr>
          <w:rFonts w:eastAsia="Times New Roman" w:cs="Arial"/>
          <w:color w:val="000000"/>
          <w:szCs w:val="24"/>
          <w:lang w:eastAsia="ar-SA"/>
        </w:rPr>
        <w:t>:</w:t>
      </w:r>
      <w:r w:rsidRPr="002749B7">
        <w:rPr>
          <w:rFonts w:eastAsia="Times New Roman" w:cs="Arial"/>
          <w:color w:val="000000"/>
          <w:szCs w:val="24"/>
          <w:lang w:eastAsia="ar-SA"/>
        </w:rPr>
        <w:tab/>
      </w:r>
      <w:r w:rsidRPr="002749B7">
        <w:rPr>
          <w:rFonts w:eastAsia="Times New Roman" w:cs="Arial"/>
          <w:color w:val="000000"/>
          <w:szCs w:val="24"/>
          <w:lang w:eastAsia="ar-SA"/>
        </w:rPr>
        <w:tab/>
      </w:r>
      <w:r w:rsidRPr="002749B7">
        <w:rPr>
          <w:rFonts w:eastAsia="Times New Roman" w:cs="Arial"/>
          <w:color w:val="000000"/>
          <w:szCs w:val="24"/>
          <w:lang w:eastAsia="ar-SA"/>
        </w:rPr>
        <w:tab/>
      </w:r>
      <w:r w:rsidRPr="002749B7">
        <w:rPr>
          <w:rFonts w:eastAsia="Times New Roman" w:cs="Arial"/>
          <w:color w:val="000000"/>
          <w:szCs w:val="24"/>
          <w:lang w:eastAsia="ar-SA"/>
        </w:rPr>
        <w:tab/>
      </w:r>
      <w:r w:rsidRPr="002749B7">
        <w:rPr>
          <w:rFonts w:eastAsia="Times New Roman" w:cs="Arial"/>
          <w:color w:val="000000"/>
          <w:szCs w:val="24"/>
          <w:lang w:eastAsia="ar-SA"/>
        </w:rPr>
        <w:tab/>
        <w:t>Digital data delivery</w:t>
      </w:r>
    </w:p>
    <w:p w14:paraId="48AF4CFE" w14:textId="77777777" w:rsidR="002749B7" w:rsidRPr="002749B7" w:rsidRDefault="002749B7" w:rsidP="002749B7">
      <w:pPr>
        <w:suppressAutoHyphens/>
        <w:spacing w:before="120" w:after="120" w:line="100" w:lineRule="atLeast"/>
        <w:jc w:val="left"/>
        <w:rPr>
          <w:rFonts w:eastAsia="Times New Roman" w:cs="Arial"/>
          <w:color w:val="000000"/>
          <w:szCs w:val="24"/>
          <w:lang w:eastAsia="ar-SA"/>
        </w:rPr>
      </w:pPr>
      <w:r w:rsidRPr="002749B7">
        <w:rPr>
          <w:rFonts w:eastAsia="Times New Roman" w:cs="Arial"/>
          <w:b/>
          <w:color w:val="000000"/>
          <w:szCs w:val="24"/>
          <w:lang w:eastAsia="ar-SA"/>
        </w:rPr>
        <w:t>Other Delivery Information</w:t>
      </w:r>
      <w:r w:rsidRPr="002749B7">
        <w:rPr>
          <w:rFonts w:eastAsia="Times New Roman" w:cs="Arial"/>
          <w:color w:val="000000"/>
          <w:szCs w:val="24"/>
          <w:lang w:eastAsia="ar-SA"/>
        </w:rPr>
        <w:t>:</w:t>
      </w:r>
      <w:r w:rsidRPr="002749B7">
        <w:rPr>
          <w:rFonts w:eastAsia="Times New Roman" w:cs="Arial"/>
          <w:color w:val="000000"/>
          <w:szCs w:val="24"/>
          <w:lang w:eastAsia="ar-SA"/>
        </w:rPr>
        <w:tab/>
      </w:r>
    </w:p>
    <w:p w14:paraId="08298D76" w14:textId="1863C6D1" w:rsidR="002749B7" w:rsidRPr="002749B7" w:rsidRDefault="002749B7" w:rsidP="002749B7">
      <w:pPr>
        <w:suppressAutoHyphens/>
        <w:spacing w:before="120" w:after="120" w:line="100" w:lineRule="atLeast"/>
        <w:jc w:val="left"/>
        <w:rPr>
          <w:rFonts w:eastAsia="Times New Roman" w:cs="Arial"/>
          <w:color w:val="000000"/>
          <w:szCs w:val="24"/>
          <w:lang w:eastAsia="ar-SA"/>
        </w:rPr>
      </w:pPr>
      <w:r w:rsidRPr="002749B7">
        <w:rPr>
          <w:rFonts w:eastAsia="Times New Roman" w:cs="Arial"/>
          <w:color w:val="000000"/>
          <w:szCs w:val="24"/>
          <w:lang w:eastAsia="ar-SA"/>
        </w:rPr>
        <w:t xml:space="preserve">Each </w:t>
      </w:r>
      <w:r w:rsidR="004C6F54">
        <w:rPr>
          <w:rFonts w:eastAsia="Times New Roman" w:cs="Arial"/>
          <w:color w:val="000000"/>
          <w:szCs w:val="24"/>
          <w:lang w:eastAsia="ar-SA"/>
        </w:rPr>
        <w:t xml:space="preserve">collection may contain </w:t>
      </w:r>
      <w:r w:rsidR="00AC1F12">
        <w:rPr>
          <w:rFonts w:eastAsia="Times New Roman" w:cs="Arial"/>
          <w:color w:val="000000"/>
          <w:szCs w:val="24"/>
          <w:lang w:eastAsia="ar-SA"/>
        </w:rPr>
        <w:t>zero</w:t>
      </w:r>
      <w:r w:rsidR="004C6F54">
        <w:rPr>
          <w:rFonts w:eastAsia="Times New Roman" w:cs="Arial"/>
          <w:color w:val="000000"/>
          <w:szCs w:val="24"/>
          <w:lang w:eastAsia="ar-SA"/>
        </w:rPr>
        <w:t xml:space="preserve"> or more </w:t>
      </w:r>
      <w:r w:rsidR="0013447B">
        <w:rPr>
          <w:rFonts w:eastAsia="Times New Roman" w:cs="Arial"/>
          <w:color w:val="000000"/>
          <w:szCs w:val="24"/>
          <w:lang w:eastAsia="ar-SA"/>
        </w:rPr>
        <w:t>VTS-DIM</w:t>
      </w:r>
      <w:r w:rsidR="004C6F54">
        <w:rPr>
          <w:rFonts w:eastAsia="Times New Roman" w:cs="Arial"/>
          <w:color w:val="000000"/>
          <w:szCs w:val="24"/>
          <w:lang w:eastAsia="ar-SA"/>
        </w:rPr>
        <w:t xml:space="preserve"> objects</w:t>
      </w:r>
      <w:r w:rsidRPr="002749B7">
        <w:rPr>
          <w:rFonts w:eastAsia="Times New Roman" w:cs="Arial"/>
          <w:color w:val="000000"/>
          <w:szCs w:val="24"/>
          <w:lang w:eastAsia="ar-SA"/>
        </w:rPr>
        <w:t>.</w:t>
      </w:r>
    </w:p>
    <w:p w14:paraId="3D248B89" w14:textId="77777777" w:rsidR="002749B7" w:rsidRPr="002749B7" w:rsidRDefault="002749B7" w:rsidP="002749B7">
      <w:pPr>
        <w:suppressAutoHyphens/>
        <w:spacing w:before="120" w:after="120" w:line="100" w:lineRule="atLeast"/>
        <w:jc w:val="left"/>
        <w:rPr>
          <w:rFonts w:eastAsia="Times New Roman" w:cs="Arial"/>
          <w:color w:val="000000"/>
          <w:szCs w:val="24"/>
          <w:lang w:eastAsia="ar-SA"/>
        </w:rPr>
      </w:pPr>
      <w:r w:rsidRPr="002749B7">
        <w:rPr>
          <w:rFonts w:eastAsia="Times New Roman" w:cs="Arial"/>
          <w:color w:val="000000"/>
          <w:szCs w:val="24"/>
          <w:lang w:eastAsia="ar-SA"/>
        </w:rPr>
        <w:t>Exchange catalogues are not included.</w:t>
      </w:r>
    </w:p>
    <w:p w14:paraId="18E1360A" w14:textId="77777777" w:rsidR="002749B7" w:rsidRPr="002749B7" w:rsidRDefault="002749B7" w:rsidP="002749B7">
      <w:pPr>
        <w:suppressAutoHyphens/>
        <w:spacing w:before="120" w:after="120" w:line="100" w:lineRule="atLeast"/>
        <w:jc w:val="left"/>
        <w:rPr>
          <w:rFonts w:eastAsia="Times New Roman" w:cs="Arial"/>
          <w:color w:val="000000"/>
          <w:szCs w:val="24"/>
          <w:lang w:eastAsia="ar-SA"/>
        </w:rPr>
      </w:pPr>
      <w:r w:rsidRPr="002749B7">
        <w:rPr>
          <w:rFonts w:eastAsia="Times New Roman" w:cs="Arial"/>
          <w:color w:val="000000"/>
          <w:szCs w:val="24"/>
          <w:lang w:eastAsia="ar-SA"/>
        </w:rPr>
        <w:t>The allowed components are as follows:</w:t>
      </w:r>
    </w:p>
    <w:p w14:paraId="12E2E98A" w14:textId="77777777" w:rsidR="002749B7" w:rsidRPr="002749B7" w:rsidRDefault="002749B7" w:rsidP="002749B7">
      <w:pPr>
        <w:suppressAutoHyphens/>
        <w:spacing w:before="120" w:after="120" w:line="100" w:lineRule="atLeast"/>
        <w:jc w:val="left"/>
        <w:rPr>
          <w:rFonts w:eastAsia="Times New Roman" w:cs="Arial"/>
          <w:color w:val="000000"/>
          <w:szCs w:val="24"/>
          <w:lang w:eastAsia="ar-SA"/>
        </w:rPr>
      </w:pPr>
      <w:r w:rsidRPr="002749B7">
        <w:rPr>
          <w:rFonts w:eastAsia="Times New Roman" w:cs="Arial"/>
          <w:color w:val="000000"/>
          <w:szCs w:val="24"/>
          <w:lang w:eastAsia="ar-SA"/>
        </w:rPr>
        <w:t>Mandatory Elements</w:t>
      </w:r>
    </w:p>
    <w:p w14:paraId="262606AF" w14:textId="26CCC192" w:rsidR="001B1248" w:rsidRPr="002749B7" w:rsidRDefault="0013447B" w:rsidP="007D011C">
      <w:pPr>
        <w:numPr>
          <w:ilvl w:val="0"/>
          <w:numId w:val="2"/>
        </w:numPr>
        <w:suppressAutoHyphens/>
        <w:spacing w:before="120" w:after="120" w:line="100" w:lineRule="atLeast"/>
        <w:jc w:val="left"/>
        <w:rPr>
          <w:rFonts w:eastAsia="Times New Roman" w:cs="Arial"/>
          <w:color w:val="000000"/>
          <w:szCs w:val="24"/>
          <w:lang w:eastAsia="ar-SA"/>
        </w:rPr>
      </w:pPr>
      <w:r>
        <w:rPr>
          <w:rFonts w:eastAsia="Times New Roman" w:cs="Arial"/>
          <w:color w:val="000000"/>
          <w:szCs w:val="24"/>
          <w:lang w:eastAsia="ar-SA"/>
        </w:rPr>
        <w:t>VTS-DIM</w:t>
      </w:r>
      <w:r w:rsidR="004C6F54">
        <w:rPr>
          <w:rFonts w:eastAsia="Times New Roman" w:cs="Arial"/>
          <w:color w:val="000000"/>
          <w:szCs w:val="24"/>
          <w:lang w:eastAsia="ar-SA"/>
        </w:rPr>
        <w:t xml:space="preserve"> </w:t>
      </w:r>
      <w:r w:rsidR="00C56DA5">
        <w:rPr>
          <w:rFonts w:eastAsia="Times New Roman" w:cs="Arial"/>
          <w:color w:val="000000"/>
          <w:szCs w:val="24"/>
          <w:lang w:eastAsia="ar-SA"/>
        </w:rPr>
        <w:t>Message</w:t>
      </w:r>
      <w:r w:rsidR="002749B7" w:rsidRPr="002749B7">
        <w:rPr>
          <w:rFonts w:eastAsia="Times New Roman" w:cs="Arial"/>
          <w:color w:val="000000"/>
          <w:szCs w:val="24"/>
          <w:lang w:eastAsia="ar-SA"/>
        </w:rPr>
        <w:t xml:space="preserve">– </w:t>
      </w:r>
      <w:r w:rsidR="004C6F54">
        <w:rPr>
          <w:rFonts w:eastAsia="Times New Roman" w:cs="Arial"/>
          <w:color w:val="000000"/>
          <w:szCs w:val="24"/>
          <w:lang w:eastAsia="ar-SA"/>
        </w:rPr>
        <w:t>XML</w:t>
      </w:r>
      <w:r w:rsidR="004C6F54" w:rsidRPr="002749B7">
        <w:rPr>
          <w:rFonts w:eastAsia="Times New Roman" w:cs="Arial"/>
          <w:color w:val="000000"/>
          <w:szCs w:val="24"/>
          <w:lang w:eastAsia="ar-SA"/>
        </w:rPr>
        <w:t xml:space="preserve"> </w:t>
      </w:r>
      <w:r w:rsidR="002749B7" w:rsidRPr="002749B7">
        <w:rPr>
          <w:rFonts w:eastAsia="Times New Roman" w:cs="Arial"/>
          <w:color w:val="000000"/>
          <w:szCs w:val="24"/>
          <w:lang w:eastAsia="ar-SA"/>
        </w:rPr>
        <w:t xml:space="preserve">encoding of </w:t>
      </w:r>
      <w:r>
        <w:rPr>
          <w:rFonts w:eastAsia="Times New Roman" w:cs="Arial"/>
          <w:color w:val="000000"/>
          <w:szCs w:val="24"/>
          <w:lang w:eastAsia="ar-SA"/>
        </w:rPr>
        <w:t>VTS-DIM</w:t>
      </w:r>
      <w:r w:rsidR="002749B7" w:rsidRPr="002749B7">
        <w:rPr>
          <w:rFonts w:eastAsia="Times New Roman" w:cs="Arial"/>
          <w:color w:val="000000"/>
          <w:szCs w:val="24"/>
          <w:lang w:eastAsia="ar-SA"/>
        </w:rPr>
        <w:t xml:space="preserve"> features/attributes and their associated geometry and metadata.</w:t>
      </w:r>
    </w:p>
    <w:p w14:paraId="1BDB4038" w14:textId="77777777" w:rsidR="002749B7" w:rsidRPr="004C6F54" w:rsidRDefault="001B1248" w:rsidP="007D011C">
      <w:pPr>
        <w:numPr>
          <w:ilvl w:val="0"/>
          <w:numId w:val="2"/>
        </w:numPr>
        <w:suppressAutoHyphens/>
        <w:spacing w:before="120" w:after="120" w:line="100" w:lineRule="atLeast"/>
        <w:jc w:val="left"/>
        <w:rPr>
          <w:rFonts w:eastAsia="Times New Roman" w:cs="Arial"/>
          <w:color w:val="000000"/>
          <w:szCs w:val="24"/>
          <w:lang w:eastAsia="ar-SA"/>
        </w:rPr>
      </w:pPr>
      <w:r>
        <w:rPr>
          <w:rFonts w:eastAsia="Times New Roman" w:cs="Arial"/>
          <w:color w:val="000000"/>
          <w:szCs w:val="24"/>
          <w:lang w:eastAsia="ar-SA"/>
        </w:rPr>
        <w:t>Collection wrapper – as specified by the service broker API.</w:t>
      </w:r>
    </w:p>
    <w:p w14:paraId="453B5340" w14:textId="77777777" w:rsidR="002749B7" w:rsidRDefault="002749B7" w:rsidP="00AC33CF">
      <w:pPr>
        <w:suppressAutoHyphens/>
        <w:spacing w:before="120" w:after="120" w:line="100" w:lineRule="atLeast"/>
        <w:jc w:val="left"/>
        <w:rPr>
          <w:rFonts w:eastAsia="Times New Roman" w:cs="Arial"/>
          <w:color w:val="000000"/>
          <w:szCs w:val="24"/>
          <w:lang w:eastAsia="ar-SA"/>
        </w:rPr>
      </w:pPr>
      <w:r w:rsidRPr="002749B7">
        <w:rPr>
          <w:rFonts w:eastAsia="Times New Roman" w:cs="Arial"/>
          <w:color w:val="000000"/>
          <w:szCs w:val="24"/>
          <w:lang w:eastAsia="ar-SA"/>
        </w:rPr>
        <w:t>Optional Elements</w:t>
      </w:r>
      <w:r w:rsidR="004C6F54">
        <w:rPr>
          <w:rFonts w:eastAsia="Times New Roman" w:cs="Arial"/>
          <w:color w:val="000000"/>
          <w:szCs w:val="24"/>
          <w:lang w:eastAsia="ar-SA"/>
        </w:rPr>
        <w:t>: None</w:t>
      </w:r>
    </w:p>
    <w:p w14:paraId="267EDA19" w14:textId="77777777" w:rsidR="00165BFD" w:rsidRPr="002749B7" w:rsidRDefault="00165BFD" w:rsidP="00AC33CF">
      <w:pPr>
        <w:suppressAutoHyphens/>
        <w:spacing w:before="120" w:after="120" w:line="100" w:lineRule="atLeast"/>
        <w:jc w:val="left"/>
        <w:rPr>
          <w:rFonts w:eastAsia="Times New Roman" w:cs="Arial"/>
          <w:color w:val="000000"/>
          <w:szCs w:val="24"/>
          <w:lang w:eastAsia="ar-SA"/>
        </w:rPr>
      </w:pPr>
    </w:p>
    <w:p w14:paraId="0FF58CDA" w14:textId="77777777" w:rsidR="002749B7" w:rsidRPr="002749B7" w:rsidRDefault="002749B7" w:rsidP="00C26C57">
      <w:pPr>
        <w:pStyle w:val="Otsikko2"/>
      </w:pPr>
      <w:bookmarkStart w:id="147" w:name="_Toc504411214"/>
      <w:bookmarkStart w:id="148" w:name="_Toc504411346"/>
      <w:bookmarkStart w:id="149" w:name="_Toc504413759"/>
      <w:bookmarkStart w:id="150" w:name="_Toc504750031"/>
      <w:bookmarkStart w:id="151" w:name="_Toc504862822"/>
      <w:bookmarkStart w:id="152" w:name="_Toc504865868"/>
      <w:bookmarkStart w:id="153" w:name="_Toc504866277"/>
      <w:bookmarkStart w:id="154" w:name="_Toc504411215"/>
      <w:bookmarkStart w:id="155" w:name="_Toc504411347"/>
      <w:bookmarkStart w:id="156" w:name="_Toc504413760"/>
      <w:bookmarkStart w:id="157" w:name="_Toc504750032"/>
      <w:bookmarkStart w:id="158" w:name="_Toc504862823"/>
      <w:bookmarkStart w:id="159" w:name="_Toc504865869"/>
      <w:bookmarkStart w:id="160" w:name="_Toc504866278"/>
      <w:bookmarkStart w:id="161" w:name="_Toc504411216"/>
      <w:bookmarkStart w:id="162" w:name="_Toc504411348"/>
      <w:bookmarkStart w:id="163" w:name="_Toc504413761"/>
      <w:bookmarkStart w:id="164" w:name="_Toc504750033"/>
      <w:bookmarkStart w:id="165" w:name="_Toc504862824"/>
      <w:bookmarkStart w:id="166" w:name="_Toc504865870"/>
      <w:bookmarkStart w:id="167" w:name="_Toc504866279"/>
      <w:bookmarkStart w:id="168" w:name="_Toc504411217"/>
      <w:bookmarkStart w:id="169" w:name="_Toc504411349"/>
      <w:bookmarkStart w:id="170" w:name="_Toc504413762"/>
      <w:bookmarkStart w:id="171" w:name="_Toc504750034"/>
      <w:bookmarkStart w:id="172" w:name="_Toc504862825"/>
      <w:bookmarkStart w:id="173" w:name="_Toc504865871"/>
      <w:bookmarkStart w:id="174" w:name="_Toc504866280"/>
      <w:bookmarkStart w:id="175" w:name="_Toc504411221"/>
      <w:bookmarkStart w:id="176" w:name="_Toc504411353"/>
      <w:bookmarkStart w:id="177" w:name="_Toc504413766"/>
      <w:bookmarkStart w:id="178" w:name="_Toc504750038"/>
      <w:bookmarkStart w:id="179" w:name="_Toc504862829"/>
      <w:bookmarkStart w:id="180" w:name="_Toc504865875"/>
      <w:bookmarkStart w:id="181" w:name="_Toc504866284"/>
      <w:bookmarkStart w:id="182" w:name="_Toc504411226"/>
      <w:bookmarkStart w:id="183" w:name="_Toc504411358"/>
      <w:bookmarkStart w:id="184" w:name="_Toc504413771"/>
      <w:bookmarkStart w:id="185" w:name="_Toc504750043"/>
      <w:bookmarkStart w:id="186" w:name="_Toc504862834"/>
      <w:bookmarkStart w:id="187" w:name="_Toc504865880"/>
      <w:bookmarkStart w:id="188" w:name="_Toc504866289"/>
      <w:bookmarkStart w:id="189" w:name="_Toc504411230"/>
      <w:bookmarkStart w:id="190" w:name="_Toc504411362"/>
      <w:bookmarkStart w:id="191" w:name="_Toc504413775"/>
      <w:bookmarkStart w:id="192" w:name="_Toc504750047"/>
      <w:bookmarkStart w:id="193" w:name="_Toc504862838"/>
      <w:bookmarkStart w:id="194" w:name="_Toc504865884"/>
      <w:bookmarkStart w:id="195" w:name="_Toc504866293"/>
      <w:bookmarkStart w:id="196" w:name="_Toc504411232"/>
      <w:bookmarkStart w:id="197" w:name="_Toc504411364"/>
      <w:bookmarkStart w:id="198" w:name="_Toc504413777"/>
      <w:bookmarkStart w:id="199" w:name="_Toc504750049"/>
      <w:bookmarkStart w:id="200" w:name="_Toc504862840"/>
      <w:bookmarkStart w:id="201" w:name="_Toc504865886"/>
      <w:bookmarkStart w:id="202" w:name="_Toc504866295"/>
      <w:bookmarkStart w:id="203" w:name="_Toc504411234"/>
      <w:bookmarkStart w:id="204" w:name="_Toc504411366"/>
      <w:bookmarkStart w:id="205" w:name="_Toc504413779"/>
      <w:bookmarkStart w:id="206" w:name="_Toc504750051"/>
      <w:bookmarkStart w:id="207" w:name="_Toc504862842"/>
      <w:bookmarkStart w:id="208" w:name="_Toc504865888"/>
      <w:bookmarkStart w:id="209" w:name="_Toc504866297"/>
      <w:bookmarkStart w:id="210" w:name="__RefHeading__2992_1382180727"/>
      <w:bookmarkStart w:id="211" w:name="_Toc146215084"/>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Pr="002749B7">
        <w:t>Dataset</w:t>
      </w:r>
      <w:r w:rsidR="00AC1F12">
        <w:t xml:space="preserve"> distribution</w:t>
      </w:r>
      <w:bookmarkEnd w:id="211"/>
    </w:p>
    <w:p w14:paraId="5A294F6D" w14:textId="77777777" w:rsidR="002749B7" w:rsidRPr="002749B7" w:rsidRDefault="002749B7" w:rsidP="00C26C57">
      <w:pPr>
        <w:pStyle w:val="Otsikko3"/>
      </w:pPr>
      <w:bookmarkStart w:id="212" w:name="_Toc146215085"/>
      <w:r w:rsidRPr="002749B7">
        <w:t>Datasets</w:t>
      </w:r>
      <w:bookmarkEnd w:id="212"/>
      <w:r w:rsidRPr="002749B7">
        <w:t xml:space="preserve"> </w:t>
      </w:r>
    </w:p>
    <w:p w14:paraId="7DD8E654" w14:textId="72ADDD5A" w:rsidR="002749B7" w:rsidRPr="002749B7" w:rsidRDefault="002A2991" w:rsidP="00A76936">
      <w:pPr>
        <w:suppressAutoHyphens/>
        <w:spacing w:before="120" w:after="120" w:line="100" w:lineRule="atLeast"/>
        <w:jc w:val="left"/>
        <w:rPr>
          <w:rFonts w:eastAsia="Times New Roman" w:cs="Arial"/>
          <w:color w:val="000000"/>
          <w:szCs w:val="24"/>
          <w:lang w:val="en-GB" w:eastAsia="ar-SA"/>
        </w:rPr>
      </w:pPr>
      <w:r w:rsidRPr="002A2991">
        <w:rPr>
          <w:rFonts w:eastAsia="Times New Roman" w:cs="Arial"/>
          <w:color w:val="000000"/>
          <w:szCs w:val="24"/>
          <w:lang w:val="en-GB" w:eastAsia="ar-SA"/>
        </w:rPr>
        <w:t xml:space="preserve">Datasets are distributed as files as </w:t>
      </w:r>
      <w:r>
        <w:rPr>
          <w:rFonts w:eastAsia="Times New Roman" w:cs="Arial"/>
          <w:color w:val="000000"/>
          <w:szCs w:val="24"/>
          <w:lang w:val="en-GB" w:eastAsia="ar-SA"/>
        </w:rPr>
        <w:t>described in this specification</w:t>
      </w:r>
      <w:r w:rsidR="002749B7" w:rsidRPr="002749B7">
        <w:rPr>
          <w:rFonts w:eastAsia="Times New Roman" w:cs="Arial"/>
          <w:color w:val="000000"/>
          <w:szCs w:val="24"/>
          <w:lang w:val="en-GB" w:eastAsia="ar-SA"/>
        </w:rPr>
        <w:t>.</w:t>
      </w:r>
      <w:r>
        <w:rPr>
          <w:rFonts w:eastAsia="Times New Roman" w:cs="Arial"/>
          <w:color w:val="000000"/>
          <w:szCs w:val="24"/>
          <w:lang w:val="en-GB" w:eastAsia="ar-SA"/>
        </w:rPr>
        <w:t xml:space="preserve"> </w:t>
      </w:r>
      <w:r w:rsidRPr="002A2991">
        <w:rPr>
          <w:rFonts w:eastAsia="Times New Roman" w:cs="Arial"/>
          <w:color w:val="000000"/>
          <w:szCs w:val="24"/>
          <w:lang w:val="en-GB" w:eastAsia="ar-SA"/>
        </w:rPr>
        <w:t>The distribution media are left to the discretion of the producer and distributor.</w:t>
      </w:r>
    </w:p>
    <w:p w14:paraId="57936934" w14:textId="77777777" w:rsidR="00165BFD" w:rsidRPr="002749B7" w:rsidRDefault="00165BFD" w:rsidP="002749B7">
      <w:pPr>
        <w:suppressAutoHyphens/>
        <w:spacing w:before="120" w:after="120" w:line="100" w:lineRule="atLeast"/>
        <w:rPr>
          <w:rFonts w:eastAsia="Times New Roman" w:cs="Arial"/>
          <w:color w:val="000000"/>
          <w:szCs w:val="24"/>
          <w:lang w:val="en-GB" w:eastAsia="ar-SA"/>
        </w:rPr>
      </w:pPr>
    </w:p>
    <w:p w14:paraId="4C288946" w14:textId="77777777" w:rsidR="002749B7" w:rsidRPr="002749B7" w:rsidRDefault="002749B7" w:rsidP="00C26C57">
      <w:pPr>
        <w:pStyle w:val="Otsikko3"/>
      </w:pPr>
      <w:bookmarkStart w:id="213" w:name="_Toc146215086"/>
      <w:r w:rsidRPr="002749B7">
        <w:t>Dataset size</w:t>
      </w:r>
      <w:bookmarkEnd w:id="213"/>
    </w:p>
    <w:p w14:paraId="4A273213" w14:textId="77777777" w:rsidR="002749B7" w:rsidRDefault="004C6F54" w:rsidP="002749B7">
      <w:pPr>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t>Single messages must not exceed 10kb. Collections</w:t>
      </w:r>
      <w:r w:rsidRPr="002749B7">
        <w:rPr>
          <w:rFonts w:eastAsia="Times New Roman" w:cs="Arial"/>
          <w:color w:val="000000"/>
          <w:szCs w:val="24"/>
          <w:lang w:val="en-GB" w:eastAsia="ar-SA"/>
        </w:rPr>
        <w:t xml:space="preserve"> </w:t>
      </w:r>
      <w:r w:rsidR="002749B7" w:rsidRPr="002749B7">
        <w:rPr>
          <w:rFonts w:eastAsia="Times New Roman" w:cs="Arial"/>
          <w:color w:val="000000"/>
          <w:szCs w:val="24"/>
          <w:lang w:val="en-GB" w:eastAsia="ar-SA"/>
        </w:rPr>
        <w:t>must not exceed 20 MB.</w:t>
      </w:r>
    </w:p>
    <w:p w14:paraId="6DB5629E" w14:textId="77777777" w:rsidR="00165BFD" w:rsidRPr="002749B7" w:rsidRDefault="00165BFD" w:rsidP="002749B7">
      <w:pPr>
        <w:suppressAutoHyphens/>
        <w:spacing w:before="120" w:after="120" w:line="100" w:lineRule="atLeast"/>
        <w:jc w:val="left"/>
        <w:rPr>
          <w:rFonts w:eastAsia="Times New Roman" w:cs="Arial"/>
          <w:color w:val="000000"/>
          <w:szCs w:val="24"/>
          <w:lang w:val="en-GB" w:eastAsia="ar-SA"/>
        </w:rPr>
      </w:pPr>
    </w:p>
    <w:p w14:paraId="5CB8CF1A" w14:textId="77777777" w:rsidR="002749B7" w:rsidRPr="002749B7" w:rsidRDefault="002749B7" w:rsidP="00C26C57">
      <w:pPr>
        <w:pStyle w:val="Otsikko3"/>
      </w:pPr>
      <w:bookmarkStart w:id="214" w:name="_Toc146215087"/>
      <w:r w:rsidRPr="002749B7">
        <w:t>Dataset file naming</w:t>
      </w:r>
      <w:bookmarkEnd w:id="214"/>
      <w:r w:rsidRPr="002749B7">
        <w:t xml:space="preserve"> </w:t>
      </w:r>
    </w:p>
    <w:p w14:paraId="70E1443E" w14:textId="529BCC02" w:rsidR="00956B8E" w:rsidRPr="00B61A65" w:rsidRDefault="002749B7" w:rsidP="002749B7">
      <w:pPr>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 xml:space="preserve">If </w:t>
      </w:r>
      <w:r w:rsidR="0013447B">
        <w:rPr>
          <w:rFonts w:eastAsia="Times New Roman" w:cs="Arial"/>
          <w:color w:val="000000"/>
          <w:szCs w:val="24"/>
          <w:lang w:val="en-GB" w:eastAsia="ar-SA"/>
        </w:rPr>
        <w:t>VTS-DIM</w:t>
      </w:r>
      <w:r w:rsidRPr="002749B7">
        <w:rPr>
          <w:rFonts w:eastAsia="Times New Roman" w:cs="Arial"/>
          <w:color w:val="000000"/>
          <w:szCs w:val="24"/>
          <w:lang w:val="en-GB" w:eastAsia="ar-SA"/>
        </w:rPr>
        <w:t xml:space="preserve"> data is communicated in the form of dataset files containing a single </w:t>
      </w:r>
      <w:r w:rsidR="0013447B">
        <w:rPr>
          <w:rFonts w:eastAsia="Times New Roman" w:cs="Arial"/>
          <w:color w:val="000000"/>
          <w:szCs w:val="24"/>
          <w:lang w:val="en-GB" w:eastAsia="ar-SA"/>
        </w:rPr>
        <w:t>VTS-DIM</w:t>
      </w:r>
      <w:r w:rsidRPr="002749B7">
        <w:rPr>
          <w:rFonts w:eastAsia="Times New Roman" w:cs="Arial"/>
          <w:color w:val="000000"/>
          <w:szCs w:val="24"/>
          <w:lang w:val="en-GB" w:eastAsia="ar-SA"/>
        </w:rPr>
        <w:t xml:space="preserve"> message in each</w:t>
      </w:r>
      <w:r w:rsidR="00956B8E">
        <w:rPr>
          <w:rFonts w:eastAsia="Times New Roman" w:cs="Arial"/>
          <w:color w:val="000000"/>
          <w:szCs w:val="24"/>
          <w:lang w:val="en-GB" w:eastAsia="ar-SA"/>
        </w:rPr>
        <w:t xml:space="preserve"> file, the files shall be named</w:t>
      </w:r>
      <w:r w:rsidR="00956B8E">
        <w:rPr>
          <w:rFonts w:eastAsia="Times New Roman" w:cs="Arial" w:hint="cs"/>
          <w:color w:val="000000"/>
          <w:szCs w:val="24"/>
          <w:lang w:val="en-GB" w:eastAsia="ar-SA"/>
        </w:rPr>
        <w:t xml:space="preserve"> </w:t>
      </w:r>
      <w:r w:rsidRPr="002749B7">
        <w:rPr>
          <w:rFonts w:eastAsia="Times New Roman" w:cs="Arial"/>
          <w:color w:val="000000"/>
          <w:szCs w:val="24"/>
          <w:lang w:val="en-GB" w:eastAsia="ar-SA"/>
        </w:rPr>
        <w:t>&lt;MESSAGE</w:t>
      </w:r>
      <w:r w:rsidR="0097184A">
        <w:rPr>
          <w:rFonts w:eastAsia="Times New Roman" w:cs="Arial"/>
          <w:color w:val="000000"/>
          <w:szCs w:val="24"/>
          <w:lang w:val="en-GB" w:eastAsia="ar-SA"/>
        </w:rPr>
        <w:t>IDENTIFIER</w:t>
      </w:r>
      <w:r w:rsidRPr="002749B7">
        <w:rPr>
          <w:rFonts w:eastAsia="Times New Roman" w:cs="Arial"/>
          <w:color w:val="000000"/>
          <w:szCs w:val="24"/>
          <w:lang w:val="en-GB" w:eastAsia="ar-SA"/>
        </w:rPr>
        <w:t>&gt;.</w:t>
      </w:r>
      <w:r w:rsidR="004C6F54">
        <w:rPr>
          <w:rFonts w:eastAsia="Times New Roman" w:cs="Arial"/>
          <w:color w:val="000000"/>
          <w:szCs w:val="24"/>
          <w:lang w:val="en-GB" w:eastAsia="ar-SA"/>
        </w:rPr>
        <w:t>X</w:t>
      </w:r>
      <w:r w:rsidR="00B61A65">
        <w:rPr>
          <w:rFonts w:eastAsia="Times New Roman" w:cs="Arial"/>
          <w:color w:val="000000"/>
          <w:szCs w:val="24"/>
          <w:lang w:val="en-GB" w:eastAsia="ar-SA"/>
        </w:rPr>
        <w:t>ML</w:t>
      </w:r>
    </w:p>
    <w:p w14:paraId="4477DAA8" w14:textId="78DCC112" w:rsidR="002749B7" w:rsidRDefault="002749B7" w:rsidP="002749B7">
      <w:pPr>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NOTE: The letter cases of</w:t>
      </w:r>
      <w:r w:rsidR="0097184A">
        <w:rPr>
          <w:rFonts w:eastAsia="Times New Roman" w:cs="Arial"/>
          <w:color w:val="000000"/>
          <w:szCs w:val="24"/>
          <w:lang w:val="en-GB" w:eastAsia="ar-SA"/>
        </w:rPr>
        <w:t xml:space="preserve"> the file name and the </w:t>
      </w:r>
      <w:proofErr w:type="spellStart"/>
      <w:r w:rsidR="0097184A">
        <w:rPr>
          <w:rFonts w:eastAsia="Times New Roman" w:cs="Arial"/>
          <w:color w:val="000000"/>
          <w:szCs w:val="24"/>
          <w:lang w:val="en-GB" w:eastAsia="ar-SA"/>
        </w:rPr>
        <w:t>messageIdentifier</w:t>
      </w:r>
      <w:proofErr w:type="spellEnd"/>
      <w:r w:rsidRPr="002749B7">
        <w:rPr>
          <w:rFonts w:eastAsia="Times New Roman" w:cs="Arial"/>
          <w:color w:val="000000"/>
          <w:szCs w:val="24"/>
          <w:lang w:val="en-GB" w:eastAsia="ar-SA"/>
        </w:rPr>
        <w:t xml:space="preserve"> encoded within the message are not guaranteed to be the same. E.g., the internal </w:t>
      </w:r>
      <w:proofErr w:type="spellStart"/>
      <w:r w:rsidR="0097184A" w:rsidRPr="0097184A">
        <w:rPr>
          <w:rFonts w:eastAsia="Times New Roman" w:cs="Arial"/>
          <w:color w:val="000000"/>
          <w:szCs w:val="24"/>
          <w:lang w:val="en-GB" w:eastAsia="ar-SA"/>
        </w:rPr>
        <w:t>messageIdentifier</w:t>
      </w:r>
      <w:proofErr w:type="spellEnd"/>
      <w:r w:rsidR="0097184A" w:rsidRPr="0097184A">
        <w:rPr>
          <w:rFonts w:eastAsia="Times New Roman" w:cs="Arial"/>
          <w:color w:val="000000"/>
          <w:szCs w:val="24"/>
          <w:lang w:val="en-GB" w:eastAsia="ar-SA"/>
        </w:rPr>
        <w:t xml:space="preserve"> </w:t>
      </w:r>
      <w:r w:rsidRPr="002749B7">
        <w:rPr>
          <w:rFonts w:eastAsia="Times New Roman" w:cs="Arial"/>
          <w:color w:val="000000"/>
          <w:szCs w:val="24"/>
          <w:lang w:val="en-GB" w:eastAsia="ar-SA"/>
        </w:rPr>
        <w:t>may use lower case letters, or mixed case, or may have only some letters in uppercase, etc.</w:t>
      </w:r>
    </w:p>
    <w:p w14:paraId="7113FAFC" w14:textId="77777777" w:rsidR="002749B7" w:rsidRPr="002749B7" w:rsidRDefault="002749B7" w:rsidP="00AC40D3">
      <w:pPr>
        <w:pStyle w:val="Otsikko2"/>
      </w:pPr>
      <w:bookmarkStart w:id="215" w:name="__RefHeading__2996_1382180727"/>
      <w:bookmarkStart w:id="216" w:name="_Toc146215088"/>
      <w:bookmarkEnd w:id="215"/>
      <w:r w:rsidRPr="002749B7">
        <w:t>Exchange Catalogue</w:t>
      </w:r>
      <w:bookmarkEnd w:id="216"/>
    </w:p>
    <w:p w14:paraId="269088B7" w14:textId="6FCB32D5" w:rsidR="002749B7" w:rsidRDefault="002749B7" w:rsidP="002749B7">
      <w:pPr>
        <w:suppressAutoHyphens/>
        <w:spacing w:before="120" w:after="120" w:line="100" w:lineRule="atLeast"/>
        <w:jc w:val="left"/>
        <w:rPr>
          <w:rFonts w:eastAsia="Times New Roman" w:cs="Arial"/>
          <w:color w:val="000000"/>
          <w:szCs w:val="24"/>
          <w:lang w:val="en-GB" w:eastAsia="ar-SA"/>
        </w:rPr>
      </w:pPr>
      <w:r w:rsidRPr="00F86C28">
        <w:rPr>
          <w:rFonts w:eastAsia="Times New Roman" w:cs="Arial"/>
          <w:color w:val="000000"/>
          <w:szCs w:val="24"/>
          <w:lang w:val="en-GB" w:eastAsia="ar-SA"/>
        </w:rPr>
        <w:t xml:space="preserve">The exchange catalogue prescribed by S-100 is not </w:t>
      </w:r>
      <w:r w:rsidR="00E711A7" w:rsidRPr="00F86C28">
        <w:rPr>
          <w:rFonts w:eastAsia="Times New Roman" w:cs="Arial"/>
          <w:color w:val="000000"/>
          <w:szCs w:val="24"/>
          <w:lang w:val="en-GB" w:eastAsia="ar-SA"/>
        </w:rPr>
        <w:t xml:space="preserve">used in the </w:t>
      </w:r>
      <w:r w:rsidR="0013447B">
        <w:rPr>
          <w:rFonts w:eastAsia="Times New Roman" w:cs="Arial"/>
          <w:color w:val="000000"/>
          <w:szCs w:val="24"/>
          <w:lang w:val="en-GB" w:eastAsia="ar-SA"/>
        </w:rPr>
        <w:t>VTS-DIM</w:t>
      </w:r>
      <w:r w:rsidR="00E711A7" w:rsidRPr="00F86C28">
        <w:rPr>
          <w:rFonts w:eastAsia="Times New Roman" w:cs="Arial"/>
          <w:color w:val="000000"/>
          <w:szCs w:val="24"/>
          <w:lang w:val="en-GB" w:eastAsia="ar-SA"/>
        </w:rPr>
        <w:t xml:space="preserve"> specification and is not </w:t>
      </w:r>
      <w:r w:rsidRPr="00F86C28">
        <w:rPr>
          <w:rFonts w:eastAsia="Times New Roman" w:cs="Arial"/>
          <w:color w:val="000000"/>
          <w:szCs w:val="24"/>
          <w:lang w:val="en-GB" w:eastAsia="ar-SA"/>
        </w:rPr>
        <w:t xml:space="preserve">transmitted with </w:t>
      </w:r>
      <w:r w:rsidR="0013447B">
        <w:rPr>
          <w:rFonts w:eastAsia="Times New Roman" w:cs="Arial"/>
          <w:color w:val="000000"/>
          <w:szCs w:val="24"/>
          <w:lang w:val="en-GB" w:eastAsia="ar-SA"/>
        </w:rPr>
        <w:t>VTS-DIM</w:t>
      </w:r>
      <w:r w:rsidR="00F64304" w:rsidRPr="00F64304">
        <w:rPr>
          <w:rFonts w:eastAsia="Times New Roman" w:cs="Arial"/>
          <w:color w:val="000000"/>
          <w:szCs w:val="24"/>
          <w:lang w:val="en-GB" w:eastAsia="ar-SA"/>
        </w:rPr>
        <w:t xml:space="preserve"> </w:t>
      </w:r>
      <w:r w:rsidRPr="00F86C28">
        <w:rPr>
          <w:rFonts w:eastAsia="Times New Roman" w:cs="Arial"/>
          <w:color w:val="000000"/>
          <w:szCs w:val="24"/>
          <w:lang w:val="en-GB" w:eastAsia="ar-SA"/>
        </w:rPr>
        <w:t xml:space="preserve">messages. This is to reduce demands on bandwidth and the complexity of generation and handling of </w:t>
      </w:r>
      <w:r w:rsidR="0013447B">
        <w:rPr>
          <w:rFonts w:eastAsia="Times New Roman" w:cs="Arial"/>
          <w:color w:val="000000"/>
          <w:szCs w:val="24"/>
          <w:lang w:val="en-GB" w:eastAsia="ar-SA"/>
        </w:rPr>
        <w:t>VTS-DIM</w:t>
      </w:r>
      <w:r w:rsidRPr="00F86C28">
        <w:rPr>
          <w:rFonts w:eastAsia="Times New Roman" w:cs="Arial"/>
          <w:color w:val="000000"/>
          <w:szCs w:val="24"/>
          <w:lang w:val="en-GB" w:eastAsia="ar-SA"/>
        </w:rPr>
        <w:t>.</w:t>
      </w:r>
    </w:p>
    <w:p w14:paraId="6AB77E1F" w14:textId="77777777" w:rsidR="00165BFD" w:rsidRPr="00F86C28" w:rsidRDefault="00165BFD" w:rsidP="002749B7">
      <w:pPr>
        <w:suppressAutoHyphens/>
        <w:spacing w:before="120" w:after="120" w:line="100" w:lineRule="atLeast"/>
        <w:jc w:val="left"/>
        <w:rPr>
          <w:rFonts w:eastAsia="Times New Roman" w:cs="Arial"/>
          <w:bCs/>
          <w:color w:val="000000"/>
          <w:szCs w:val="24"/>
          <w:lang w:val="en-GB" w:eastAsia="ar-SA"/>
        </w:rPr>
      </w:pPr>
    </w:p>
    <w:p w14:paraId="11D9A5EE" w14:textId="77777777" w:rsidR="002749B7" w:rsidRPr="002749B7" w:rsidRDefault="002749B7" w:rsidP="00AC40D3">
      <w:pPr>
        <w:pStyle w:val="Otsikko1"/>
      </w:pPr>
      <w:bookmarkStart w:id="217" w:name="__RefHeading__2998_1382180727"/>
      <w:bookmarkStart w:id="218" w:name="_Toc146215089"/>
      <w:bookmarkEnd w:id="217"/>
      <w:r w:rsidRPr="002749B7">
        <w:t>Metadata</w:t>
      </w:r>
      <w:bookmarkEnd w:id="218"/>
    </w:p>
    <w:p w14:paraId="65BF5FF2" w14:textId="3165FAC2" w:rsidR="004A5E50" w:rsidRPr="00F86C28" w:rsidRDefault="002749B7" w:rsidP="002749B7">
      <w:pPr>
        <w:suppressAutoHyphens/>
        <w:spacing w:before="120" w:after="120" w:line="100" w:lineRule="atLeast"/>
        <w:jc w:val="left"/>
        <w:rPr>
          <w:rFonts w:eastAsia="Times New Roman" w:cs="Arial"/>
          <w:color w:val="000000"/>
          <w:szCs w:val="24"/>
          <w:lang w:val="en-GB" w:eastAsia="ar-SA"/>
        </w:rPr>
      </w:pPr>
      <w:bookmarkStart w:id="219" w:name="__RefHeading__3000_1382180727"/>
      <w:bookmarkEnd w:id="219"/>
      <w:r w:rsidRPr="00F86C28">
        <w:rPr>
          <w:rFonts w:eastAsia="Times New Roman" w:cs="Arial"/>
          <w:color w:val="000000"/>
          <w:szCs w:val="24"/>
          <w:lang w:val="en-GB" w:eastAsia="ar-SA"/>
        </w:rPr>
        <w:t xml:space="preserve">Metadata prescribed by S-100 is not transmitted with </w:t>
      </w:r>
      <w:r w:rsidR="0013447B">
        <w:rPr>
          <w:rFonts w:eastAsia="Times New Roman" w:cs="Arial"/>
          <w:color w:val="000000"/>
          <w:szCs w:val="24"/>
          <w:lang w:val="en-GB" w:eastAsia="ar-SA"/>
        </w:rPr>
        <w:t>VTS-DIM</w:t>
      </w:r>
      <w:r w:rsidRPr="00F86C28">
        <w:rPr>
          <w:rFonts w:eastAsia="Times New Roman" w:cs="Arial"/>
          <w:color w:val="000000"/>
          <w:szCs w:val="24"/>
          <w:lang w:val="en-GB" w:eastAsia="ar-SA"/>
        </w:rPr>
        <w:t xml:space="preserve"> messages. This is to reduce demands on bandwidth and the complexity of generation and handling of </w:t>
      </w:r>
      <w:r w:rsidR="0013447B">
        <w:rPr>
          <w:rFonts w:eastAsia="Times New Roman" w:cs="Arial"/>
          <w:color w:val="000000"/>
          <w:szCs w:val="24"/>
          <w:lang w:val="en-GB" w:eastAsia="ar-SA"/>
        </w:rPr>
        <w:t>VTS-DIM</w:t>
      </w:r>
      <w:r w:rsidRPr="00F86C28">
        <w:rPr>
          <w:rFonts w:eastAsia="Times New Roman" w:cs="Arial"/>
          <w:color w:val="000000"/>
          <w:szCs w:val="24"/>
          <w:lang w:val="en-GB" w:eastAsia="ar-SA"/>
        </w:rPr>
        <w:t>.</w:t>
      </w:r>
    </w:p>
    <w:p w14:paraId="79D0A180" w14:textId="77777777" w:rsidR="002749B7" w:rsidRDefault="004A5E50" w:rsidP="00E6144E">
      <w:pPr>
        <w:suppressAutoHyphens/>
        <w:spacing w:before="120" w:after="120" w:line="100" w:lineRule="atLeast"/>
        <w:jc w:val="left"/>
        <w:rPr>
          <w:rFonts w:eastAsia="Times New Roman" w:cs="Arial"/>
          <w:color w:val="000000"/>
          <w:szCs w:val="24"/>
          <w:lang w:val="en-GB" w:eastAsia="ar-SA"/>
        </w:rPr>
      </w:pPr>
      <w:commentRangeStart w:id="220"/>
      <w:r w:rsidRPr="00F86C28">
        <w:rPr>
          <w:rFonts w:eastAsia="Times New Roman" w:cs="Arial"/>
          <w:color w:val="000000"/>
          <w:szCs w:val="24"/>
          <w:lang w:val="en-GB" w:eastAsia="ar-SA"/>
        </w:rPr>
        <w:t xml:space="preserve">For this </w:t>
      </w:r>
      <w:proofErr w:type="gramStart"/>
      <w:r w:rsidRPr="00F86C28">
        <w:rPr>
          <w:rFonts w:eastAsia="Times New Roman" w:cs="Arial"/>
          <w:color w:val="000000"/>
          <w:szCs w:val="24"/>
          <w:lang w:val="en-GB" w:eastAsia="ar-SA"/>
        </w:rPr>
        <w:t>reason</w:t>
      </w:r>
      <w:proofErr w:type="gramEnd"/>
      <w:r w:rsidRPr="00F86C28">
        <w:rPr>
          <w:rFonts w:eastAsia="Times New Roman" w:cs="Arial"/>
          <w:color w:val="000000"/>
          <w:szCs w:val="24"/>
          <w:lang w:val="en-GB" w:eastAsia="ar-SA"/>
        </w:rPr>
        <w:t xml:space="preserve"> there is no metadata defined in this specification.</w:t>
      </w:r>
      <w:commentRangeEnd w:id="220"/>
      <w:r w:rsidR="00DD26AF">
        <w:rPr>
          <w:rStyle w:val="Kommentinviite"/>
          <w:rFonts w:eastAsia="Times New Roman" w:cs="Arial"/>
          <w:color w:val="000000"/>
          <w:lang w:val="en-GB" w:eastAsia="ar-SA"/>
        </w:rPr>
        <w:commentReference w:id="220"/>
      </w:r>
    </w:p>
    <w:p w14:paraId="38F9D28C" w14:textId="77777777" w:rsidR="00A92BA6" w:rsidRDefault="00A92BA6" w:rsidP="00E6144E">
      <w:pPr>
        <w:suppressAutoHyphens/>
        <w:spacing w:before="120" w:after="120" w:line="100" w:lineRule="atLeast"/>
        <w:jc w:val="left"/>
        <w:rPr>
          <w:rFonts w:eastAsia="Times New Roman" w:cs="Arial"/>
          <w:color w:val="000000"/>
          <w:szCs w:val="24"/>
          <w:lang w:val="en-GB" w:eastAsia="ar-SA"/>
        </w:rPr>
      </w:pPr>
    </w:p>
    <w:p w14:paraId="17A1AA65" w14:textId="499D6B01" w:rsidR="00A92BA6" w:rsidRPr="00A92BA6" w:rsidRDefault="00A92BA6" w:rsidP="00A92BA6">
      <w:pPr>
        <w:pStyle w:val="Otsikko1"/>
      </w:pPr>
      <w:bookmarkStart w:id="221" w:name="_Toc146215090"/>
      <w:r w:rsidRPr="00A92BA6">
        <w:rPr>
          <w:rFonts w:hint="cs"/>
        </w:rPr>
        <w:t xml:space="preserve">Use of </w:t>
      </w:r>
      <w:r w:rsidRPr="00A92BA6">
        <w:t xml:space="preserve">other standard documents </w:t>
      </w:r>
      <w:r w:rsidRPr="00A92BA6">
        <w:rPr>
          <w:rFonts w:hint="cs"/>
        </w:rPr>
        <w:t xml:space="preserve">in </w:t>
      </w:r>
      <w:r w:rsidR="0013447B">
        <w:rPr>
          <w:rFonts w:hint="cs"/>
        </w:rPr>
        <w:t>VTS-DIM</w:t>
      </w:r>
      <w:bookmarkEnd w:id="221"/>
      <w:r w:rsidRPr="00A92BA6">
        <w:t xml:space="preserve"> </w:t>
      </w:r>
    </w:p>
    <w:p w14:paraId="7FF8B751" w14:textId="4F9069DE" w:rsidR="00A92BA6" w:rsidRDefault="00275E98" w:rsidP="00A92BA6">
      <w:pPr>
        <w:keepNext/>
        <w:suppressAutoHyphens/>
        <w:spacing w:before="120" w:after="120" w:line="100" w:lineRule="atLeast"/>
        <w:jc w:val="center"/>
      </w:pPr>
      <w:commentRangeStart w:id="222"/>
      <w:commentRangeEnd w:id="222"/>
      <w:r>
        <w:rPr>
          <w:rStyle w:val="Kommentinviite"/>
          <w:rFonts w:eastAsia="Times New Roman" w:cs="Arial"/>
          <w:color w:val="000000"/>
          <w:lang w:val="en-GB" w:eastAsia="ar-SA"/>
        </w:rPr>
        <w:commentReference w:id="222"/>
      </w:r>
    </w:p>
    <w:p w14:paraId="39D8298C" w14:textId="0E8E643C" w:rsidR="00A92BA6" w:rsidRDefault="00A92BA6" w:rsidP="00A92BA6">
      <w:pPr>
        <w:pStyle w:val="Kuvaotsikko"/>
        <w:jc w:val="center"/>
      </w:pPr>
      <w:r>
        <w:t xml:space="preserve">Figure 15-1 </w:t>
      </w:r>
      <w:r w:rsidRPr="006C73E4">
        <w:t>relatio</w:t>
      </w:r>
      <w:r w:rsidR="00B61A65">
        <w:t xml:space="preserve">nship between </w:t>
      </w:r>
      <w:r w:rsidR="0013447B">
        <w:t>VTS-DIM</w:t>
      </w:r>
      <w:r w:rsidRPr="006C73E4">
        <w:t xml:space="preserve"> and Other Product Specification</w:t>
      </w:r>
    </w:p>
    <w:p w14:paraId="6D2420C6" w14:textId="77777777" w:rsidR="00A92BA6" w:rsidRDefault="00A92BA6" w:rsidP="00A92BA6">
      <w:pPr>
        <w:suppressAutoHyphens/>
        <w:spacing w:before="120" w:after="120" w:line="100" w:lineRule="atLeast"/>
        <w:jc w:val="left"/>
        <w:rPr>
          <w:rFonts w:eastAsia="Times New Roman" w:cs="Arial"/>
          <w:color w:val="000000"/>
          <w:szCs w:val="24"/>
          <w:lang w:val="en-GB" w:eastAsia="ar-SA"/>
        </w:rPr>
      </w:pPr>
    </w:p>
    <w:p w14:paraId="53D09C7E" w14:textId="77777777" w:rsidR="002749B7" w:rsidRPr="002749B7" w:rsidRDefault="002749B7" w:rsidP="00AC40D3">
      <w:pPr>
        <w:pStyle w:val="Otsikko1"/>
      </w:pPr>
      <w:bookmarkStart w:id="223" w:name="_Toc504865896"/>
      <w:bookmarkStart w:id="224" w:name="_Toc504866305"/>
      <w:bookmarkStart w:id="225" w:name="_Toc504865899"/>
      <w:bookmarkStart w:id="226" w:name="_Toc504866308"/>
      <w:bookmarkStart w:id="227" w:name="_Toc504865900"/>
      <w:bookmarkStart w:id="228" w:name="_Toc504866309"/>
      <w:bookmarkStart w:id="229" w:name="_Toc504865902"/>
      <w:bookmarkStart w:id="230" w:name="_Toc504866311"/>
      <w:bookmarkStart w:id="231" w:name="_Toc504865906"/>
      <w:bookmarkStart w:id="232" w:name="_Toc504866315"/>
      <w:bookmarkStart w:id="233" w:name="_Toc504865910"/>
      <w:bookmarkStart w:id="234" w:name="_Toc504866319"/>
      <w:bookmarkStart w:id="235" w:name="__RefHeading__3002_1382180727"/>
      <w:bookmarkStart w:id="236" w:name="_Toc504865913"/>
      <w:bookmarkStart w:id="237" w:name="_Toc504866322"/>
      <w:bookmarkStart w:id="238" w:name="_Toc504865918"/>
      <w:bookmarkStart w:id="239" w:name="_Toc504866327"/>
      <w:bookmarkStart w:id="240" w:name="_Toc504865921"/>
      <w:bookmarkStart w:id="241" w:name="_Toc504866330"/>
      <w:bookmarkStart w:id="242" w:name="_Toc504865924"/>
      <w:bookmarkStart w:id="243" w:name="_Toc504866333"/>
      <w:bookmarkStart w:id="244" w:name="_Toc504865927"/>
      <w:bookmarkStart w:id="245" w:name="_Toc504866336"/>
      <w:bookmarkStart w:id="246" w:name="_Toc504865930"/>
      <w:bookmarkStart w:id="247" w:name="_Toc504866339"/>
      <w:bookmarkStart w:id="248" w:name="_Toc504865931"/>
      <w:bookmarkStart w:id="249" w:name="_Toc504866340"/>
      <w:bookmarkStart w:id="250" w:name="_Toc504865932"/>
      <w:bookmarkStart w:id="251" w:name="_Toc504866341"/>
      <w:bookmarkStart w:id="252" w:name="_Toc504865934"/>
      <w:bookmarkStart w:id="253" w:name="_Toc504866343"/>
      <w:bookmarkStart w:id="254" w:name="_Toc504865936"/>
      <w:bookmarkStart w:id="255" w:name="_Toc504866345"/>
      <w:bookmarkStart w:id="256" w:name="_Toc504866141"/>
      <w:bookmarkStart w:id="257" w:name="_Toc504866550"/>
      <w:bookmarkStart w:id="258" w:name="_Toc504866173"/>
      <w:bookmarkStart w:id="259" w:name="_Toc504866582"/>
      <w:bookmarkStart w:id="260" w:name="__RefHeading__3004_1382180727"/>
      <w:bookmarkStart w:id="261" w:name="_Toc146215091"/>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sidRPr="002749B7">
        <w:t>Language</w:t>
      </w:r>
      <w:bookmarkEnd w:id="261"/>
    </w:p>
    <w:p w14:paraId="05106452" w14:textId="77777777" w:rsidR="002749B7" w:rsidRPr="002749B7" w:rsidRDefault="002749B7" w:rsidP="002749B7">
      <w:pPr>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 xml:space="preserve">The exchange language must be English. Other languages may be used as a supplementary option. </w:t>
      </w:r>
      <w:r w:rsidRPr="005F062D">
        <w:rPr>
          <w:rFonts w:eastAsia="Times New Roman" w:cs="Arial"/>
          <w:color w:val="000000"/>
          <w:szCs w:val="24"/>
          <w:highlight w:val="yellow"/>
          <w:lang w:val="en-GB" w:eastAsia="ar-SA"/>
        </w:rPr>
        <w:t>National geographic names can be left in their original national language using the complex attribute Feature Name.</w:t>
      </w:r>
    </w:p>
    <w:p w14:paraId="4F56D1B5" w14:textId="41620CF6" w:rsidR="002749B7" w:rsidRPr="002749B7" w:rsidRDefault="002749B7" w:rsidP="002749B7">
      <w:pPr>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Character strings must be encoded using the character set defined in ISO 10646-1, in Unicode Transformation Format-8 (UTF-8). A BOM (byte order mark) must not be used.</w:t>
      </w:r>
    </w:p>
    <w:p w14:paraId="50B7F700" w14:textId="7D83B5DC" w:rsidR="002749B7" w:rsidRPr="002749B7" w:rsidRDefault="002749B7" w:rsidP="00AC40D3">
      <w:pPr>
        <w:pStyle w:val="ANNEX"/>
      </w:pPr>
      <w:bookmarkStart w:id="262" w:name="__RefHeading__3006_1382180727"/>
      <w:bookmarkStart w:id="263" w:name="_Ref504862682"/>
      <w:bookmarkStart w:id="264" w:name="_Toc146215092"/>
      <w:bookmarkEnd w:id="262"/>
      <w:r w:rsidRPr="002749B7">
        <w:lastRenderedPageBreak/>
        <w:t xml:space="preserve">Data </w:t>
      </w:r>
      <w:r w:rsidR="0064737E">
        <w:t>Capture</w:t>
      </w:r>
      <w:r w:rsidRPr="002749B7">
        <w:t xml:space="preserve"> and Encoding </w:t>
      </w:r>
      <w:commentRangeStart w:id="265"/>
      <w:r w:rsidRPr="002749B7">
        <w:t>Guide</w:t>
      </w:r>
      <w:bookmarkEnd w:id="263"/>
      <w:commentRangeEnd w:id="265"/>
      <w:r w:rsidR="005250E8">
        <w:rPr>
          <w:rStyle w:val="Kommentinviite"/>
          <w:b w:val="0"/>
          <w:color w:val="000000"/>
          <w:kern w:val="0"/>
          <w:lang w:val="en-GB"/>
        </w:rPr>
        <w:commentReference w:id="265"/>
      </w:r>
      <w:bookmarkEnd w:id="264"/>
    </w:p>
    <w:p w14:paraId="62F6514C" w14:textId="77777777" w:rsidR="00DB3B5B" w:rsidRDefault="00DB3B5B" w:rsidP="0013226A">
      <w:pPr>
        <w:suppressAutoHyphens/>
        <w:spacing w:before="120" w:after="120" w:line="100" w:lineRule="atLeast"/>
        <w:jc w:val="left"/>
        <w:rPr>
          <w:rFonts w:eastAsia="Times New Roman" w:cs="Arial"/>
          <w:color w:val="000000"/>
          <w:szCs w:val="24"/>
          <w:lang w:val="en-GB" w:eastAsia="ar-SA"/>
        </w:rPr>
      </w:pPr>
    </w:p>
    <w:p w14:paraId="0F6F29BF" w14:textId="69D9C8B9" w:rsidR="0013226A" w:rsidRPr="002749B7" w:rsidRDefault="0013226A" w:rsidP="0013226A">
      <w:pPr>
        <w:suppressAutoHyphens/>
        <w:spacing w:before="120" w:after="120" w:line="100" w:lineRule="atLeast"/>
        <w:jc w:val="left"/>
        <w:rPr>
          <w:rFonts w:eastAsia="Times New Roman" w:cs="Arial"/>
          <w:color w:val="000000"/>
          <w:szCs w:val="24"/>
          <w:lang w:val="en-GB" w:eastAsia="ar-SA"/>
        </w:rPr>
      </w:pPr>
      <w:r w:rsidRPr="002749B7">
        <w:rPr>
          <w:rFonts w:eastAsia="Times New Roman" w:cs="Arial"/>
          <w:color w:val="000000"/>
          <w:szCs w:val="24"/>
          <w:lang w:val="en-GB" w:eastAsia="ar-SA"/>
        </w:rPr>
        <w:t xml:space="preserve"> [</w:t>
      </w:r>
      <w:r w:rsidR="00EF63BB">
        <w:rPr>
          <w:rFonts w:eastAsia="Times New Roman" w:cs="Arial"/>
          <w:color w:val="000000"/>
          <w:szCs w:val="24"/>
          <w:lang w:val="en-GB" w:eastAsia="ar-SA"/>
        </w:rPr>
        <w:t>To be added in later versions.]</w:t>
      </w:r>
    </w:p>
    <w:p w14:paraId="7EB71416" w14:textId="77777777" w:rsidR="0013226A" w:rsidRPr="002749B7" w:rsidRDefault="0013226A" w:rsidP="002749B7">
      <w:pPr>
        <w:suppressAutoHyphens/>
        <w:spacing w:before="120" w:after="120" w:line="100" w:lineRule="atLeast"/>
        <w:jc w:val="left"/>
        <w:rPr>
          <w:rFonts w:eastAsia="Times New Roman" w:cs="Arial"/>
          <w:color w:val="000000"/>
          <w:szCs w:val="24"/>
          <w:lang w:val="en-GB" w:eastAsia="ar-SA"/>
        </w:rPr>
      </w:pPr>
    </w:p>
    <w:p w14:paraId="551B6846" w14:textId="77777777" w:rsidR="002749B7" w:rsidRPr="002749B7" w:rsidRDefault="002749B7" w:rsidP="002749B7">
      <w:pPr>
        <w:tabs>
          <w:tab w:val="left" w:pos="0"/>
          <w:tab w:val="left" w:pos="283"/>
          <w:tab w:val="left" w:pos="566"/>
          <w:tab w:val="left" w:pos="850"/>
          <w:tab w:val="left" w:pos="1134"/>
          <w:tab w:val="left" w:pos="1417"/>
          <w:tab w:val="left" w:pos="1700"/>
          <w:tab w:val="left" w:pos="1983"/>
          <w:tab w:val="left" w:pos="2268"/>
          <w:tab w:val="left" w:pos="2551"/>
          <w:tab w:val="left" w:pos="2834"/>
          <w:tab w:val="left" w:pos="3117"/>
          <w:tab w:val="left" w:pos="3400"/>
          <w:tab w:val="left" w:pos="3685"/>
          <w:tab w:val="left" w:pos="3968"/>
          <w:tab w:val="left" w:pos="4251"/>
          <w:tab w:val="left" w:pos="4534"/>
          <w:tab w:val="left" w:pos="4818"/>
          <w:tab w:val="left" w:pos="5102"/>
          <w:tab w:val="left" w:pos="5385"/>
          <w:tab w:val="left" w:pos="5668"/>
          <w:tab w:val="left" w:pos="5952"/>
          <w:tab w:val="left" w:pos="6235"/>
          <w:tab w:val="left" w:pos="6519"/>
          <w:tab w:val="left" w:pos="6802"/>
          <w:tab w:val="left" w:pos="7086"/>
          <w:tab w:val="left" w:pos="7369"/>
          <w:tab w:val="left" w:pos="7652"/>
          <w:tab w:val="left" w:pos="7936"/>
          <w:tab w:val="left" w:pos="8220"/>
          <w:tab w:val="left" w:pos="8503"/>
          <w:tab w:val="left" w:pos="8786"/>
        </w:tabs>
        <w:suppressAutoHyphens/>
        <w:spacing w:before="120" w:after="120" w:line="100" w:lineRule="atLeast"/>
        <w:jc w:val="left"/>
        <w:rPr>
          <w:rFonts w:eastAsia="Times New Roman" w:cs="Arial"/>
          <w:color w:val="000000"/>
          <w:szCs w:val="24"/>
          <w:lang w:val="en-GB" w:eastAsia="ar-SA"/>
        </w:rPr>
      </w:pPr>
    </w:p>
    <w:p w14:paraId="3C74EB2E" w14:textId="5E034905" w:rsidR="002749B7" w:rsidRPr="002749B7" w:rsidRDefault="00B253F4" w:rsidP="00AC40D3">
      <w:pPr>
        <w:pStyle w:val="ANNEX"/>
        <w:rPr>
          <w:i/>
          <w:color w:val="FF0000"/>
        </w:rPr>
      </w:pPr>
      <w:bookmarkStart w:id="266" w:name="_toc1510"/>
      <w:bookmarkStart w:id="267" w:name="__RefHeading__3012_1382180727"/>
      <w:bookmarkStart w:id="268" w:name="_Ref504862667"/>
      <w:bookmarkStart w:id="269" w:name="_Toc146215093"/>
      <w:bookmarkEnd w:id="266"/>
      <w:bookmarkEnd w:id="267"/>
      <w:commentRangeStart w:id="270"/>
      <w:r>
        <w:lastRenderedPageBreak/>
        <w:t>Feature Catalogue</w:t>
      </w:r>
      <w:bookmarkEnd w:id="268"/>
      <w:commentRangeEnd w:id="270"/>
      <w:r>
        <w:rPr>
          <w:rStyle w:val="Kommentinviite"/>
          <w:b w:val="0"/>
          <w:color w:val="000000"/>
          <w:kern w:val="0"/>
          <w:lang w:val="en-GB"/>
        </w:rPr>
        <w:commentReference w:id="270"/>
      </w:r>
      <w:bookmarkEnd w:id="269"/>
    </w:p>
    <w:p w14:paraId="537FD34B" w14:textId="77777777" w:rsidR="00DB3B5B" w:rsidRDefault="00DB3B5B" w:rsidP="00AF074B">
      <w:pPr>
        <w:pStyle w:val="Default"/>
        <w:rPr>
          <w:b/>
          <w:bCs/>
          <w:sz w:val="22"/>
          <w:szCs w:val="22"/>
          <w:lang w:val="en-US"/>
        </w:rPr>
      </w:pPr>
      <w:bookmarkStart w:id="271" w:name="__RefHeading__3014_1382180727"/>
      <w:bookmarkEnd w:id="271"/>
    </w:p>
    <w:p w14:paraId="797DE03E" w14:textId="1C751A54" w:rsidR="00AF074B" w:rsidRPr="002A678B" w:rsidRDefault="00AF074B" w:rsidP="00AF074B">
      <w:pPr>
        <w:pStyle w:val="Default"/>
        <w:rPr>
          <w:sz w:val="22"/>
          <w:szCs w:val="22"/>
          <w:lang w:val="en-US"/>
        </w:rPr>
      </w:pPr>
      <w:r w:rsidRPr="002A678B">
        <w:rPr>
          <w:b/>
          <w:bCs/>
          <w:sz w:val="22"/>
          <w:szCs w:val="22"/>
          <w:lang w:val="en-US"/>
        </w:rPr>
        <w:t xml:space="preserve">Name: </w:t>
      </w:r>
      <w:r w:rsidRPr="002A678B">
        <w:rPr>
          <w:sz w:val="22"/>
          <w:szCs w:val="22"/>
          <w:lang w:val="en-US"/>
        </w:rPr>
        <w:t xml:space="preserve">VTS Digital Information </w:t>
      </w:r>
      <w:r w:rsidR="009A04EB">
        <w:rPr>
          <w:sz w:val="22"/>
          <w:szCs w:val="22"/>
          <w:lang w:val="en-US"/>
        </w:rPr>
        <w:t>Feature</w:t>
      </w:r>
      <w:r w:rsidRPr="002A678B">
        <w:rPr>
          <w:sz w:val="22"/>
          <w:szCs w:val="22"/>
          <w:lang w:val="en-US"/>
        </w:rPr>
        <w:t xml:space="preserve"> Catalogue </w:t>
      </w:r>
    </w:p>
    <w:p w14:paraId="6D10A3D4" w14:textId="77777777" w:rsidR="00AF074B" w:rsidRDefault="00AF074B" w:rsidP="00AF074B">
      <w:pPr>
        <w:pStyle w:val="Default"/>
        <w:rPr>
          <w:sz w:val="22"/>
          <w:szCs w:val="22"/>
          <w:lang w:val="en-US"/>
        </w:rPr>
      </w:pPr>
      <w:r w:rsidRPr="002A678B">
        <w:rPr>
          <w:b/>
          <w:bCs/>
          <w:sz w:val="22"/>
          <w:szCs w:val="22"/>
          <w:lang w:val="en-US"/>
        </w:rPr>
        <w:t xml:space="preserve">Scope: </w:t>
      </w:r>
      <w:r w:rsidRPr="002A678B">
        <w:rPr>
          <w:sz w:val="22"/>
          <w:szCs w:val="22"/>
          <w:lang w:val="en-US"/>
        </w:rPr>
        <w:t xml:space="preserve">VTS Digital Information </w:t>
      </w:r>
    </w:p>
    <w:p w14:paraId="3269FF37" w14:textId="77777777" w:rsidR="00AF074B" w:rsidRPr="002A678B" w:rsidRDefault="00AF074B" w:rsidP="00AF074B">
      <w:pPr>
        <w:pStyle w:val="Default"/>
        <w:rPr>
          <w:sz w:val="22"/>
          <w:szCs w:val="22"/>
          <w:lang w:val="en-US"/>
        </w:rPr>
      </w:pPr>
      <w:r w:rsidRPr="002A678B">
        <w:rPr>
          <w:b/>
          <w:bCs/>
          <w:sz w:val="22"/>
          <w:szCs w:val="22"/>
          <w:lang w:val="en-US"/>
        </w:rPr>
        <w:t xml:space="preserve">Version Number: </w:t>
      </w:r>
      <w:r>
        <w:rPr>
          <w:sz w:val="22"/>
          <w:szCs w:val="22"/>
          <w:lang w:val="en-US"/>
        </w:rPr>
        <w:t>0.7</w:t>
      </w:r>
      <w:r w:rsidRPr="002A678B">
        <w:rPr>
          <w:sz w:val="22"/>
          <w:szCs w:val="22"/>
          <w:lang w:val="en-US"/>
        </w:rPr>
        <w:t xml:space="preserve"> </w:t>
      </w:r>
    </w:p>
    <w:p w14:paraId="2770BCEB" w14:textId="63B06F21" w:rsidR="00AF074B" w:rsidRPr="002A678B" w:rsidRDefault="00AF074B" w:rsidP="00AF074B">
      <w:pPr>
        <w:pStyle w:val="Default"/>
        <w:rPr>
          <w:sz w:val="22"/>
          <w:szCs w:val="22"/>
          <w:lang w:val="en-US"/>
        </w:rPr>
      </w:pPr>
      <w:r w:rsidRPr="002A678B">
        <w:rPr>
          <w:b/>
          <w:bCs/>
          <w:sz w:val="22"/>
          <w:szCs w:val="22"/>
          <w:lang w:val="en-US"/>
        </w:rPr>
        <w:t xml:space="preserve">Version Date: </w:t>
      </w:r>
      <w:r w:rsidRPr="002A678B">
        <w:rPr>
          <w:sz w:val="22"/>
          <w:szCs w:val="22"/>
          <w:lang w:val="en-US"/>
        </w:rPr>
        <w:t>202</w:t>
      </w:r>
      <w:r w:rsidR="000C5645">
        <w:rPr>
          <w:sz w:val="22"/>
          <w:szCs w:val="22"/>
          <w:lang w:val="en-US"/>
        </w:rPr>
        <w:t>3</w:t>
      </w:r>
      <w:r w:rsidRPr="002A678B">
        <w:rPr>
          <w:sz w:val="22"/>
          <w:szCs w:val="22"/>
          <w:lang w:val="en-US"/>
        </w:rPr>
        <w:t>-</w:t>
      </w:r>
      <w:r>
        <w:rPr>
          <w:sz w:val="22"/>
          <w:szCs w:val="22"/>
          <w:lang w:val="en-US"/>
        </w:rPr>
        <w:t>XX</w:t>
      </w:r>
      <w:r w:rsidRPr="002A678B">
        <w:rPr>
          <w:sz w:val="22"/>
          <w:szCs w:val="22"/>
          <w:lang w:val="en-US"/>
        </w:rPr>
        <w:t>-</w:t>
      </w:r>
      <w:r>
        <w:rPr>
          <w:sz w:val="22"/>
          <w:szCs w:val="22"/>
          <w:lang w:val="en-US"/>
        </w:rPr>
        <w:t>XX</w:t>
      </w:r>
      <w:r w:rsidRPr="002A678B">
        <w:rPr>
          <w:sz w:val="22"/>
          <w:szCs w:val="22"/>
          <w:lang w:val="en-US"/>
        </w:rPr>
        <w:t xml:space="preserve"> </w:t>
      </w:r>
    </w:p>
    <w:p w14:paraId="2B0C5857" w14:textId="77777777" w:rsidR="00AF074B" w:rsidRDefault="00AF074B" w:rsidP="00AF074B">
      <w:pPr>
        <w:pStyle w:val="Default"/>
        <w:rPr>
          <w:sz w:val="22"/>
          <w:szCs w:val="22"/>
          <w:lang w:val="en-US"/>
        </w:rPr>
      </w:pPr>
      <w:r w:rsidRPr="002A678B">
        <w:rPr>
          <w:b/>
          <w:bCs/>
          <w:sz w:val="22"/>
          <w:szCs w:val="22"/>
          <w:lang w:val="en-US"/>
        </w:rPr>
        <w:t xml:space="preserve">Producer: </w:t>
      </w:r>
    </w:p>
    <w:p w14:paraId="13A5DAB3" w14:textId="77777777" w:rsidR="00AF074B" w:rsidRPr="00E37DC3" w:rsidRDefault="00AF074B" w:rsidP="00AF074B">
      <w:pPr>
        <w:pStyle w:val="Default"/>
        <w:ind w:firstLine="720"/>
        <w:rPr>
          <w:sz w:val="22"/>
          <w:szCs w:val="22"/>
          <w:lang w:val="en-US"/>
        </w:rPr>
      </w:pPr>
      <w:r w:rsidRPr="00E37DC3">
        <w:rPr>
          <w:sz w:val="22"/>
          <w:szCs w:val="22"/>
          <w:lang w:val="en-US"/>
        </w:rPr>
        <w:t>International Association of Marine Aids to Navigation and Lighthouse Authorities</w:t>
      </w:r>
    </w:p>
    <w:p w14:paraId="5CC3B761" w14:textId="77777777" w:rsidR="00AF074B" w:rsidRDefault="00AF074B" w:rsidP="00AF074B">
      <w:pPr>
        <w:pStyle w:val="Default"/>
        <w:ind w:firstLine="720"/>
        <w:rPr>
          <w:sz w:val="22"/>
          <w:szCs w:val="22"/>
          <w:lang w:val="en-US"/>
        </w:rPr>
      </w:pPr>
      <w:r w:rsidRPr="00E37DC3">
        <w:rPr>
          <w:sz w:val="22"/>
          <w:szCs w:val="22"/>
          <w:lang w:val="en-US"/>
        </w:rPr>
        <w:t xml:space="preserve">Association </w:t>
      </w:r>
      <w:proofErr w:type="spellStart"/>
      <w:r w:rsidRPr="00E37DC3">
        <w:rPr>
          <w:sz w:val="22"/>
          <w:szCs w:val="22"/>
          <w:lang w:val="en-US"/>
        </w:rPr>
        <w:t>Internationale</w:t>
      </w:r>
      <w:proofErr w:type="spellEnd"/>
      <w:r w:rsidRPr="00E37DC3">
        <w:rPr>
          <w:sz w:val="22"/>
          <w:szCs w:val="22"/>
          <w:lang w:val="en-US"/>
        </w:rPr>
        <w:t xml:space="preserve"> de </w:t>
      </w:r>
      <w:proofErr w:type="spellStart"/>
      <w:r w:rsidRPr="00E37DC3">
        <w:rPr>
          <w:sz w:val="22"/>
          <w:szCs w:val="22"/>
          <w:lang w:val="en-US"/>
        </w:rPr>
        <w:t>Signalisation</w:t>
      </w:r>
      <w:proofErr w:type="spellEnd"/>
      <w:r w:rsidRPr="00E37DC3">
        <w:rPr>
          <w:sz w:val="22"/>
          <w:szCs w:val="22"/>
          <w:lang w:val="en-US"/>
        </w:rPr>
        <w:t xml:space="preserve"> Maritime</w:t>
      </w:r>
    </w:p>
    <w:p w14:paraId="5B5EE079" w14:textId="77777777" w:rsidR="00AF074B" w:rsidRDefault="00AF074B" w:rsidP="00AF074B">
      <w:pPr>
        <w:pStyle w:val="Default"/>
        <w:ind w:firstLine="720"/>
        <w:rPr>
          <w:sz w:val="22"/>
          <w:szCs w:val="22"/>
          <w:lang w:val="en-US"/>
        </w:rPr>
      </w:pPr>
      <w:r w:rsidRPr="00BD5614">
        <w:rPr>
          <w:sz w:val="22"/>
          <w:szCs w:val="22"/>
          <w:lang w:val="en-US"/>
        </w:rPr>
        <w:t xml:space="preserve">10, rue des </w:t>
      </w:r>
      <w:proofErr w:type="spellStart"/>
      <w:r w:rsidRPr="00BD5614">
        <w:rPr>
          <w:sz w:val="22"/>
          <w:szCs w:val="22"/>
          <w:lang w:val="en-US"/>
        </w:rPr>
        <w:t>Gaudines</w:t>
      </w:r>
      <w:proofErr w:type="spellEnd"/>
    </w:p>
    <w:p w14:paraId="61D672CC" w14:textId="77777777" w:rsidR="00AF074B" w:rsidRDefault="00AF074B" w:rsidP="00AF074B">
      <w:pPr>
        <w:pStyle w:val="Default"/>
        <w:ind w:firstLine="720"/>
        <w:rPr>
          <w:sz w:val="22"/>
          <w:szCs w:val="22"/>
          <w:lang w:val="en-US"/>
        </w:rPr>
      </w:pPr>
      <w:r w:rsidRPr="00BD5614">
        <w:rPr>
          <w:sz w:val="22"/>
          <w:szCs w:val="22"/>
          <w:lang w:val="en-US"/>
        </w:rPr>
        <w:t xml:space="preserve">78100 Saint Germain </w:t>
      </w:r>
      <w:proofErr w:type="spellStart"/>
      <w:r w:rsidRPr="00BD5614">
        <w:rPr>
          <w:sz w:val="22"/>
          <w:szCs w:val="22"/>
          <w:lang w:val="en-US"/>
        </w:rPr>
        <w:t>en</w:t>
      </w:r>
      <w:proofErr w:type="spellEnd"/>
      <w:r w:rsidRPr="00BD5614">
        <w:rPr>
          <w:sz w:val="22"/>
          <w:szCs w:val="22"/>
          <w:lang w:val="en-US"/>
        </w:rPr>
        <w:t xml:space="preserve"> </w:t>
      </w:r>
      <w:proofErr w:type="spellStart"/>
      <w:r w:rsidRPr="00BD5614">
        <w:rPr>
          <w:sz w:val="22"/>
          <w:szCs w:val="22"/>
          <w:lang w:val="en-US"/>
        </w:rPr>
        <w:t>Laye</w:t>
      </w:r>
      <w:proofErr w:type="spellEnd"/>
      <w:r w:rsidRPr="00BD5614">
        <w:rPr>
          <w:sz w:val="22"/>
          <w:szCs w:val="22"/>
          <w:lang w:val="en-US"/>
        </w:rPr>
        <w:t>, France</w:t>
      </w:r>
    </w:p>
    <w:p w14:paraId="7AFEEB13" w14:textId="77777777" w:rsidR="00AF074B" w:rsidRDefault="00AF074B" w:rsidP="00AF074B">
      <w:pPr>
        <w:pStyle w:val="Default"/>
        <w:ind w:firstLine="720"/>
        <w:rPr>
          <w:sz w:val="22"/>
          <w:szCs w:val="22"/>
          <w:lang w:val="en-US"/>
        </w:rPr>
      </w:pPr>
      <w:r w:rsidRPr="002A678B">
        <w:rPr>
          <w:sz w:val="22"/>
          <w:szCs w:val="22"/>
          <w:lang w:val="en-US"/>
        </w:rPr>
        <w:t xml:space="preserve">Telephone: </w:t>
      </w:r>
      <w:r w:rsidRPr="00D444BD">
        <w:rPr>
          <w:sz w:val="22"/>
          <w:szCs w:val="22"/>
          <w:lang w:val="en-US"/>
        </w:rPr>
        <w:t>+33 (0)1 34 51 70 01</w:t>
      </w:r>
    </w:p>
    <w:p w14:paraId="208D387B" w14:textId="77777777" w:rsidR="00AF074B" w:rsidRDefault="00AF074B" w:rsidP="00AF074B">
      <w:pPr>
        <w:pStyle w:val="Default"/>
        <w:ind w:firstLine="720"/>
        <w:rPr>
          <w:sz w:val="22"/>
          <w:szCs w:val="22"/>
          <w:lang w:val="en-US"/>
        </w:rPr>
      </w:pPr>
      <w:r>
        <w:rPr>
          <w:sz w:val="22"/>
          <w:szCs w:val="22"/>
          <w:lang w:val="en-US"/>
        </w:rPr>
        <w:t xml:space="preserve">Email: </w:t>
      </w:r>
      <w:hyperlink r:id="rId20" w:history="1">
        <w:r w:rsidRPr="007F47AC">
          <w:rPr>
            <w:rStyle w:val="Hyperlinkki"/>
            <w:sz w:val="22"/>
            <w:szCs w:val="22"/>
            <w:lang w:val="en-US"/>
          </w:rPr>
          <w:t>contact@iala-aism.org</w:t>
        </w:r>
      </w:hyperlink>
    </w:p>
    <w:p w14:paraId="64BC94D5" w14:textId="77777777" w:rsidR="00AF074B" w:rsidRPr="008829B7" w:rsidRDefault="00AF074B" w:rsidP="00AF074B">
      <w:pPr>
        <w:pStyle w:val="Default"/>
        <w:rPr>
          <w:sz w:val="22"/>
          <w:szCs w:val="22"/>
          <w:lang w:val="en-US"/>
        </w:rPr>
      </w:pPr>
      <w:r w:rsidRPr="008829B7">
        <w:rPr>
          <w:b/>
          <w:bCs/>
          <w:sz w:val="22"/>
          <w:szCs w:val="22"/>
          <w:lang w:val="en-US"/>
        </w:rPr>
        <w:t xml:space="preserve">Language: </w:t>
      </w:r>
      <w:r w:rsidRPr="008829B7">
        <w:rPr>
          <w:sz w:val="22"/>
          <w:szCs w:val="22"/>
          <w:lang w:val="en-US"/>
        </w:rPr>
        <w:t>English</w:t>
      </w:r>
    </w:p>
    <w:p w14:paraId="7C12CFCF" w14:textId="66250377" w:rsidR="002749B7" w:rsidRDefault="002749B7" w:rsidP="002749B7">
      <w:pPr>
        <w:suppressAutoHyphens/>
        <w:spacing w:before="120" w:after="120" w:line="100" w:lineRule="atLeast"/>
        <w:jc w:val="left"/>
        <w:rPr>
          <w:rFonts w:eastAsia="Times New Roman" w:cs="Arial"/>
          <w:color w:val="000000"/>
          <w:szCs w:val="24"/>
          <w:lang w:eastAsia="ar-SA"/>
        </w:rPr>
      </w:pPr>
    </w:p>
    <w:p w14:paraId="3502D2A9" w14:textId="5F6C44D1" w:rsidR="009A04EB" w:rsidRDefault="009A04EB" w:rsidP="002749B7">
      <w:pPr>
        <w:suppressAutoHyphens/>
        <w:spacing w:before="120" w:after="120" w:line="100" w:lineRule="atLeast"/>
        <w:jc w:val="left"/>
      </w:pPr>
      <w:r>
        <w:t>HTML version is supplied as well.</w:t>
      </w:r>
    </w:p>
    <w:p w14:paraId="5798E17D" w14:textId="6561EF17" w:rsidR="00CC3F8B" w:rsidRDefault="00CC3F8B" w:rsidP="002749B7">
      <w:pPr>
        <w:suppressAutoHyphens/>
        <w:spacing w:before="120" w:after="120" w:line="100" w:lineRule="atLeast"/>
        <w:jc w:val="left"/>
      </w:pPr>
    </w:p>
    <w:p w14:paraId="3AF36D96" w14:textId="2FC67B34" w:rsidR="00CC3F8B" w:rsidRPr="002749B7" w:rsidRDefault="00CC3F8B" w:rsidP="00CC3F8B">
      <w:pPr>
        <w:pStyle w:val="ANNEX"/>
      </w:pPr>
      <w:bookmarkStart w:id="272" w:name="_Toc146215094"/>
      <w:commentRangeStart w:id="273"/>
      <w:r>
        <w:lastRenderedPageBreak/>
        <w:t>GML Schema</w:t>
      </w:r>
      <w:commentRangeEnd w:id="273"/>
      <w:r w:rsidR="00620121">
        <w:rPr>
          <w:rStyle w:val="Kommentinviite"/>
          <w:b w:val="0"/>
          <w:color w:val="000000"/>
          <w:kern w:val="0"/>
          <w:lang w:val="en-GB"/>
        </w:rPr>
        <w:commentReference w:id="273"/>
      </w:r>
      <w:bookmarkEnd w:id="272"/>
    </w:p>
    <w:p w14:paraId="66CA0410" w14:textId="77777777" w:rsidR="00A164F8" w:rsidRDefault="00A164F8" w:rsidP="00CC3F8B">
      <w:pPr>
        <w:tabs>
          <w:tab w:val="left" w:pos="0"/>
          <w:tab w:val="left" w:pos="283"/>
          <w:tab w:val="left" w:pos="566"/>
          <w:tab w:val="left" w:pos="850"/>
          <w:tab w:val="left" w:pos="1134"/>
          <w:tab w:val="left" w:pos="1417"/>
          <w:tab w:val="left" w:pos="1700"/>
          <w:tab w:val="left" w:pos="1983"/>
          <w:tab w:val="left" w:pos="2268"/>
          <w:tab w:val="left" w:pos="2551"/>
          <w:tab w:val="left" w:pos="2834"/>
          <w:tab w:val="left" w:pos="3117"/>
          <w:tab w:val="left" w:pos="3400"/>
          <w:tab w:val="left" w:pos="3685"/>
          <w:tab w:val="left" w:pos="3968"/>
          <w:tab w:val="left" w:pos="4251"/>
          <w:tab w:val="left" w:pos="4534"/>
          <w:tab w:val="left" w:pos="4818"/>
          <w:tab w:val="left" w:pos="5102"/>
          <w:tab w:val="left" w:pos="5385"/>
          <w:tab w:val="left" w:pos="5668"/>
          <w:tab w:val="left" w:pos="5952"/>
          <w:tab w:val="left" w:pos="6235"/>
          <w:tab w:val="left" w:pos="6519"/>
          <w:tab w:val="left" w:pos="6802"/>
          <w:tab w:val="left" w:pos="7086"/>
          <w:tab w:val="left" w:pos="7369"/>
          <w:tab w:val="left" w:pos="7652"/>
          <w:tab w:val="left" w:pos="7936"/>
          <w:tab w:val="left" w:pos="8220"/>
          <w:tab w:val="left" w:pos="8503"/>
          <w:tab w:val="left" w:pos="8786"/>
        </w:tabs>
        <w:suppressAutoHyphens/>
        <w:spacing w:before="120" w:after="120" w:line="100" w:lineRule="atLeast"/>
        <w:jc w:val="left"/>
        <w:rPr>
          <w:rFonts w:eastAsia="Times New Roman" w:cs="Arial"/>
          <w:color w:val="000000"/>
          <w:szCs w:val="24"/>
          <w:lang w:val="en-GB" w:eastAsia="ar-SA"/>
        </w:rPr>
      </w:pPr>
    </w:p>
    <w:p w14:paraId="5F548837" w14:textId="61D9421C" w:rsidR="00A164F8" w:rsidRDefault="00A164F8" w:rsidP="00CC3F8B">
      <w:pPr>
        <w:tabs>
          <w:tab w:val="left" w:pos="0"/>
          <w:tab w:val="left" w:pos="283"/>
          <w:tab w:val="left" w:pos="566"/>
          <w:tab w:val="left" w:pos="850"/>
          <w:tab w:val="left" w:pos="1134"/>
          <w:tab w:val="left" w:pos="1417"/>
          <w:tab w:val="left" w:pos="1700"/>
          <w:tab w:val="left" w:pos="1983"/>
          <w:tab w:val="left" w:pos="2268"/>
          <w:tab w:val="left" w:pos="2551"/>
          <w:tab w:val="left" w:pos="2834"/>
          <w:tab w:val="left" w:pos="3117"/>
          <w:tab w:val="left" w:pos="3400"/>
          <w:tab w:val="left" w:pos="3685"/>
          <w:tab w:val="left" w:pos="3968"/>
          <w:tab w:val="left" w:pos="4251"/>
          <w:tab w:val="left" w:pos="4534"/>
          <w:tab w:val="left" w:pos="4818"/>
          <w:tab w:val="left" w:pos="5102"/>
          <w:tab w:val="left" w:pos="5385"/>
          <w:tab w:val="left" w:pos="5668"/>
          <w:tab w:val="left" w:pos="5952"/>
          <w:tab w:val="left" w:pos="6235"/>
          <w:tab w:val="left" w:pos="6519"/>
          <w:tab w:val="left" w:pos="6802"/>
          <w:tab w:val="left" w:pos="7086"/>
          <w:tab w:val="left" w:pos="7369"/>
          <w:tab w:val="left" w:pos="7652"/>
          <w:tab w:val="left" w:pos="7936"/>
          <w:tab w:val="left" w:pos="8220"/>
          <w:tab w:val="left" w:pos="8503"/>
          <w:tab w:val="left" w:pos="8786"/>
        </w:tabs>
        <w:suppressAutoHyphens/>
        <w:spacing w:before="120" w:after="120" w:line="100" w:lineRule="atLeast"/>
        <w:jc w:val="left"/>
        <w:rPr>
          <w:rFonts w:eastAsia="Times New Roman" w:cs="Arial"/>
          <w:color w:val="000000"/>
          <w:szCs w:val="24"/>
          <w:lang w:val="en-GB" w:eastAsia="ar-SA"/>
        </w:rPr>
      </w:pPr>
      <w:r w:rsidRPr="00A164F8">
        <w:rPr>
          <w:rFonts w:eastAsia="Times New Roman" w:cs="Arial"/>
          <w:color w:val="000000"/>
          <w:szCs w:val="24"/>
          <w:lang w:val="en-GB" w:eastAsia="ar-SA"/>
        </w:rPr>
        <w:t>This data format conforms to the profile described in S-100 Part 10b, which is based on GML. The schema is contained in the schema files and references S-100 components were appropriate.</w:t>
      </w:r>
    </w:p>
    <w:p w14:paraId="27BFEDEF" w14:textId="507CD06B" w:rsidR="00CC3F8B" w:rsidRPr="00A164F8" w:rsidRDefault="00CC3F8B" w:rsidP="00CC3F8B">
      <w:pPr>
        <w:tabs>
          <w:tab w:val="left" w:pos="0"/>
          <w:tab w:val="left" w:pos="283"/>
          <w:tab w:val="left" w:pos="566"/>
          <w:tab w:val="left" w:pos="850"/>
          <w:tab w:val="left" w:pos="1134"/>
          <w:tab w:val="left" w:pos="1417"/>
          <w:tab w:val="left" w:pos="1700"/>
          <w:tab w:val="left" w:pos="1983"/>
          <w:tab w:val="left" w:pos="2268"/>
          <w:tab w:val="left" w:pos="2551"/>
          <w:tab w:val="left" w:pos="2834"/>
          <w:tab w:val="left" w:pos="3117"/>
          <w:tab w:val="left" w:pos="3400"/>
          <w:tab w:val="left" w:pos="3685"/>
          <w:tab w:val="left" w:pos="3968"/>
          <w:tab w:val="left" w:pos="4251"/>
          <w:tab w:val="left" w:pos="4534"/>
          <w:tab w:val="left" w:pos="4818"/>
          <w:tab w:val="left" w:pos="5102"/>
          <w:tab w:val="left" w:pos="5385"/>
          <w:tab w:val="left" w:pos="5668"/>
          <w:tab w:val="left" w:pos="5952"/>
          <w:tab w:val="left" w:pos="6235"/>
          <w:tab w:val="left" w:pos="6519"/>
          <w:tab w:val="left" w:pos="6802"/>
          <w:tab w:val="left" w:pos="7086"/>
          <w:tab w:val="left" w:pos="7369"/>
          <w:tab w:val="left" w:pos="7652"/>
          <w:tab w:val="left" w:pos="7936"/>
          <w:tab w:val="left" w:pos="8220"/>
          <w:tab w:val="left" w:pos="8503"/>
          <w:tab w:val="left" w:pos="8786"/>
        </w:tabs>
        <w:suppressAutoHyphens/>
        <w:spacing w:before="120" w:after="120" w:line="100" w:lineRule="atLeast"/>
        <w:jc w:val="left"/>
        <w:rPr>
          <w:rFonts w:eastAsia="Times New Roman" w:cs="Arial"/>
          <w:i/>
          <w:color w:val="000000"/>
          <w:szCs w:val="24"/>
          <w:highlight w:val="red"/>
          <w:lang w:val="en-GB" w:eastAsia="ar-SA"/>
        </w:rPr>
      </w:pPr>
      <w:r w:rsidRPr="00A164F8">
        <w:rPr>
          <w:rFonts w:eastAsia="Times New Roman" w:cs="Arial" w:hint="cs"/>
          <w:color w:val="000000"/>
          <w:szCs w:val="24"/>
          <w:highlight w:val="red"/>
          <w:lang w:val="en-GB" w:eastAsia="ar-SA"/>
        </w:rPr>
        <w:t>[</w:t>
      </w:r>
      <w:r w:rsidRPr="00A164F8">
        <w:rPr>
          <w:rFonts w:eastAsia="Times New Roman" w:cs="Arial"/>
          <w:i/>
          <w:color w:val="000000"/>
          <w:szCs w:val="24"/>
          <w:highlight w:val="red"/>
          <w:lang w:val="en-GB" w:eastAsia="ar-SA"/>
        </w:rPr>
        <w:t xml:space="preserve">The Data Format Documentation is currently in a separate document enclosed with this file. See file </w:t>
      </w:r>
      <w:proofErr w:type="spellStart"/>
      <w:r w:rsidRPr="00A164F8">
        <w:rPr>
          <w:rFonts w:eastAsia="Times New Roman" w:cs="Arial"/>
          <w:i/>
          <w:color w:val="000000"/>
          <w:szCs w:val="24"/>
          <w:highlight w:val="red"/>
          <w:lang w:val="en-GB" w:eastAsia="ar-SA"/>
        </w:rPr>
        <w:t>Annex_B</w:t>
      </w:r>
      <w:proofErr w:type="spellEnd"/>
      <w:r w:rsidRPr="00A164F8">
        <w:rPr>
          <w:rFonts w:eastAsia="Times New Roman" w:cs="Arial"/>
          <w:i/>
          <w:color w:val="000000"/>
          <w:szCs w:val="24"/>
          <w:highlight w:val="red"/>
          <w:lang w:val="en-GB" w:eastAsia="ar-SA"/>
        </w:rPr>
        <w:t xml:space="preserve"> Data Format Documentation. The GML Schema itself is a separate file in the product specification distribution package.</w:t>
      </w:r>
    </w:p>
    <w:p w14:paraId="0917A685" w14:textId="77777777" w:rsidR="00CC3F8B" w:rsidRPr="00A164F8" w:rsidRDefault="00CC3F8B" w:rsidP="00CC3F8B">
      <w:pPr>
        <w:tabs>
          <w:tab w:val="left" w:pos="0"/>
          <w:tab w:val="left" w:pos="283"/>
          <w:tab w:val="left" w:pos="566"/>
          <w:tab w:val="left" w:pos="850"/>
          <w:tab w:val="left" w:pos="1134"/>
          <w:tab w:val="left" w:pos="1417"/>
          <w:tab w:val="left" w:pos="1700"/>
          <w:tab w:val="left" w:pos="1983"/>
          <w:tab w:val="left" w:pos="2268"/>
          <w:tab w:val="left" w:pos="2551"/>
          <w:tab w:val="left" w:pos="2834"/>
          <w:tab w:val="left" w:pos="3117"/>
          <w:tab w:val="left" w:pos="3400"/>
          <w:tab w:val="left" w:pos="3685"/>
          <w:tab w:val="left" w:pos="3968"/>
          <w:tab w:val="left" w:pos="4251"/>
          <w:tab w:val="left" w:pos="4534"/>
          <w:tab w:val="left" w:pos="4818"/>
          <w:tab w:val="left" w:pos="5102"/>
          <w:tab w:val="left" w:pos="5385"/>
          <w:tab w:val="left" w:pos="5668"/>
          <w:tab w:val="left" w:pos="5952"/>
          <w:tab w:val="left" w:pos="6235"/>
          <w:tab w:val="left" w:pos="6519"/>
          <w:tab w:val="left" w:pos="6802"/>
          <w:tab w:val="left" w:pos="7086"/>
          <w:tab w:val="left" w:pos="7369"/>
          <w:tab w:val="left" w:pos="7652"/>
          <w:tab w:val="left" w:pos="7936"/>
          <w:tab w:val="left" w:pos="8220"/>
          <w:tab w:val="left" w:pos="8503"/>
          <w:tab w:val="left" w:pos="8786"/>
        </w:tabs>
        <w:suppressAutoHyphens/>
        <w:spacing w:before="120" w:after="120" w:line="100" w:lineRule="atLeast"/>
        <w:jc w:val="left"/>
        <w:rPr>
          <w:rFonts w:eastAsia="Times New Roman" w:cs="Arial"/>
          <w:color w:val="000000"/>
          <w:szCs w:val="24"/>
          <w:highlight w:val="red"/>
          <w:lang w:val="en-GB" w:eastAsia="ar-SA"/>
        </w:rPr>
      </w:pPr>
      <w:r w:rsidRPr="00A164F8">
        <w:rPr>
          <w:rFonts w:eastAsia="Times New Roman" w:cs="Arial"/>
          <w:color w:val="000000"/>
          <w:szCs w:val="24"/>
          <w:highlight w:val="red"/>
          <w:lang w:val="en-GB" w:eastAsia="ar-SA"/>
        </w:rPr>
        <w:t>Annex B 1 Data Product Format, Schemas: This package contains the S-100 Part 10b compliant GML schemas for the specification of the data product encoding for S-212 datasets.</w:t>
      </w:r>
    </w:p>
    <w:p w14:paraId="6B5BF4BC" w14:textId="77777777" w:rsidR="00CC3F8B" w:rsidRPr="00AC73F8" w:rsidRDefault="00CC3F8B" w:rsidP="00CC3F8B">
      <w:pPr>
        <w:tabs>
          <w:tab w:val="left" w:pos="0"/>
          <w:tab w:val="left" w:pos="283"/>
          <w:tab w:val="left" w:pos="566"/>
          <w:tab w:val="left" w:pos="850"/>
          <w:tab w:val="left" w:pos="1134"/>
          <w:tab w:val="left" w:pos="1417"/>
          <w:tab w:val="left" w:pos="1700"/>
          <w:tab w:val="left" w:pos="1983"/>
          <w:tab w:val="left" w:pos="2268"/>
          <w:tab w:val="left" w:pos="2551"/>
          <w:tab w:val="left" w:pos="2834"/>
          <w:tab w:val="left" w:pos="3117"/>
          <w:tab w:val="left" w:pos="3400"/>
          <w:tab w:val="left" w:pos="3685"/>
          <w:tab w:val="left" w:pos="3968"/>
          <w:tab w:val="left" w:pos="4251"/>
          <w:tab w:val="left" w:pos="4534"/>
          <w:tab w:val="left" w:pos="4818"/>
          <w:tab w:val="left" w:pos="5102"/>
          <w:tab w:val="left" w:pos="5385"/>
          <w:tab w:val="left" w:pos="5668"/>
          <w:tab w:val="left" w:pos="5952"/>
          <w:tab w:val="left" w:pos="6235"/>
          <w:tab w:val="left" w:pos="6519"/>
          <w:tab w:val="left" w:pos="6802"/>
          <w:tab w:val="left" w:pos="7086"/>
          <w:tab w:val="left" w:pos="7369"/>
          <w:tab w:val="left" w:pos="7652"/>
          <w:tab w:val="left" w:pos="7936"/>
          <w:tab w:val="left" w:pos="8220"/>
          <w:tab w:val="left" w:pos="8503"/>
          <w:tab w:val="left" w:pos="8786"/>
        </w:tabs>
        <w:suppressAutoHyphens/>
        <w:spacing w:before="120" w:after="120" w:line="100" w:lineRule="atLeast"/>
        <w:jc w:val="left"/>
        <w:rPr>
          <w:rFonts w:eastAsia="Times New Roman" w:cs="Arial"/>
          <w:color w:val="000000"/>
          <w:szCs w:val="24"/>
          <w:lang w:val="en-GB" w:eastAsia="ar-SA"/>
        </w:rPr>
      </w:pPr>
      <w:r w:rsidRPr="00A164F8">
        <w:rPr>
          <w:rFonts w:eastAsia="Times New Roman" w:cs="Arial"/>
          <w:color w:val="000000"/>
          <w:szCs w:val="24"/>
          <w:highlight w:val="red"/>
          <w:lang w:val="en-GB" w:eastAsia="ar-SA"/>
        </w:rPr>
        <w:t xml:space="preserve">Annex B 2 Data Product Format, Schema document: This package contains the documentation of the GML schema in a human readable </w:t>
      </w:r>
      <w:proofErr w:type="gramStart"/>
      <w:r w:rsidRPr="00A164F8">
        <w:rPr>
          <w:rFonts w:eastAsia="Times New Roman" w:cs="Arial"/>
          <w:color w:val="000000"/>
          <w:szCs w:val="24"/>
          <w:highlight w:val="red"/>
          <w:lang w:val="en-GB" w:eastAsia="ar-SA"/>
        </w:rPr>
        <w:t>form, and</w:t>
      </w:r>
      <w:proofErr w:type="gramEnd"/>
      <w:r w:rsidRPr="00A164F8">
        <w:rPr>
          <w:rFonts w:eastAsia="Times New Roman" w:cs="Arial"/>
          <w:color w:val="000000"/>
          <w:szCs w:val="24"/>
          <w:highlight w:val="red"/>
          <w:lang w:val="en-GB" w:eastAsia="ar-SA"/>
        </w:rPr>
        <w:t xml:space="preserve"> lists each element with their associations and definitions.</w:t>
      </w:r>
      <w:r w:rsidRPr="00A164F8">
        <w:rPr>
          <w:rFonts w:eastAsia="Times New Roman" w:cs="Arial" w:hint="cs"/>
          <w:color w:val="000000"/>
          <w:szCs w:val="24"/>
          <w:highlight w:val="red"/>
          <w:lang w:val="en-GB" w:eastAsia="ar-SA"/>
        </w:rPr>
        <w:t>]</w:t>
      </w:r>
      <w:bookmarkStart w:id="274" w:name="_toc1508"/>
      <w:bookmarkStart w:id="275" w:name="__RefHeading__3010_1382180727"/>
      <w:bookmarkEnd w:id="274"/>
      <w:bookmarkEnd w:id="275"/>
    </w:p>
    <w:p w14:paraId="791E3332" w14:textId="77777777" w:rsidR="00CC3F8B" w:rsidRPr="00CC3F8B" w:rsidRDefault="00CC3F8B" w:rsidP="002749B7">
      <w:pPr>
        <w:suppressAutoHyphens/>
        <w:spacing w:before="120" w:after="120" w:line="100" w:lineRule="atLeast"/>
        <w:jc w:val="left"/>
        <w:rPr>
          <w:rFonts w:eastAsia="Times New Roman" w:cs="Arial"/>
          <w:color w:val="000000"/>
          <w:szCs w:val="24"/>
          <w:lang w:val="en-GB" w:eastAsia="ar-SA"/>
        </w:rPr>
      </w:pPr>
    </w:p>
    <w:p w14:paraId="78BB266A" w14:textId="673BF6DC" w:rsidR="002749B7" w:rsidRPr="002749B7" w:rsidRDefault="00CB5681" w:rsidP="00AC40D3">
      <w:pPr>
        <w:pStyle w:val="ANNEX"/>
      </w:pPr>
      <w:bookmarkStart w:id="276" w:name="__RefHeading__3016_1382180727"/>
      <w:bookmarkStart w:id="277" w:name="_Toc146215095"/>
      <w:bookmarkEnd w:id="276"/>
      <w:commentRangeStart w:id="278"/>
      <w:r>
        <w:lastRenderedPageBreak/>
        <w:t>Validation Checks</w:t>
      </w:r>
      <w:commentRangeEnd w:id="278"/>
      <w:r w:rsidR="007E2350">
        <w:rPr>
          <w:rStyle w:val="Kommentinviite"/>
          <w:b w:val="0"/>
          <w:color w:val="000000"/>
          <w:kern w:val="0"/>
          <w:lang w:val="en-GB"/>
        </w:rPr>
        <w:commentReference w:id="278"/>
      </w:r>
      <w:bookmarkEnd w:id="277"/>
    </w:p>
    <w:p w14:paraId="6A8B8B36" w14:textId="77777777" w:rsidR="00CB5681" w:rsidRDefault="00CB5681" w:rsidP="002749B7">
      <w:pPr>
        <w:suppressAutoHyphens/>
        <w:spacing w:before="120" w:after="120" w:line="100" w:lineRule="atLeast"/>
        <w:jc w:val="left"/>
        <w:rPr>
          <w:rFonts w:eastAsia="Times New Roman" w:cs="Arial"/>
          <w:color w:val="000000"/>
          <w:szCs w:val="24"/>
          <w:lang w:val="en-GB" w:eastAsia="ar-SA"/>
        </w:rPr>
      </w:pPr>
      <w:bookmarkStart w:id="279" w:name="__RefHeading__3018_1382180727"/>
      <w:bookmarkEnd w:id="279"/>
    </w:p>
    <w:p w14:paraId="0F507AEF" w14:textId="10FA39E4" w:rsidR="002749B7" w:rsidRPr="002749B7" w:rsidRDefault="002B2682" w:rsidP="002749B7">
      <w:pPr>
        <w:suppressAutoHyphens/>
        <w:spacing w:before="120" w:after="120" w:line="100" w:lineRule="atLeast"/>
        <w:jc w:val="left"/>
        <w:rPr>
          <w:rFonts w:eastAsia="Times New Roman" w:cs="Arial"/>
          <w:color w:val="000000"/>
          <w:szCs w:val="24"/>
          <w:lang w:val="en-GB" w:eastAsia="ar-SA"/>
        </w:rPr>
      </w:pPr>
      <w:r>
        <w:rPr>
          <w:rFonts w:eastAsia="Times New Roman" w:cs="Arial"/>
          <w:color w:val="000000"/>
          <w:szCs w:val="24"/>
          <w:lang w:val="en-GB" w:eastAsia="ar-SA"/>
        </w:rPr>
        <w:t>[</w:t>
      </w:r>
      <w:r w:rsidR="00CB5681">
        <w:rPr>
          <w:rFonts w:eastAsia="Times New Roman" w:cs="Arial"/>
          <w:color w:val="000000"/>
          <w:szCs w:val="24"/>
          <w:lang w:val="en-GB" w:eastAsia="ar-SA"/>
        </w:rPr>
        <w:t>To be defined later.</w:t>
      </w:r>
      <w:r>
        <w:rPr>
          <w:rFonts w:eastAsia="Times New Roman" w:cs="Arial"/>
          <w:color w:val="000000"/>
          <w:szCs w:val="24"/>
          <w:lang w:val="en-GB" w:eastAsia="ar-SA"/>
        </w:rPr>
        <w:t>]</w:t>
      </w:r>
    </w:p>
    <w:p w14:paraId="1D88E6B6" w14:textId="77777777" w:rsidR="002749B7" w:rsidRPr="00D532A3" w:rsidRDefault="002749B7" w:rsidP="002749B7">
      <w:pPr>
        <w:suppressAutoHyphens/>
        <w:spacing w:before="120" w:after="200" w:line="276" w:lineRule="auto"/>
        <w:jc w:val="left"/>
        <w:rPr>
          <w:rFonts w:eastAsia="Times New Roman" w:cs="Arial"/>
          <w:color w:val="000000"/>
          <w:szCs w:val="24"/>
          <w:lang w:val="en-GB" w:eastAsia="ar-SA"/>
        </w:rPr>
      </w:pPr>
    </w:p>
    <w:p w14:paraId="1D7DF5FD" w14:textId="06F8F5A7" w:rsidR="00AD3852" w:rsidRPr="00D51930" w:rsidRDefault="00AD3852" w:rsidP="00D51930">
      <w:pPr>
        <w:rPr>
          <w:rFonts w:eastAsia="Times New Roman" w:cs="Arial"/>
          <w:b/>
          <w:kern w:val="1"/>
          <w:sz w:val="28"/>
          <w:szCs w:val="32"/>
          <w:lang w:eastAsia="ar-SA"/>
        </w:rPr>
      </w:pPr>
      <w:bookmarkStart w:id="280" w:name="__RefHeading__3020_1382180727"/>
      <w:bookmarkEnd w:id="280"/>
      <w:r>
        <w:rPr>
          <w:i/>
          <w:lang w:val="en-GB" w:eastAsia="ko-KR"/>
        </w:rPr>
        <w:br w:type="page"/>
      </w:r>
    </w:p>
    <w:p w14:paraId="1A2970A5" w14:textId="77777777" w:rsidR="00AD3852" w:rsidRPr="00AD3852" w:rsidRDefault="00AD3852" w:rsidP="00AD3852">
      <w:pPr>
        <w:pStyle w:val="ANNEX"/>
        <w:tabs>
          <w:tab w:val="num" w:pos="0"/>
        </w:tabs>
        <w:ind w:left="360"/>
      </w:pPr>
      <w:bookmarkStart w:id="281" w:name="_Toc146215096"/>
      <w:commentRangeStart w:id="282"/>
      <w:r w:rsidRPr="00AD3852">
        <w:lastRenderedPageBreak/>
        <w:t>Portrayal Catalogue</w:t>
      </w:r>
      <w:commentRangeEnd w:id="282"/>
      <w:r w:rsidR="00876E80">
        <w:rPr>
          <w:rStyle w:val="Kommentinviite"/>
          <w:b w:val="0"/>
          <w:color w:val="000000"/>
          <w:kern w:val="0"/>
          <w:lang w:val="en-GB"/>
        </w:rPr>
        <w:commentReference w:id="282"/>
      </w:r>
      <w:bookmarkEnd w:id="281"/>
    </w:p>
    <w:p w14:paraId="046E557B" w14:textId="7B155567" w:rsidR="002A678B" w:rsidRPr="002A678B" w:rsidRDefault="002A678B" w:rsidP="002A678B">
      <w:pPr>
        <w:pStyle w:val="Default"/>
        <w:rPr>
          <w:sz w:val="22"/>
          <w:szCs w:val="22"/>
          <w:lang w:val="en-US"/>
        </w:rPr>
      </w:pPr>
      <w:r w:rsidRPr="002A678B">
        <w:rPr>
          <w:b/>
          <w:bCs/>
          <w:sz w:val="22"/>
          <w:szCs w:val="22"/>
          <w:lang w:val="en-US"/>
        </w:rPr>
        <w:t xml:space="preserve">Name: </w:t>
      </w:r>
      <w:r w:rsidRPr="002A678B">
        <w:rPr>
          <w:sz w:val="22"/>
          <w:szCs w:val="22"/>
          <w:lang w:val="en-US"/>
        </w:rPr>
        <w:t xml:space="preserve">VTS Digital Information Portrayal Catalogue </w:t>
      </w:r>
    </w:p>
    <w:p w14:paraId="551D2526" w14:textId="77777777" w:rsidR="002A678B" w:rsidRDefault="002A678B" w:rsidP="002A678B">
      <w:pPr>
        <w:pStyle w:val="Default"/>
        <w:rPr>
          <w:sz w:val="22"/>
          <w:szCs w:val="22"/>
          <w:lang w:val="en-US"/>
        </w:rPr>
      </w:pPr>
      <w:r w:rsidRPr="002A678B">
        <w:rPr>
          <w:b/>
          <w:bCs/>
          <w:sz w:val="22"/>
          <w:szCs w:val="22"/>
          <w:lang w:val="en-US"/>
        </w:rPr>
        <w:t xml:space="preserve">Scope: </w:t>
      </w:r>
      <w:r w:rsidRPr="002A678B">
        <w:rPr>
          <w:sz w:val="22"/>
          <w:szCs w:val="22"/>
          <w:lang w:val="en-US"/>
        </w:rPr>
        <w:t xml:space="preserve">VTS Digital Information </w:t>
      </w:r>
    </w:p>
    <w:p w14:paraId="6FD2C1ED" w14:textId="2EB9DC6A" w:rsidR="002A678B" w:rsidRPr="002A678B" w:rsidRDefault="002A678B" w:rsidP="002A678B">
      <w:pPr>
        <w:pStyle w:val="Default"/>
        <w:rPr>
          <w:sz w:val="22"/>
          <w:szCs w:val="22"/>
          <w:lang w:val="en-US"/>
        </w:rPr>
      </w:pPr>
      <w:r w:rsidRPr="002A678B">
        <w:rPr>
          <w:b/>
          <w:bCs/>
          <w:sz w:val="22"/>
          <w:szCs w:val="22"/>
          <w:lang w:val="en-US"/>
        </w:rPr>
        <w:t xml:space="preserve">Version Number: </w:t>
      </w:r>
      <w:r>
        <w:rPr>
          <w:sz w:val="22"/>
          <w:szCs w:val="22"/>
          <w:lang w:val="en-US"/>
        </w:rPr>
        <w:t>0.7</w:t>
      </w:r>
      <w:r w:rsidRPr="002A678B">
        <w:rPr>
          <w:sz w:val="22"/>
          <w:szCs w:val="22"/>
          <w:lang w:val="en-US"/>
        </w:rPr>
        <w:t xml:space="preserve"> </w:t>
      </w:r>
    </w:p>
    <w:p w14:paraId="0366873B" w14:textId="622D6DD6" w:rsidR="002A678B" w:rsidRPr="002A678B" w:rsidRDefault="002A678B" w:rsidP="002A678B">
      <w:pPr>
        <w:pStyle w:val="Default"/>
        <w:rPr>
          <w:sz w:val="22"/>
          <w:szCs w:val="22"/>
          <w:lang w:val="en-US"/>
        </w:rPr>
      </w:pPr>
      <w:r w:rsidRPr="002A678B">
        <w:rPr>
          <w:b/>
          <w:bCs/>
          <w:sz w:val="22"/>
          <w:szCs w:val="22"/>
          <w:lang w:val="en-US"/>
        </w:rPr>
        <w:t xml:space="preserve">Version Date: </w:t>
      </w:r>
      <w:r w:rsidRPr="002A678B">
        <w:rPr>
          <w:sz w:val="22"/>
          <w:szCs w:val="22"/>
          <w:lang w:val="en-US"/>
        </w:rPr>
        <w:t>202</w:t>
      </w:r>
      <w:r w:rsidR="00E37DC3">
        <w:rPr>
          <w:sz w:val="22"/>
          <w:szCs w:val="22"/>
          <w:lang w:val="en-US"/>
        </w:rPr>
        <w:t>4</w:t>
      </w:r>
      <w:r w:rsidRPr="002A678B">
        <w:rPr>
          <w:sz w:val="22"/>
          <w:szCs w:val="22"/>
          <w:lang w:val="en-US"/>
        </w:rPr>
        <w:t>-</w:t>
      </w:r>
      <w:r>
        <w:rPr>
          <w:sz w:val="22"/>
          <w:szCs w:val="22"/>
          <w:lang w:val="en-US"/>
        </w:rPr>
        <w:t>XX</w:t>
      </w:r>
      <w:r w:rsidRPr="002A678B">
        <w:rPr>
          <w:sz w:val="22"/>
          <w:szCs w:val="22"/>
          <w:lang w:val="en-US"/>
        </w:rPr>
        <w:t>-</w:t>
      </w:r>
      <w:r>
        <w:rPr>
          <w:sz w:val="22"/>
          <w:szCs w:val="22"/>
          <w:lang w:val="en-US"/>
        </w:rPr>
        <w:t>XX</w:t>
      </w:r>
      <w:r w:rsidRPr="002A678B">
        <w:rPr>
          <w:sz w:val="22"/>
          <w:szCs w:val="22"/>
          <w:lang w:val="en-US"/>
        </w:rPr>
        <w:t xml:space="preserve"> </w:t>
      </w:r>
    </w:p>
    <w:p w14:paraId="2DB9947A" w14:textId="4EF84DFF" w:rsidR="002A678B" w:rsidRDefault="002A678B" w:rsidP="002A678B">
      <w:pPr>
        <w:pStyle w:val="Default"/>
        <w:rPr>
          <w:sz w:val="22"/>
          <w:szCs w:val="22"/>
          <w:lang w:val="en-US"/>
        </w:rPr>
      </w:pPr>
      <w:r w:rsidRPr="002A678B">
        <w:rPr>
          <w:b/>
          <w:bCs/>
          <w:sz w:val="22"/>
          <w:szCs w:val="22"/>
          <w:lang w:val="en-US"/>
        </w:rPr>
        <w:t xml:space="preserve">Producer: </w:t>
      </w:r>
    </w:p>
    <w:p w14:paraId="0941F80D" w14:textId="77777777" w:rsidR="00E37DC3" w:rsidRPr="00E37DC3" w:rsidRDefault="00E37DC3" w:rsidP="008829B7">
      <w:pPr>
        <w:pStyle w:val="Default"/>
        <w:ind w:firstLine="720"/>
        <w:rPr>
          <w:sz w:val="22"/>
          <w:szCs w:val="22"/>
          <w:lang w:val="en-US"/>
        </w:rPr>
      </w:pPr>
      <w:r w:rsidRPr="00E37DC3">
        <w:rPr>
          <w:sz w:val="22"/>
          <w:szCs w:val="22"/>
          <w:lang w:val="en-US"/>
        </w:rPr>
        <w:t>International Association of Marine Aids to Navigation and Lighthouse Authorities</w:t>
      </w:r>
    </w:p>
    <w:p w14:paraId="493546C9" w14:textId="1C3F2417" w:rsidR="00E37DC3" w:rsidRDefault="00E37DC3" w:rsidP="008829B7">
      <w:pPr>
        <w:pStyle w:val="Default"/>
        <w:ind w:firstLine="720"/>
        <w:rPr>
          <w:sz w:val="22"/>
          <w:szCs w:val="22"/>
          <w:lang w:val="en-US"/>
        </w:rPr>
      </w:pPr>
      <w:r w:rsidRPr="00E37DC3">
        <w:rPr>
          <w:sz w:val="22"/>
          <w:szCs w:val="22"/>
          <w:lang w:val="en-US"/>
        </w:rPr>
        <w:t xml:space="preserve">Association </w:t>
      </w:r>
      <w:proofErr w:type="spellStart"/>
      <w:r w:rsidRPr="00E37DC3">
        <w:rPr>
          <w:sz w:val="22"/>
          <w:szCs w:val="22"/>
          <w:lang w:val="en-US"/>
        </w:rPr>
        <w:t>Internationale</w:t>
      </w:r>
      <w:proofErr w:type="spellEnd"/>
      <w:r w:rsidRPr="00E37DC3">
        <w:rPr>
          <w:sz w:val="22"/>
          <w:szCs w:val="22"/>
          <w:lang w:val="en-US"/>
        </w:rPr>
        <w:t xml:space="preserve"> de </w:t>
      </w:r>
      <w:proofErr w:type="spellStart"/>
      <w:r w:rsidRPr="00E37DC3">
        <w:rPr>
          <w:sz w:val="22"/>
          <w:szCs w:val="22"/>
          <w:lang w:val="en-US"/>
        </w:rPr>
        <w:t>Signalisation</w:t>
      </w:r>
      <w:proofErr w:type="spellEnd"/>
      <w:r w:rsidRPr="00E37DC3">
        <w:rPr>
          <w:sz w:val="22"/>
          <w:szCs w:val="22"/>
          <w:lang w:val="en-US"/>
        </w:rPr>
        <w:t xml:space="preserve"> Maritime</w:t>
      </w:r>
    </w:p>
    <w:p w14:paraId="26A6E8D8" w14:textId="77777777" w:rsidR="00BD5614" w:rsidRDefault="00BD5614" w:rsidP="008829B7">
      <w:pPr>
        <w:pStyle w:val="Default"/>
        <w:ind w:firstLine="720"/>
        <w:rPr>
          <w:sz w:val="22"/>
          <w:szCs w:val="22"/>
          <w:lang w:val="en-US"/>
        </w:rPr>
      </w:pPr>
      <w:r w:rsidRPr="00BD5614">
        <w:rPr>
          <w:sz w:val="22"/>
          <w:szCs w:val="22"/>
          <w:lang w:val="en-US"/>
        </w:rPr>
        <w:t xml:space="preserve">10, rue des </w:t>
      </w:r>
      <w:proofErr w:type="spellStart"/>
      <w:r w:rsidRPr="00BD5614">
        <w:rPr>
          <w:sz w:val="22"/>
          <w:szCs w:val="22"/>
          <w:lang w:val="en-US"/>
        </w:rPr>
        <w:t>Gaudines</w:t>
      </w:r>
      <w:proofErr w:type="spellEnd"/>
    </w:p>
    <w:p w14:paraId="3D584E96" w14:textId="0D2D8729" w:rsidR="00E37DC3" w:rsidRDefault="00BD5614" w:rsidP="008829B7">
      <w:pPr>
        <w:pStyle w:val="Default"/>
        <w:ind w:firstLine="720"/>
        <w:rPr>
          <w:sz w:val="22"/>
          <w:szCs w:val="22"/>
          <w:lang w:val="en-US"/>
        </w:rPr>
      </w:pPr>
      <w:r w:rsidRPr="00BD5614">
        <w:rPr>
          <w:sz w:val="22"/>
          <w:szCs w:val="22"/>
          <w:lang w:val="en-US"/>
        </w:rPr>
        <w:t xml:space="preserve">78100 Saint Germain </w:t>
      </w:r>
      <w:proofErr w:type="spellStart"/>
      <w:r w:rsidRPr="00BD5614">
        <w:rPr>
          <w:sz w:val="22"/>
          <w:szCs w:val="22"/>
          <w:lang w:val="en-US"/>
        </w:rPr>
        <w:t>en</w:t>
      </w:r>
      <w:proofErr w:type="spellEnd"/>
      <w:r w:rsidRPr="00BD5614">
        <w:rPr>
          <w:sz w:val="22"/>
          <w:szCs w:val="22"/>
          <w:lang w:val="en-US"/>
        </w:rPr>
        <w:t xml:space="preserve"> </w:t>
      </w:r>
      <w:proofErr w:type="spellStart"/>
      <w:r w:rsidRPr="00BD5614">
        <w:rPr>
          <w:sz w:val="22"/>
          <w:szCs w:val="22"/>
          <w:lang w:val="en-US"/>
        </w:rPr>
        <w:t>Laye</w:t>
      </w:r>
      <w:proofErr w:type="spellEnd"/>
      <w:r w:rsidRPr="00BD5614">
        <w:rPr>
          <w:sz w:val="22"/>
          <w:szCs w:val="22"/>
          <w:lang w:val="en-US"/>
        </w:rPr>
        <w:t>, France</w:t>
      </w:r>
    </w:p>
    <w:p w14:paraId="362B243D" w14:textId="77777777" w:rsidR="00D444BD" w:rsidRDefault="002A678B" w:rsidP="008829B7">
      <w:pPr>
        <w:pStyle w:val="Default"/>
        <w:ind w:firstLine="720"/>
        <w:rPr>
          <w:sz w:val="22"/>
          <w:szCs w:val="22"/>
          <w:lang w:val="en-US"/>
        </w:rPr>
      </w:pPr>
      <w:r w:rsidRPr="002A678B">
        <w:rPr>
          <w:sz w:val="22"/>
          <w:szCs w:val="22"/>
          <w:lang w:val="en-US"/>
        </w:rPr>
        <w:t xml:space="preserve">Telephone: </w:t>
      </w:r>
      <w:r w:rsidR="00D444BD" w:rsidRPr="00D444BD">
        <w:rPr>
          <w:sz w:val="22"/>
          <w:szCs w:val="22"/>
          <w:lang w:val="en-US"/>
        </w:rPr>
        <w:t>+33 (0)1 34 51 70 01</w:t>
      </w:r>
    </w:p>
    <w:p w14:paraId="60D43EF3" w14:textId="6123DC71" w:rsidR="008829B7" w:rsidRDefault="00D444BD" w:rsidP="008829B7">
      <w:pPr>
        <w:pStyle w:val="Default"/>
        <w:ind w:firstLine="720"/>
        <w:rPr>
          <w:sz w:val="22"/>
          <w:szCs w:val="22"/>
          <w:lang w:val="en-US"/>
        </w:rPr>
      </w:pPr>
      <w:r>
        <w:rPr>
          <w:sz w:val="22"/>
          <w:szCs w:val="22"/>
          <w:lang w:val="en-US"/>
        </w:rPr>
        <w:t xml:space="preserve">Email: </w:t>
      </w:r>
      <w:hyperlink r:id="rId21" w:history="1">
        <w:r w:rsidR="008829B7" w:rsidRPr="007F47AC">
          <w:rPr>
            <w:rStyle w:val="Hyperlinkki"/>
            <w:sz w:val="22"/>
            <w:szCs w:val="22"/>
            <w:lang w:val="en-US"/>
          </w:rPr>
          <w:t>contact@iala-aism.org</w:t>
        </w:r>
      </w:hyperlink>
    </w:p>
    <w:p w14:paraId="7C16D83A" w14:textId="071C3970" w:rsidR="00120324" w:rsidRPr="008829B7" w:rsidRDefault="002A678B" w:rsidP="008829B7">
      <w:pPr>
        <w:pStyle w:val="Default"/>
        <w:rPr>
          <w:sz w:val="22"/>
          <w:szCs w:val="22"/>
          <w:lang w:val="en-US"/>
        </w:rPr>
      </w:pPr>
      <w:r w:rsidRPr="008829B7">
        <w:rPr>
          <w:b/>
          <w:bCs/>
          <w:sz w:val="22"/>
          <w:szCs w:val="22"/>
          <w:lang w:val="en-US"/>
        </w:rPr>
        <w:t xml:space="preserve">Language: </w:t>
      </w:r>
      <w:r w:rsidRPr="008829B7">
        <w:rPr>
          <w:sz w:val="22"/>
          <w:szCs w:val="22"/>
          <w:lang w:val="en-US"/>
        </w:rPr>
        <w:t>English</w:t>
      </w:r>
    </w:p>
    <w:sectPr w:rsidR="00120324" w:rsidRPr="008829B7" w:rsidSect="00850D9A">
      <w:footerReference w:type="default" r:id="rId22"/>
      <w:pgSz w:w="12240" w:h="15840"/>
      <w:pgMar w:top="1440" w:right="1440" w:bottom="1440" w:left="1440" w:header="720" w:footer="708" w:gutter="0"/>
      <w:cols w:space="720"/>
      <w:docGrid w:linePitch="600" w:charSpace="3276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Pitkänen Juho" w:date="2023-09-21T14:33:00Z" w:initials="PJ">
    <w:p w14:paraId="4AD5F0C6" w14:textId="77777777" w:rsidR="006132B3" w:rsidRDefault="006132B3" w:rsidP="00653314">
      <w:pPr>
        <w:pStyle w:val="Kommentinteksti"/>
      </w:pPr>
      <w:r>
        <w:rPr>
          <w:rStyle w:val="Kommentinviite"/>
        </w:rPr>
        <w:annotationRef/>
      </w:r>
      <w:r>
        <w:t xml:space="preserve">This has to be checked </w:t>
      </w:r>
    </w:p>
  </w:comment>
  <w:comment w:id="19" w:author="Pitkänen Juho" w:date="2023-09-21T14:41:00Z" w:initials="PJ">
    <w:p w14:paraId="6B820813" w14:textId="77777777" w:rsidR="00F82902" w:rsidRDefault="00F82902" w:rsidP="00AF3C72">
      <w:pPr>
        <w:pStyle w:val="Kommentinteksti"/>
      </w:pPr>
      <w:r>
        <w:rPr>
          <w:rStyle w:val="Kommentinviite"/>
        </w:rPr>
        <w:annotationRef/>
      </w:r>
      <w:r>
        <w:t>The metadata for VTS-DIS has to be defined</w:t>
      </w:r>
    </w:p>
  </w:comment>
  <w:comment w:id="22" w:author="Pitkänen Juho" w:date="2023-09-21T15:04:00Z" w:initials="PJ">
    <w:p w14:paraId="18BAEAA9" w14:textId="77777777" w:rsidR="00C17BD9" w:rsidRDefault="00C17BD9" w:rsidP="006E3DFE">
      <w:pPr>
        <w:pStyle w:val="Kommentinteksti"/>
      </w:pPr>
      <w:r>
        <w:rPr>
          <w:rStyle w:val="Kommentinviite"/>
        </w:rPr>
        <w:annotationRef/>
      </w:r>
      <w:r>
        <w:t>Has to be checked against S-100 V5</w:t>
      </w:r>
    </w:p>
  </w:comment>
  <w:comment w:id="33" w:author="Pitkänen Juho" w:date="2023-09-21T11:59:00Z" w:initials="PJ">
    <w:p w14:paraId="6D90B311" w14:textId="2DF3A73E" w:rsidR="001B09ED" w:rsidRDefault="001B09ED" w:rsidP="003214E4">
      <w:pPr>
        <w:pStyle w:val="Kommentinteksti"/>
      </w:pPr>
      <w:r>
        <w:rPr>
          <w:rStyle w:val="Kommentinviite"/>
        </w:rPr>
        <w:annotationRef/>
      </w:r>
      <w:r>
        <w:t>To be checked from S-100 version 5.0.0</w:t>
      </w:r>
    </w:p>
  </w:comment>
  <w:comment w:id="42" w:author="Pitkänen Juho" w:date="2023-09-21T12:23:00Z" w:initials="PJ">
    <w:p w14:paraId="569A1193" w14:textId="77777777" w:rsidR="00885750" w:rsidRDefault="00885750" w:rsidP="0051186F">
      <w:pPr>
        <w:pStyle w:val="Kommentinteksti"/>
      </w:pPr>
      <w:r>
        <w:rPr>
          <w:rStyle w:val="Kommentinviite"/>
        </w:rPr>
        <w:annotationRef/>
      </w:r>
      <w:r>
        <w:t>The diagram has to be generated from the S-100 V5 Object Model</w:t>
      </w:r>
    </w:p>
  </w:comment>
  <w:comment w:id="51" w:author="Pitkänen Juho" w:date="2023-09-21T18:37:00Z" w:initials="PJ">
    <w:p w14:paraId="101ABF29" w14:textId="77777777" w:rsidR="00B85B6B" w:rsidRDefault="00B85B6B" w:rsidP="002A10C5">
      <w:pPr>
        <w:pStyle w:val="Kommentinteksti"/>
      </w:pPr>
      <w:r>
        <w:rPr>
          <w:rStyle w:val="Kommentinviite"/>
        </w:rPr>
        <w:annotationRef/>
      </w:r>
      <w:r>
        <w:t>To be updated according to the new VTS-DIM schema</w:t>
      </w:r>
    </w:p>
  </w:comment>
  <w:comment w:id="58" w:author="Pitkänen Juho" w:date="2023-09-21T12:32:00Z" w:initials="PJ">
    <w:p w14:paraId="418CD1FD" w14:textId="5F6D499C" w:rsidR="00ED60F5" w:rsidRDefault="00ED60F5" w:rsidP="005266D3">
      <w:pPr>
        <w:pStyle w:val="Kommentinteksti"/>
      </w:pPr>
      <w:r>
        <w:rPr>
          <w:rStyle w:val="Kommentinviite"/>
        </w:rPr>
        <w:annotationRef/>
      </w:r>
      <w:r>
        <w:t>To be moved to correct paragraph.</w:t>
      </w:r>
    </w:p>
  </w:comment>
  <w:comment w:id="220" w:author="Pitkänen Juho" w:date="2023-09-21T14:32:00Z" w:initials="PJ">
    <w:p w14:paraId="4AAECA5D" w14:textId="77777777" w:rsidR="00DD26AF" w:rsidRDefault="00DD26AF" w:rsidP="00BE62CA">
      <w:pPr>
        <w:pStyle w:val="Kommentinteksti"/>
      </w:pPr>
      <w:r>
        <w:rPr>
          <w:rStyle w:val="Kommentinviite"/>
        </w:rPr>
        <w:annotationRef/>
      </w:r>
      <w:r>
        <w:t>Is this in line with S-100 V5 requirements?</w:t>
      </w:r>
    </w:p>
  </w:comment>
  <w:comment w:id="222" w:author="Pitkänen Juho" w:date="2023-09-20T15:51:00Z" w:initials="PJ">
    <w:p w14:paraId="11B41A7E" w14:textId="6F71ED41" w:rsidR="00275E98" w:rsidRDefault="00275E98" w:rsidP="00186C09">
      <w:pPr>
        <w:pStyle w:val="Kommentinteksti"/>
      </w:pPr>
      <w:r>
        <w:rPr>
          <w:rStyle w:val="Kommentinviite"/>
        </w:rPr>
        <w:annotationRef/>
      </w:r>
      <w:r>
        <w:t>New diagram needed: S-212 relationship to elements from other data models in GI</w:t>
      </w:r>
    </w:p>
  </w:comment>
  <w:comment w:id="265" w:author="Pitkänen Juho" w:date="2023-09-20T16:12:00Z" w:initials="PJ">
    <w:p w14:paraId="0ECC806C" w14:textId="77777777" w:rsidR="005250E8" w:rsidRDefault="005250E8" w:rsidP="004E5B81">
      <w:pPr>
        <w:pStyle w:val="Kommentinteksti"/>
      </w:pPr>
      <w:r>
        <w:rPr>
          <w:rStyle w:val="Kommentinviite"/>
        </w:rPr>
        <w:annotationRef/>
      </w:r>
      <w:r>
        <w:t>Appendix A</w:t>
      </w:r>
    </w:p>
  </w:comment>
  <w:comment w:id="270" w:author="Pitkänen Juho" w:date="2023-09-20T16:12:00Z" w:initials="PJ">
    <w:p w14:paraId="3F153090" w14:textId="77777777" w:rsidR="00B253F4" w:rsidRDefault="00B253F4" w:rsidP="00105C14">
      <w:pPr>
        <w:pStyle w:val="Kommentinteksti"/>
      </w:pPr>
      <w:r>
        <w:rPr>
          <w:rStyle w:val="Kommentinviite"/>
        </w:rPr>
        <w:annotationRef/>
      </w:r>
      <w:r>
        <w:t>Appendix B.</w:t>
      </w:r>
    </w:p>
  </w:comment>
  <w:comment w:id="273" w:author="Pitkänen Juho" w:date="2023-09-20T16:13:00Z" w:initials="PJ">
    <w:p w14:paraId="0766C840" w14:textId="77777777" w:rsidR="00620121" w:rsidRDefault="00620121" w:rsidP="007F6C92">
      <w:pPr>
        <w:pStyle w:val="Kommentinteksti"/>
      </w:pPr>
      <w:r>
        <w:rPr>
          <w:rStyle w:val="Kommentinviite"/>
        </w:rPr>
        <w:annotationRef/>
      </w:r>
      <w:r>
        <w:t>Appendix C.</w:t>
      </w:r>
    </w:p>
  </w:comment>
  <w:comment w:id="278" w:author="Pitkänen Juho" w:date="2023-09-20T16:13:00Z" w:initials="PJ">
    <w:p w14:paraId="7FE290C9" w14:textId="77777777" w:rsidR="007E2350" w:rsidRDefault="007E2350" w:rsidP="00CD74D3">
      <w:pPr>
        <w:pStyle w:val="Kommentinteksti"/>
      </w:pPr>
      <w:r>
        <w:rPr>
          <w:rStyle w:val="Kommentinviite"/>
        </w:rPr>
        <w:annotationRef/>
      </w:r>
      <w:r>
        <w:t>Appendix D.</w:t>
      </w:r>
    </w:p>
  </w:comment>
  <w:comment w:id="282" w:author="Pitkänen Juho" w:date="2023-09-20T16:16:00Z" w:initials="PJ">
    <w:p w14:paraId="6E57CCFC" w14:textId="77777777" w:rsidR="00876E80" w:rsidRDefault="00876E80" w:rsidP="00853FA2">
      <w:pPr>
        <w:pStyle w:val="Kommentinteksti"/>
      </w:pPr>
      <w:r>
        <w:rPr>
          <w:rStyle w:val="Kommentinviite"/>
        </w:rPr>
        <w:annotationRef/>
      </w:r>
      <w:r>
        <w:t>Appendix 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D5F0C6" w15:done="0"/>
  <w15:commentEx w15:paraId="6B820813" w15:done="0"/>
  <w15:commentEx w15:paraId="18BAEAA9" w15:done="0"/>
  <w15:commentEx w15:paraId="6D90B311" w15:done="0"/>
  <w15:commentEx w15:paraId="569A1193" w15:done="0"/>
  <w15:commentEx w15:paraId="101ABF29" w15:done="0"/>
  <w15:commentEx w15:paraId="418CD1FD" w15:done="0"/>
  <w15:commentEx w15:paraId="4AAECA5D" w15:done="0"/>
  <w15:commentEx w15:paraId="11B41A7E" w15:done="0"/>
  <w15:commentEx w15:paraId="0ECC806C" w15:done="0"/>
  <w15:commentEx w15:paraId="3F153090" w15:done="0"/>
  <w15:commentEx w15:paraId="0766C840" w15:done="0"/>
  <w15:commentEx w15:paraId="7FE290C9" w15:done="0"/>
  <w15:commentEx w15:paraId="6E57CC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6D2D7" w16cex:dateUtc="2023-09-21T12:33:00Z"/>
  <w16cex:commentExtensible w16cex:durableId="28B6D4AB" w16cex:dateUtc="2023-09-21T12:41:00Z"/>
  <w16cex:commentExtensible w16cex:durableId="28B6DA05" w16cex:dateUtc="2023-09-21T13:04:00Z"/>
  <w16cex:commentExtensible w16cex:durableId="28B6AEB4" w16cex:dateUtc="2023-09-21T09:59:00Z"/>
  <w16cex:commentExtensible w16cex:durableId="28B6B43B" w16cex:dateUtc="2023-09-21T10:23:00Z"/>
  <w16cex:commentExtensible w16cex:durableId="28B70BD7" w16cex:dateUtc="2023-09-21T16:37:00Z"/>
  <w16cex:commentExtensible w16cex:durableId="28B6B672" w16cex:dateUtc="2023-09-21T10:32:00Z"/>
  <w16cex:commentExtensible w16cex:durableId="28B6D282" w16cex:dateUtc="2023-09-21T12:32:00Z"/>
  <w16cex:commentExtensible w16cex:durableId="28B59366" w16cex:dateUtc="2023-09-20T13:51:00Z"/>
  <w16cex:commentExtensible w16cex:durableId="28B59854" w16cex:dateUtc="2023-09-20T14:12:00Z"/>
  <w16cex:commentExtensible w16cex:durableId="28B5987A" w16cex:dateUtc="2023-09-20T14:12:00Z"/>
  <w16cex:commentExtensible w16cex:durableId="28B59897" w16cex:dateUtc="2023-09-20T14:13:00Z"/>
  <w16cex:commentExtensible w16cex:durableId="28B598BB" w16cex:dateUtc="2023-09-20T14:13:00Z"/>
  <w16cex:commentExtensible w16cex:durableId="28B59954" w16cex:dateUtc="2023-09-20T14: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D5F0C6" w16cid:durableId="28B6D2D7"/>
  <w16cid:commentId w16cid:paraId="6B820813" w16cid:durableId="28B6D4AB"/>
  <w16cid:commentId w16cid:paraId="18BAEAA9" w16cid:durableId="28B6DA05"/>
  <w16cid:commentId w16cid:paraId="6D90B311" w16cid:durableId="28B6AEB4"/>
  <w16cid:commentId w16cid:paraId="569A1193" w16cid:durableId="28B6B43B"/>
  <w16cid:commentId w16cid:paraId="101ABF29" w16cid:durableId="28B70BD7"/>
  <w16cid:commentId w16cid:paraId="418CD1FD" w16cid:durableId="28B6B672"/>
  <w16cid:commentId w16cid:paraId="4AAECA5D" w16cid:durableId="28B6D282"/>
  <w16cid:commentId w16cid:paraId="11B41A7E" w16cid:durableId="28B59366"/>
  <w16cid:commentId w16cid:paraId="0ECC806C" w16cid:durableId="28B59854"/>
  <w16cid:commentId w16cid:paraId="3F153090" w16cid:durableId="28B5987A"/>
  <w16cid:commentId w16cid:paraId="0766C840" w16cid:durableId="28B59897"/>
  <w16cid:commentId w16cid:paraId="7FE290C9" w16cid:durableId="28B598BB"/>
  <w16cid:commentId w16cid:paraId="6E57CCFC" w16cid:durableId="28B599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48F45" w14:textId="77777777" w:rsidR="00540551" w:rsidRDefault="00540551" w:rsidP="002749B7">
      <w:pPr>
        <w:spacing w:before="0" w:after="0"/>
      </w:pPr>
      <w:r>
        <w:separator/>
      </w:r>
    </w:p>
  </w:endnote>
  <w:endnote w:type="continuationSeparator" w:id="0">
    <w:p w14:paraId="5F28C013" w14:textId="77777777" w:rsidR="00540551" w:rsidRDefault="00540551" w:rsidP="002749B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font517">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9C25D" w14:textId="77777777" w:rsidR="00F86D79" w:rsidRDefault="00F86D79">
    <w:pPr>
      <w:pStyle w:val="Alatunniste"/>
    </w:pPr>
    <w:r>
      <w:fldChar w:fldCharType="begin"/>
    </w:r>
    <w:r>
      <w:instrText xml:space="preserve"> PAGE </w:instrText>
    </w:r>
    <w:r>
      <w:fldChar w:fldCharType="separate"/>
    </w:r>
    <w:r w:rsidR="003E78FD">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33179" w14:textId="77777777" w:rsidR="00F86D79" w:rsidRDefault="00F86D79">
    <w:pPr>
      <w:pStyle w:val="Alatunniste"/>
    </w:pPr>
    <w:r>
      <w:fldChar w:fldCharType="begin"/>
    </w:r>
    <w:r>
      <w:instrText xml:space="preserve"> PAGE </w:instrText>
    </w:r>
    <w:r>
      <w:fldChar w:fldCharType="separate"/>
    </w:r>
    <w:r w:rsidR="003E78FD">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FDF6D" w14:textId="77777777" w:rsidR="00540551" w:rsidRDefault="00540551" w:rsidP="002749B7">
      <w:pPr>
        <w:spacing w:before="0" w:after="0"/>
      </w:pPr>
      <w:r>
        <w:separator/>
      </w:r>
    </w:p>
  </w:footnote>
  <w:footnote w:type="continuationSeparator" w:id="0">
    <w:p w14:paraId="6B95B2A8" w14:textId="77777777" w:rsidR="00540551" w:rsidRDefault="00540551" w:rsidP="002749B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upperLetter"/>
      <w:pStyle w:val="AnnexHeading2"/>
      <w:lvlText w:val="Annex %1"/>
      <w:lvlJc w:val="left"/>
      <w:pPr>
        <w:tabs>
          <w:tab w:val="num" w:pos="0"/>
        </w:tabs>
        <w:ind w:left="1350" w:hanging="1350"/>
      </w:pPr>
      <w:rPr>
        <w:rFonts w:ascii="Arial" w:hAnsi="Arial" w:cs="Symbol"/>
        <w:lang w:val="en-GB"/>
      </w:rPr>
    </w:lvl>
    <w:lvl w:ilvl="1">
      <w:start w:val="1"/>
      <w:numFmt w:val="decimal"/>
      <w:lvlText w:val="%1.%2"/>
      <w:lvlJc w:val="left"/>
      <w:pPr>
        <w:tabs>
          <w:tab w:val="num" w:pos="0"/>
        </w:tabs>
        <w:ind w:left="576" w:hanging="576"/>
      </w:pPr>
      <w:rPr>
        <w:rFonts w:ascii="Courier New" w:hAnsi="Courier New" w:cs="Courier New"/>
      </w:rPr>
    </w:lvl>
    <w:lvl w:ilvl="2">
      <w:start w:val="1"/>
      <w:numFmt w:val="decimal"/>
      <w:lvlText w:val="%1.%2.%3"/>
      <w:lvlJc w:val="left"/>
      <w:pPr>
        <w:tabs>
          <w:tab w:val="num" w:pos="0"/>
        </w:tabs>
        <w:ind w:left="720" w:hanging="720"/>
      </w:pPr>
      <w:rPr>
        <w:rFonts w:ascii="Wingdings" w:hAnsi="Wingdings" w:cs="Wingdings"/>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08"/>
    <w:multiLevelType w:val="multilevel"/>
    <w:tmpl w:val="00000008"/>
    <w:name w:val="WW8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09"/>
    <w:multiLevelType w:val="multilevel"/>
    <w:tmpl w:val="00000009"/>
    <w:name w:val="WW8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A"/>
    <w:multiLevelType w:val="multilevel"/>
    <w:tmpl w:val="0000000A"/>
    <w:name w:val="WW8Num1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Symbol" w:hAnsi="Symbol" w:cs="Symbol"/>
        <w:color w:val="FF000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FF000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FF000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C"/>
    <w:multiLevelType w:val="multilevel"/>
    <w:tmpl w:val="0000000C"/>
    <w:name w:val="WW8Num12"/>
    <w:lvl w:ilvl="0">
      <w:start w:val="1"/>
      <w:numFmt w:val="bullet"/>
      <w:lvlText w:val=""/>
      <w:lvlJc w:val="left"/>
      <w:pPr>
        <w:tabs>
          <w:tab w:val="num" w:pos="0"/>
        </w:tabs>
        <w:ind w:left="720" w:hanging="360"/>
      </w:pPr>
      <w:rPr>
        <w:rFonts w:ascii="Symbol" w:hAnsi="Symbol" w:cs="Symbol"/>
        <w:color w:val="FF000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FF000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FF000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0D"/>
    <w:multiLevelType w:val="multilevel"/>
    <w:tmpl w:val="0000000D"/>
    <w:name w:val="WW8Num1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1CE81DAD"/>
    <w:multiLevelType w:val="hybridMultilevel"/>
    <w:tmpl w:val="45A07B66"/>
    <w:lvl w:ilvl="0" w:tplc="20B6366C">
      <w:numFmt w:val="bullet"/>
      <w:lvlText w:val="-"/>
      <w:lvlJc w:val="left"/>
      <w:pPr>
        <w:ind w:left="760" w:hanging="360"/>
      </w:pPr>
      <w:rPr>
        <w:rFonts w:ascii="Calibri" w:eastAsia="Batang"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4334C38"/>
    <w:multiLevelType w:val="hybridMultilevel"/>
    <w:tmpl w:val="45483C24"/>
    <w:lvl w:ilvl="0" w:tplc="C4E4F614">
      <w:start w:val="1"/>
      <w:numFmt w:val="upperLetter"/>
      <w:pStyle w:val="ANNEX"/>
      <w:lvlText w:val="Annex %1."/>
      <w:lvlJc w:val="left"/>
      <w:pPr>
        <w:ind w:left="360"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A533A1"/>
    <w:multiLevelType w:val="multilevel"/>
    <w:tmpl w:val="0D68CBF6"/>
    <w:lvl w:ilvl="0">
      <w:start w:val="1"/>
      <w:numFmt w:val="decimal"/>
      <w:pStyle w:val="Otsikko1"/>
      <w:lvlText w:val="%1"/>
      <w:lvlJc w:val="left"/>
      <w:pPr>
        <w:ind w:left="432" w:hanging="432"/>
      </w:pPr>
      <w:rPr>
        <w:rFonts w:hint="default"/>
      </w:rPr>
    </w:lvl>
    <w:lvl w:ilvl="1">
      <w:start w:val="1"/>
      <w:numFmt w:val="decimal"/>
      <w:pStyle w:val="Otsikko2"/>
      <w:lvlText w:val="%1.%2"/>
      <w:lvlJc w:val="left"/>
      <w:pPr>
        <w:ind w:left="860" w:hanging="576"/>
      </w:pPr>
      <w:rPr>
        <w:rFonts w:hint="default"/>
      </w:rPr>
    </w:lvl>
    <w:lvl w:ilvl="2">
      <w:start w:val="1"/>
      <w:numFmt w:val="decimal"/>
      <w:pStyle w:val="Otsikko3"/>
      <w:lvlText w:val="%1.%2.%3"/>
      <w:lvlJc w:val="left"/>
      <w:pPr>
        <w:ind w:left="720" w:hanging="720"/>
      </w:pPr>
      <w:rPr>
        <w:rFonts w:hint="default"/>
      </w:rPr>
    </w:lvl>
    <w:lvl w:ilvl="3">
      <w:start w:val="1"/>
      <w:numFmt w:val="decimal"/>
      <w:pStyle w:val="Otsikko4"/>
      <w:lvlText w:val="%1.%2.%3.%4"/>
      <w:lvlJc w:val="left"/>
      <w:pPr>
        <w:ind w:left="864" w:hanging="864"/>
      </w:pPr>
      <w:rPr>
        <w:rFonts w:hint="default"/>
      </w:rPr>
    </w:lvl>
    <w:lvl w:ilvl="4">
      <w:start w:val="1"/>
      <w:numFmt w:val="decimal"/>
      <w:pStyle w:val="Otsikko5"/>
      <w:lvlText w:val="%1.%2.%3.%4.%5"/>
      <w:lvlJc w:val="left"/>
      <w:pPr>
        <w:ind w:left="1008" w:hanging="1008"/>
      </w:pPr>
      <w:rPr>
        <w:rFonts w:hint="default"/>
      </w:rPr>
    </w:lvl>
    <w:lvl w:ilvl="5">
      <w:start w:val="1"/>
      <w:numFmt w:val="decimal"/>
      <w:pStyle w:val="Otsikko6"/>
      <w:lvlText w:val="%1.%2.%3.%4.%5.%6"/>
      <w:lvlJc w:val="left"/>
      <w:pPr>
        <w:ind w:left="1152" w:hanging="1152"/>
      </w:pPr>
      <w:rPr>
        <w:rFonts w:hint="default"/>
      </w:rPr>
    </w:lvl>
    <w:lvl w:ilvl="6">
      <w:start w:val="1"/>
      <w:numFmt w:val="decimal"/>
      <w:pStyle w:val="Otsikko7"/>
      <w:lvlText w:val="%1.%2.%3.%4.%5.%6.%7"/>
      <w:lvlJc w:val="left"/>
      <w:pPr>
        <w:ind w:left="1296" w:hanging="1296"/>
      </w:pPr>
      <w:rPr>
        <w:rFonts w:hint="default"/>
      </w:rPr>
    </w:lvl>
    <w:lvl w:ilvl="7">
      <w:start w:val="1"/>
      <w:numFmt w:val="decimal"/>
      <w:pStyle w:val="Otsikko8"/>
      <w:lvlText w:val="%1.%2.%3.%4.%5.%6.%7.%8"/>
      <w:lvlJc w:val="left"/>
      <w:pPr>
        <w:ind w:left="1440" w:hanging="1440"/>
      </w:pPr>
      <w:rPr>
        <w:rFonts w:hint="default"/>
      </w:rPr>
    </w:lvl>
    <w:lvl w:ilvl="8">
      <w:start w:val="1"/>
      <w:numFmt w:val="decimal"/>
      <w:pStyle w:val="Otsikko9"/>
      <w:lvlText w:val="%1.%2.%3.%4.%5.%6.%7.%8.%9"/>
      <w:lvlJc w:val="left"/>
      <w:pPr>
        <w:ind w:left="1584" w:hanging="1584"/>
      </w:pPr>
      <w:rPr>
        <w:rFonts w:hint="default"/>
      </w:rPr>
    </w:lvl>
  </w:abstractNum>
  <w:abstractNum w:abstractNumId="15" w15:restartNumberingAfterBreak="0">
    <w:nsid w:val="3A2C710E"/>
    <w:multiLevelType w:val="hybridMultilevel"/>
    <w:tmpl w:val="D0B0AAF4"/>
    <w:lvl w:ilvl="0" w:tplc="1C4CDA52">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40746CCC"/>
    <w:multiLevelType w:val="hybridMultilevel"/>
    <w:tmpl w:val="33CEDC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7CEF33C4"/>
    <w:multiLevelType w:val="hybridMultilevel"/>
    <w:tmpl w:val="655CF7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356032457">
    <w:abstractNumId w:val="5"/>
  </w:num>
  <w:num w:numId="2" w16cid:durableId="718631740">
    <w:abstractNumId w:val="6"/>
  </w:num>
  <w:num w:numId="3" w16cid:durableId="1528904194">
    <w:abstractNumId w:val="14"/>
  </w:num>
  <w:num w:numId="4" w16cid:durableId="405612586">
    <w:abstractNumId w:val="0"/>
  </w:num>
  <w:num w:numId="5" w16cid:durableId="1857650618">
    <w:abstractNumId w:val="13"/>
  </w:num>
  <w:num w:numId="6" w16cid:durableId="1223562454">
    <w:abstractNumId w:val="15"/>
  </w:num>
  <w:num w:numId="7" w16cid:durableId="132262839">
    <w:abstractNumId w:val="12"/>
  </w:num>
  <w:num w:numId="8" w16cid:durableId="1911307506">
    <w:abstractNumId w:val="16"/>
  </w:num>
  <w:num w:numId="9" w16cid:durableId="19400914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64274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1396410">
    <w:abstractNumId w:val="17"/>
  </w:num>
  <w:num w:numId="12" w16cid:durableId="11004454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2328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tkänen Juho">
    <w15:presenceInfo w15:providerId="AD" w15:userId="S::juho.pitkanen@fintraffic.fi::c5b2a31a-747a-4c5a-851c-3656d5aff5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9B7"/>
    <w:rsid w:val="000033BB"/>
    <w:rsid w:val="000051E7"/>
    <w:rsid w:val="000066F6"/>
    <w:rsid w:val="00014BE1"/>
    <w:rsid w:val="00014DC4"/>
    <w:rsid w:val="00016A0B"/>
    <w:rsid w:val="00017153"/>
    <w:rsid w:val="00017154"/>
    <w:rsid w:val="00020E2A"/>
    <w:rsid w:val="00020F00"/>
    <w:rsid w:val="00021E45"/>
    <w:rsid w:val="000226EE"/>
    <w:rsid w:val="00024F94"/>
    <w:rsid w:val="00025613"/>
    <w:rsid w:val="000262AD"/>
    <w:rsid w:val="00033588"/>
    <w:rsid w:val="00033986"/>
    <w:rsid w:val="000344E3"/>
    <w:rsid w:val="00035113"/>
    <w:rsid w:val="0003585F"/>
    <w:rsid w:val="00037B8C"/>
    <w:rsid w:val="00042FEA"/>
    <w:rsid w:val="00044294"/>
    <w:rsid w:val="00044551"/>
    <w:rsid w:val="00046FA8"/>
    <w:rsid w:val="0005400D"/>
    <w:rsid w:val="000614FC"/>
    <w:rsid w:val="00063DAF"/>
    <w:rsid w:val="00065A08"/>
    <w:rsid w:val="00065A6F"/>
    <w:rsid w:val="0007018B"/>
    <w:rsid w:val="000727F9"/>
    <w:rsid w:val="000731EA"/>
    <w:rsid w:val="00074F2E"/>
    <w:rsid w:val="0007521F"/>
    <w:rsid w:val="00076CBD"/>
    <w:rsid w:val="00080A99"/>
    <w:rsid w:val="00082C35"/>
    <w:rsid w:val="00084426"/>
    <w:rsid w:val="0008771A"/>
    <w:rsid w:val="00090442"/>
    <w:rsid w:val="00090D09"/>
    <w:rsid w:val="00091336"/>
    <w:rsid w:val="0009276E"/>
    <w:rsid w:val="0009714E"/>
    <w:rsid w:val="000A3967"/>
    <w:rsid w:val="000A403E"/>
    <w:rsid w:val="000A5774"/>
    <w:rsid w:val="000A6731"/>
    <w:rsid w:val="000B33F4"/>
    <w:rsid w:val="000B6B7E"/>
    <w:rsid w:val="000B72A2"/>
    <w:rsid w:val="000C5645"/>
    <w:rsid w:val="000C5EEB"/>
    <w:rsid w:val="000C6F5C"/>
    <w:rsid w:val="000D57FA"/>
    <w:rsid w:val="000E147C"/>
    <w:rsid w:val="000E2BE7"/>
    <w:rsid w:val="000E3AA1"/>
    <w:rsid w:val="000E495C"/>
    <w:rsid w:val="000F36F3"/>
    <w:rsid w:val="00100133"/>
    <w:rsid w:val="00103681"/>
    <w:rsid w:val="00104A04"/>
    <w:rsid w:val="001114A8"/>
    <w:rsid w:val="00116227"/>
    <w:rsid w:val="0011723A"/>
    <w:rsid w:val="00120324"/>
    <w:rsid w:val="00131DBA"/>
    <w:rsid w:val="0013226A"/>
    <w:rsid w:val="00132501"/>
    <w:rsid w:val="0013447B"/>
    <w:rsid w:val="00140E23"/>
    <w:rsid w:val="00150664"/>
    <w:rsid w:val="001520D8"/>
    <w:rsid w:val="00154134"/>
    <w:rsid w:val="00164096"/>
    <w:rsid w:val="00165BFD"/>
    <w:rsid w:val="0016786B"/>
    <w:rsid w:val="001678E9"/>
    <w:rsid w:val="00171881"/>
    <w:rsid w:val="00175498"/>
    <w:rsid w:val="00175BA6"/>
    <w:rsid w:val="00176599"/>
    <w:rsid w:val="001767AA"/>
    <w:rsid w:val="001800B7"/>
    <w:rsid w:val="001807EE"/>
    <w:rsid w:val="00187CD0"/>
    <w:rsid w:val="001914D2"/>
    <w:rsid w:val="001931BC"/>
    <w:rsid w:val="00195306"/>
    <w:rsid w:val="001A0BE1"/>
    <w:rsid w:val="001A0F8C"/>
    <w:rsid w:val="001A28E8"/>
    <w:rsid w:val="001A54EC"/>
    <w:rsid w:val="001B0352"/>
    <w:rsid w:val="001B09ED"/>
    <w:rsid w:val="001B0EA9"/>
    <w:rsid w:val="001B1248"/>
    <w:rsid w:val="001B1838"/>
    <w:rsid w:val="001B1BB9"/>
    <w:rsid w:val="001B50A2"/>
    <w:rsid w:val="001C5493"/>
    <w:rsid w:val="001D60A2"/>
    <w:rsid w:val="001F16B8"/>
    <w:rsid w:val="001F356A"/>
    <w:rsid w:val="00200F41"/>
    <w:rsid w:val="002030D3"/>
    <w:rsid w:val="002064DB"/>
    <w:rsid w:val="002136E6"/>
    <w:rsid w:val="00214520"/>
    <w:rsid w:val="00215359"/>
    <w:rsid w:val="00215D3B"/>
    <w:rsid w:val="00216BEC"/>
    <w:rsid w:val="00221DEC"/>
    <w:rsid w:val="002251C1"/>
    <w:rsid w:val="002308C6"/>
    <w:rsid w:val="00230A93"/>
    <w:rsid w:val="00237786"/>
    <w:rsid w:val="00240B6B"/>
    <w:rsid w:val="00241EB2"/>
    <w:rsid w:val="00242C63"/>
    <w:rsid w:val="002512AC"/>
    <w:rsid w:val="00255E14"/>
    <w:rsid w:val="00257D2D"/>
    <w:rsid w:val="002617B3"/>
    <w:rsid w:val="00261F14"/>
    <w:rsid w:val="00267F6E"/>
    <w:rsid w:val="002734DF"/>
    <w:rsid w:val="002749B7"/>
    <w:rsid w:val="00275E98"/>
    <w:rsid w:val="002811CD"/>
    <w:rsid w:val="002819E7"/>
    <w:rsid w:val="002833E3"/>
    <w:rsid w:val="00283708"/>
    <w:rsid w:val="00286777"/>
    <w:rsid w:val="0028791D"/>
    <w:rsid w:val="00297126"/>
    <w:rsid w:val="002A1941"/>
    <w:rsid w:val="002A1B44"/>
    <w:rsid w:val="002A2991"/>
    <w:rsid w:val="002A678B"/>
    <w:rsid w:val="002B0C85"/>
    <w:rsid w:val="002B2682"/>
    <w:rsid w:val="002B29CF"/>
    <w:rsid w:val="002B2F73"/>
    <w:rsid w:val="002B620E"/>
    <w:rsid w:val="002B6AD5"/>
    <w:rsid w:val="002C1402"/>
    <w:rsid w:val="002C3898"/>
    <w:rsid w:val="002D410A"/>
    <w:rsid w:val="002D646F"/>
    <w:rsid w:val="002E1DC0"/>
    <w:rsid w:val="002E4368"/>
    <w:rsid w:val="002E5F6F"/>
    <w:rsid w:val="002E798B"/>
    <w:rsid w:val="002F1F20"/>
    <w:rsid w:val="002F425D"/>
    <w:rsid w:val="002F6007"/>
    <w:rsid w:val="002F6E75"/>
    <w:rsid w:val="00300285"/>
    <w:rsid w:val="00300DAD"/>
    <w:rsid w:val="003026DD"/>
    <w:rsid w:val="00303F95"/>
    <w:rsid w:val="0030645D"/>
    <w:rsid w:val="00310506"/>
    <w:rsid w:val="00310826"/>
    <w:rsid w:val="00313CAB"/>
    <w:rsid w:val="00314D38"/>
    <w:rsid w:val="00322BF8"/>
    <w:rsid w:val="00323CC2"/>
    <w:rsid w:val="0032532E"/>
    <w:rsid w:val="00330057"/>
    <w:rsid w:val="00333421"/>
    <w:rsid w:val="00333845"/>
    <w:rsid w:val="00343397"/>
    <w:rsid w:val="0035207D"/>
    <w:rsid w:val="00353232"/>
    <w:rsid w:val="00353CBD"/>
    <w:rsid w:val="00356BEE"/>
    <w:rsid w:val="003577C3"/>
    <w:rsid w:val="00361642"/>
    <w:rsid w:val="003774BE"/>
    <w:rsid w:val="003779AA"/>
    <w:rsid w:val="003818AE"/>
    <w:rsid w:val="003841BD"/>
    <w:rsid w:val="003918FA"/>
    <w:rsid w:val="00391CEB"/>
    <w:rsid w:val="003A6702"/>
    <w:rsid w:val="003B0AE3"/>
    <w:rsid w:val="003B3D4F"/>
    <w:rsid w:val="003B50D7"/>
    <w:rsid w:val="003B5C8B"/>
    <w:rsid w:val="003B7754"/>
    <w:rsid w:val="003C1D88"/>
    <w:rsid w:val="003C2C33"/>
    <w:rsid w:val="003C37E0"/>
    <w:rsid w:val="003C544C"/>
    <w:rsid w:val="003C72E8"/>
    <w:rsid w:val="003C7452"/>
    <w:rsid w:val="003D150E"/>
    <w:rsid w:val="003D464C"/>
    <w:rsid w:val="003D5EDB"/>
    <w:rsid w:val="003E28F6"/>
    <w:rsid w:val="003E52B8"/>
    <w:rsid w:val="003E6AF7"/>
    <w:rsid w:val="003E78FD"/>
    <w:rsid w:val="003F15E2"/>
    <w:rsid w:val="003F2FA7"/>
    <w:rsid w:val="003F43A0"/>
    <w:rsid w:val="00402FAA"/>
    <w:rsid w:val="00403DDC"/>
    <w:rsid w:val="00404C58"/>
    <w:rsid w:val="00405B7A"/>
    <w:rsid w:val="0041069B"/>
    <w:rsid w:val="00413CA0"/>
    <w:rsid w:val="004162E1"/>
    <w:rsid w:val="0042185B"/>
    <w:rsid w:val="0042333F"/>
    <w:rsid w:val="00426737"/>
    <w:rsid w:val="00427611"/>
    <w:rsid w:val="00427BB4"/>
    <w:rsid w:val="00432B02"/>
    <w:rsid w:val="00435257"/>
    <w:rsid w:val="00436123"/>
    <w:rsid w:val="00450C3A"/>
    <w:rsid w:val="00451DED"/>
    <w:rsid w:val="0045378E"/>
    <w:rsid w:val="0045752E"/>
    <w:rsid w:val="00461532"/>
    <w:rsid w:val="004644CE"/>
    <w:rsid w:val="00470817"/>
    <w:rsid w:val="00471C70"/>
    <w:rsid w:val="00472C64"/>
    <w:rsid w:val="00474911"/>
    <w:rsid w:val="004751E1"/>
    <w:rsid w:val="00481F0E"/>
    <w:rsid w:val="004825EC"/>
    <w:rsid w:val="00483AA7"/>
    <w:rsid w:val="004916D5"/>
    <w:rsid w:val="0049259A"/>
    <w:rsid w:val="00492899"/>
    <w:rsid w:val="00493578"/>
    <w:rsid w:val="00494A9F"/>
    <w:rsid w:val="004A0673"/>
    <w:rsid w:val="004A1709"/>
    <w:rsid w:val="004A1E99"/>
    <w:rsid w:val="004A21B2"/>
    <w:rsid w:val="004A34D0"/>
    <w:rsid w:val="004A3C58"/>
    <w:rsid w:val="004A5E50"/>
    <w:rsid w:val="004B0A72"/>
    <w:rsid w:val="004B1166"/>
    <w:rsid w:val="004C0982"/>
    <w:rsid w:val="004C3C50"/>
    <w:rsid w:val="004C50EE"/>
    <w:rsid w:val="004C52E4"/>
    <w:rsid w:val="004C6F54"/>
    <w:rsid w:val="004C7C5C"/>
    <w:rsid w:val="004D014F"/>
    <w:rsid w:val="004D1045"/>
    <w:rsid w:val="004D181E"/>
    <w:rsid w:val="004D4654"/>
    <w:rsid w:val="004E0087"/>
    <w:rsid w:val="004E69E5"/>
    <w:rsid w:val="004E6B55"/>
    <w:rsid w:val="004F2158"/>
    <w:rsid w:val="004F4FB7"/>
    <w:rsid w:val="005039E4"/>
    <w:rsid w:val="0050587D"/>
    <w:rsid w:val="00507548"/>
    <w:rsid w:val="0050773E"/>
    <w:rsid w:val="00511706"/>
    <w:rsid w:val="00511F5C"/>
    <w:rsid w:val="005143A1"/>
    <w:rsid w:val="0052004B"/>
    <w:rsid w:val="005250E8"/>
    <w:rsid w:val="005266F4"/>
    <w:rsid w:val="00526FAD"/>
    <w:rsid w:val="00530C25"/>
    <w:rsid w:val="00536E24"/>
    <w:rsid w:val="005403FD"/>
    <w:rsid w:val="00540551"/>
    <w:rsid w:val="00542041"/>
    <w:rsid w:val="00544E02"/>
    <w:rsid w:val="00545C3E"/>
    <w:rsid w:val="005476B6"/>
    <w:rsid w:val="00547F79"/>
    <w:rsid w:val="00553A30"/>
    <w:rsid w:val="00553F02"/>
    <w:rsid w:val="00554274"/>
    <w:rsid w:val="005551F1"/>
    <w:rsid w:val="005621E4"/>
    <w:rsid w:val="00562B97"/>
    <w:rsid w:val="00563A86"/>
    <w:rsid w:val="00567404"/>
    <w:rsid w:val="0056796B"/>
    <w:rsid w:val="00567A65"/>
    <w:rsid w:val="00570F59"/>
    <w:rsid w:val="00574FAB"/>
    <w:rsid w:val="00581959"/>
    <w:rsid w:val="005820AF"/>
    <w:rsid w:val="00585859"/>
    <w:rsid w:val="00585878"/>
    <w:rsid w:val="00592358"/>
    <w:rsid w:val="0059251C"/>
    <w:rsid w:val="00597D3B"/>
    <w:rsid w:val="005A0027"/>
    <w:rsid w:val="005A0096"/>
    <w:rsid w:val="005A02E7"/>
    <w:rsid w:val="005A1DAE"/>
    <w:rsid w:val="005A2AB3"/>
    <w:rsid w:val="005A39AA"/>
    <w:rsid w:val="005A5F18"/>
    <w:rsid w:val="005B34B9"/>
    <w:rsid w:val="005B52BC"/>
    <w:rsid w:val="005B7AAD"/>
    <w:rsid w:val="005C18A9"/>
    <w:rsid w:val="005C3694"/>
    <w:rsid w:val="005C4085"/>
    <w:rsid w:val="005D3009"/>
    <w:rsid w:val="005D58C5"/>
    <w:rsid w:val="005F062D"/>
    <w:rsid w:val="005F12FC"/>
    <w:rsid w:val="005F28FF"/>
    <w:rsid w:val="005F3C1B"/>
    <w:rsid w:val="005F51BC"/>
    <w:rsid w:val="006018E8"/>
    <w:rsid w:val="00602450"/>
    <w:rsid w:val="00606827"/>
    <w:rsid w:val="00610162"/>
    <w:rsid w:val="006101A8"/>
    <w:rsid w:val="0061048F"/>
    <w:rsid w:val="006132B3"/>
    <w:rsid w:val="00616322"/>
    <w:rsid w:val="00620121"/>
    <w:rsid w:val="00621075"/>
    <w:rsid w:val="00624039"/>
    <w:rsid w:val="006359B6"/>
    <w:rsid w:val="006368D9"/>
    <w:rsid w:val="0064139E"/>
    <w:rsid w:val="006423FA"/>
    <w:rsid w:val="00644E97"/>
    <w:rsid w:val="006451E0"/>
    <w:rsid w:val="00645B00"/>
    <w:rsid w:val="00646031"/>
    <w:rsid w:val="00647017"/>
    <w:rsid w:val="0064737E"/>
    <w:rsid w:val="00650193"/>
    <w:rsid w:val="00651A16"/>
    <w:rsid w:val="00655DD3"/>
    <w:rsid w:val="0066081D"/>
    <w:rsid w:val="006649F9"/>
    <w:rsid w:val="00664E06"/>
    <w:rsid w:val="00666536"/>
    <w:rsid w:val="00672FE7"/>
    <w:rsid w:val="00673769"/>
    <w:rsid w:val="006739C2"/>
    <w:rsid w:val="00673C21"/>
    <w:rsid w:val="00674E17"/>
    <w:rsid w:val="00676BCF"/>
    <w:rsid w:val="006856DD"/>
    <w:rsid w:val="00686672"/>
    <w:rsid w:val="00696946"/>
    <w:rsid w:val="006A1E36"/>
    <w:rsid w:val="006A5399"/>
    <w:rsid w:val="006A6704"/>
    <w:rsid w:val="006A7C52"/>
    <w:rsid w:val="006B5015"/>
    <w:rsid w:val="006B526A"/>
    <w:rsid w:val="006C2128"/>
    <w:rsid w:val="006E4DF5"/>
    <w:rsid w:val="006F0343"/>
    <w:rsid w:val="006F09C1"/>
    <w:rsid w:val="006F328B"/>
    <w:rsid w:val="006F36FC"/>
    <w:rsid w:val="006F6A4F"/>
    <w:rsid w:val="006F6CEA"/>
    <w:rsid w:val="006F6CF3"/>
    <w:rsid w:val="006F6D8E"/>
    <w:rsid w:val="00702C54"/>
    <w:rsid w:val="00705643"/>
    <w:rsid w:val="00706DCA"/>
    <w:rsid w:val="007074EB"/>
    <w:rsid w:val="00717FC4"/>
    <w:rsid w:val="00724ED3"/>
    <w:rsid w:val="00725B39"/>
    <w:rsid w:val="00726131"/>
    <w:rsid w:val="00726C40"/>
    <w:rsid w:val="00726E7A"/>
    <w:rsid w:val="00735BAB"/>
    <w:rsid w:val="00740798"/>
    <w:rsid w:val="00741863"/>
    <w:rsid w:val="0074391A"/>
    <w:rsid w:val="007451F6"/>
    <w:rsid w:val="00747264"/>
    <w:rsid w:val="007510F7"/>
    <w:rsid w:val="00754341"/>
    <w:rsid w:val="00754A0F"/>
    <w:rsid w:val="00760EA8"/>
    <w:rsid w:val="007637CB"/>
    <w:rsid w:val="00771B3B"/>
    <w:rsid w:val="0077271B"/>
    <w:rsid w:val="00783DCB"/>
    <w:rsid w:val="007840BF"/>
    <w:rsid w:val="00785247"/>
    <w:rsid w:val="007854CC"/>
    <w:rsid w:val="00787004"/>
    <w:rsid w:val="007919B5"/>
    <w:rsid w:val="00791A98"/>
    <w:rsid w:val="00797041"/>
    <w:rsid w:val="007B7840"/>
    <w:rsid w:val="007C0B75"/>
    <w:rsid w:val="007D011C"/>
    <w:rsid w:val="007D4841"/>
    <w:rsid w:val="007D5945"/>
    <w:rsid w:val="007D6CFA"/>
    <w:rsid w:val="007E2350"/>
    <w:rsid w:val="007E55B2"/>
    <w:rsid w:val="007F1DE8"/>
    <w:rsid w:val="007F2B3E"/>
    <w:rsid w:val="00803B5E"/>
    <w:rsid w:val="008043D2"/>
    <w:rsid w:val="00805AAB"/>
    <w:rsid w:val="008062D7"/>
    <w:rsid w:val="00811166"/>
    <w:rsid w:val="00811B81"/>
    <w:rsid w:val="008148D0"/>
    <w:rsid w:val="00815CEB"/>
    <w:rsid w:val="00820FA9"/>
    <w:rsid w:val="00824272"/>
    <w:rsid w:val="008449E0"/>
    <w:rsid w:val="00845BF7"/>
    <w:rsid w:val="00850D9A"/>
    <w:rsid w:val="00851794"/>
    <w:rsid w:val="00851860"/>
    <w:rsid w:val="00851C5B"/>
    <w:rsid w:val="00854021"/>
    <w:rsid w:val="00864086"/>
    <w:rsid w:val="0086749E"/>
    <w:rsid w:val="00872025"/>
    <w:rsid w:val="00873448"/>
    <w:rsid w:val="00875114"/>
    <w:rsid w:val="008767B5"/>
    <w:rsid w:val="00876DB8"/>
    <w:rsid w:val="00876E80"/>
    <w:rsid w:val="00877364"/>
    <w:rsid w:val="0088288C"/>
    <w:rsid w:val="008829B7"/>
    <w:rsid w:val="00885750"/>
    <w:rsid w:val="008865D8"/>
    <w:rsid w:val="00887615"/>
    <w:rsid w:val="008954C7"/>
    <w:rsid w:val="008955ED"/>
    <w:rsid w:val="008A259E"/>
    <w:rsid w:val="008A4978"/>
    <w:rsid w:val="008A6BDC"/>
    <w:rsid w:val="008A6BFD"/>
    <w:rsid w:val="008A6C71"/>
    <w:rsid w:val="008A6CFE"/>
    <w:rsid w:val="008B037E"/>
    <w:rsid w:val="008B3CBE"/>
    <w:rsid w:val="008C0A43"/>
    <w:rsid w:val="008C4036"/>
    <w:rsid w:val="008D02BA"/>
    <w:rsid w:val="008D4165"/>
    <w:rsid w:val="008D7F08"/>
    <w:rsid w:val="008E12CC"/>
    <w:rsid w:val="008E2168"/>
    <w:rsid w:val="008E7757"/>
    <w:rsid w:val="008F1E19"/>
    <w:rsid w:val="008F2807"/>
    <w:rsid w:val="00900F60"/>
    <w:rsid w:val="009034A6"/>
    <w:rsid w:val="00904B80"/>
    <w:rsid w:val="00905993"/>
    <w:rsid w:val="00907D1C"/>
    <w:rsid w:val="00910193"/>
    <w:rsid w:val="0091278F"/>
    <w:rsid w:val="00912A57"/>
    <w:rsid w:val="00917915"/>
    <w:rsid w:val="009365D3"/>
    <w:rsid w:val="00942ABA"/>
    <w:rsid w:val="00944222"/>
    <w:rsid w:val="009447C5"/>
    <w:rsid w:val="00944F10"/>
    <w:rsid w:val="00947E9C"/>
    <w:rsid w:val="00951DF3"/>
    <w:rsid w:val="00952314"/>
    <w:rsid w:val="009538BA"/>
    <w:rsid w:val="00955D49"/>
    <w:rsid w:val="00956B8E"/>
    <w:rsid w:val="00961DE6"/>
    <w:rsid w:val="0097184A"/>
    <w:rsid w:val="00973245"/>
    <w:rsid w:val="00973A4D"/>
    <w:rsid w:val="00973C31"/>
    <w:rsid w:val="009801A9"/>
    <w:rsid w:val="009833B0"/>
    <w:rsid w:val="00985BB7"/>
    <w:rsid w:val="00986AF4"/>
    <w:rsid w:val="00987937"/>
    <w:rsid w:val="00993CDC"/>
    <w:rsid w:val="00993CF4"/>
    <w:rsid w:val="0099547E"/>
    <w:rsid w:val="009A04EB"/>
    <w:rsid w:val="009A1B3B"/>
    <w:rsid w:val="009A2A30"/>
    <w:rsid w:val="009A45FA"/>
    <w:rsid w:val="009B1A51"/>
    <w:rsid w:val="009B21AD"/>
    <w:rsid w:val="009B2AD7"/>
    <w:rsid w:val="009B2B70"/>
    <w:rsid w:val="009B49A2"/>
    <w:rsid w:val="009B4C6A"/>
    <w:rsid w:val="009B4F49"/>
    <w:rsid w:val="009C105E"/>
    <w:rsid w:val="009C19F9"/>
    <w:rsid w:val="009C1DD3"/>
    <w:rsid w:val="009C3910"/>
    <w:rsid w:val="009C54DE"/>
    <w:rsid w:val="009C7DD1"/>
    <w:rsid w:val="009D0FD8"/>
    <w:rsid w:val="009D2565"/>
    <w:rsid w:val="009D5732"/>
    <w:rsid w:val="009E5579"/>
    <w:rsid w:val="009E58E7"/>
    <w:rsid w:val="009F0231"/>
    <w:rsid w:val="009F0BB3"/>
    <w:rsid w:val="009F1CCC"/>
    <w:rsid w:val="009F4D99"/>
    <w:rsid w:val="009F631F"/>
    <w:rsid w:val="00A00D6A"/>
    <w:rsid w:val="00A14B67"/>
    <w:rsid w:val="00A164F8"/>
    <w:rsid w:val="00A220D3"/>
    <w:rsid w:val="00A27A61"/>
    <w:rsid w:val="00A35680"/>
    <w:rsid w:val="00A3593B"/>
    <w:rsid w:val="00A41097"/>
    <w:rsid w:val="00A50002"/>
    <w:rsid w:val="00A545F9"/>
    <w:rsid w:val="00A558AE"/>
    <w:rsid w:val="00A572F8"/>
    <w:rsid w:val="00A60E09"/>
    <w:rsid w:val="00A623EF"/>
    <w:rsid w:val="00A646CE"/>
    <w:rsid w:val="00A76936"/>
    <w:rsid w:val="00A84C0C"/>
    <w:rsid w:val="00A87D4C"/>
    <w:rsid w:val="00A87F84"/>
    <w:rsid w:val="00A91C56"/>
    <w:rsid w:val="00A92BA6"/>
    <w:rsid w:val="00A92C15"/>
    <w:rsid w:val="00A92F8E"/>
    <w:rsid w:val="00A93C8E"/>
    <w:rsid w:val="00A948CE"/>
    <w:rsid w:val="00AA3163"/>
    <w:rsid w:val="00AA330B"/>
    <w:rsid w:val="00AA7505"/>
    <w:rsid w:val="00AB2856"/>
    <w:rsid w:val="00AB2DAB"/>
    <w:rsid w:val="00AB7510"/>
    <w:rsid w:val="00AC1F12"/>
    <w:rsid w:val="00AC33CF"/>
    <w:rsid w:val="00AC408F"/>
    <w:rsid w:val="00AC40D3"/>
    <w:rsid w:val="00AC4918"/>
    <w:rsid w:val="00AC73F8"/>
    <w:rsid w:val="00AD1F50"/>
    <w:rsid w:val="00AD3852"/>
    <w:rsid w:val="00AD3B0C"/>
    <w:rsid w:val="00AD4771"/>
    <w:rsid w:val="00AD5844"/>
    <w:rsid w:val="00AD61BF"/>
    <w:rsid w:val="00AD7241"/>
    <w:rsid w:val="00AE0E44"/>
    <w:rsid w:val="00AF074B"/>
    <w:rsid w:val="00AF323E"/>
    <w:rsid w:val="00AF3F5E"/>
    <w:rsid w:val="00AF4053"/>
    <w:rsid w:val="00AF4161"/>
    <w:rsid w:val="00AF5839"/>
    <w:rsid w:val="00B03BDE"/>
    <w:rsid w:val="00B065DC"/>
    <w:rsid w:val="00B06C08"/>
    <w:rsid w:val="00B14076"/>
    <w:rsid w:val="00B16849"/>
    <w:rsid w:val="00B17D0B"/>
    <w:rsid w:val="00B17F57"/>
    <w:rsid w:val="00B224FB"/>
    <w:rsid w:val="00B253F4"/>
    <w:rsid w:val="00B255A6"/>
    <w:rsid w:val="00B31ADB"/>
    <w:rsid w:val="00B31BE0"/>
    <w:rsid w:val="00B32C2F"/>
    <w:rsid w:val="00B3471B"/>
    <w:rsid w:val="00B40F05"/>
    <w:rsid w:val="00B41248"/>
    <w:rsid w:val="00B434F6"/>
    <w:rsid w:val="00B4652E"/>
    <w:rsid w:val="00B515D4"/>
    <w:rsid w:val="00B516DD"/>
    <w:rsid w:val="00B540A5"/>
    <w:rsid w:val="00B6011F"/>
    <w:rsid w:val="00B61348"/>
    <w:rsid w:val="00B61A65"/>
    <w:rsid w:val="00B6263B"/>
    <w:rsid w:val="00B71CD8"/>
    <w:rsid w:val="00B75E37"/>
    <w:rsid w:val="00B75F6D"/>
    <w:rsid w:val="00B80D89"/>
    <w:rsid w:val="00B84960"/>
    <w:rsid w:val="00B85B6B"/>
    <w:rsid w:val="00B86EF8"/>
    <w:rsid w:val="00B86F94"/>
    <w:rsid w:val="00B87BBF"/>
    <w:rsid w:val="00B96D63"/>
    <w:rsid w:val="00BA0044"/>
    <w:rsid w:val="00BA1BA5"/>
    <w:rsid w:val="00BA35D1"/>
    <w:rsid w:val="00BA4489"/>
    <w:rsid w:val="00BB40EC"/>
    <w:rsid w:val="00BB5AA9"/>
    <w:rsid w:val="00BB6476"/>
    <w:rsid w:val="00BC028D"/>
    <w:rsid w:val="00BC0CEA"/>
    <w:rsid w:val="00BC2355"/>
    <w:rsid w:val="00BC3AB4"/>
    <w:rsid w:val="00BC69D9"/>
    <w:rsid w:val="00BC70F7"/>
    <w:rsid w:val="00BD0CED"/>
    <w:rsid w:val="00BD1E9F"/>
    <w:rsid w:val="00BD2C6E"/>
    <w:rsid w:val="00BD545C"/>
    <w:rsid w:val="00BD5614"/>
    <w:rsid w:val="00BE19DE"/>
    <w:rsid w:val="00BE5DE5"/>
    <w:rsid w:val="00BF00AF"/>
    <w:rsid w:val="00BF060D"/>
    <w:rsid w:val="00BF58C2"/>
    <w:rsid w:val="00BF6AD8"/>
    <w:rsid w:val="00C052A4"/>
    <w:rsid w:val="00C0555F"/>
    <w:rsid w:val="00C055B5"/>
    <w:rsid w:val="00C12CCA"/>
    <w:rsid w:val="00C14DEA"/>
    <w:rsid w:val="00C16182"/>
    <w:rsid w:val="00C17BD9"/>
    <w:rsid w:val="00C252F4"/>
    <w:rsid w:val="00C26C57"/>
    <w:rsid w:val="00C320C4"/>
    <w:rsid w:val="00C36EC8"/>
    <w:rsid w:val="00C40D68"/>
    <w:rsid w:val="00C50854"/>
    <w:rsid w:val="00C528C2"/>
    <w:rsid w:val="00C52B7D"/>
    <w:rsid w:val="00C56DA5"/>
    <w:rsid w:val="00C62CE3"/>
    <w:rsid w:val="00C6453C"/>
    <w:rsid w:val="00C658C2"/>
    <w:rsid w:val="00C67636"/>
    <w:rsid w:val="00C72343"/>
    <w:rsid w:val="00C76D42"/>
    <w:rsid w:val="00C816CF"/>
    <w:rsid w:val="00C8483F"/>
    <w:rsid w:val="00C8529F"/>
    <w:rsid w:val="00C93A93"/>
    <w:rsid w:val="00C9625F"/>
    <w:rsid w:val="00C973B4"/>
    <w:rsid w:val="00CB10A3"/>
    <w:rsid w:val="00CB332A"/>
    <w:rsid w:val="00CB3DFB"/>
    <w:rsid w:val="00CB5681"/>
    <w:rsid w:val="00CB5D88"/>
    <w:rsid w:val="00CB71AE"/>
    <w:rsid w:val="00CC295F"/>
    <w:rsid w:val="00CC3F8B"/>
    <w:rsid w:val="00CC455B"/>
    <w:rsid w:val="00CD12C5"/>
    <w:rsid w:val="00CD16B1"/>
    <w:rsid w:val="00CD2A55"/>
    <w:rsid w:val="00CD6810"/>
    <w:rsid w:val="00CD7B12"/>
    <w:rsid w:val="00CE4960"/>
    <w:rsid w:val="00CE5C28"/>
    <w:rsid w:val="00CF15FA"/>
    <w:rsid w:val="00CF333E"/>
    <w:rsid w:val="00D01A0F"/>
    <w:rsid w:val="00D03E0C"/>
    <w:rsid w:val="00D0467F"/>
    <w:rsid w:val="00D0482F"/>
    <w:rsid w:val="00D0581D"/>
    <w:rsid w:val="00D071A2"/>
    <w:rsid w:val="00D12D53"/>
    <w:rsid w:val="00D132D9"/>
    <w:rsid w:val="00D15F11"/>
    <w:rsid w:val="00D210C0"/>
    <w:rsid w:val="00D32194"/>
    <w:rsid w:val="00D324CB"/>
    <w:rsid w:val="00D325A9"/>
    <w:rsid w:val="00D32B45"/>
    <w:rsid w:val="00D331FA"/>
    <w:rsid w:val="00D3376B"/>
    <w:rsid w:val="00D33788"/>
    <w:rsid w:val="00D362FE"/>
    <w:rsid w:val="00D36A8B"/>
    <w:rsid w:val="00D37C05"/>
    <w:rsid w:val="00D402DF"/>
    <w:rsid w:val="00D4134D"/>
    <w:rsid w:val="00D43BE8"/>
    <w:rsid w:val="00D444BD"/>
    <w:rsid w:val="00D4543A"/>
    <w:rsid w:val="00D4747E"/>
    <w:rsid w:val="00D47A60"/>
    <w:rsid w:val="00D50B9A"/>
    <w:rsid w:val="00D51930"/>
    <w:rsid w:val="00D52E52"/>
    <w:rsid w:val="00D532A3"/>
    <w:rsid w:val="00D61C65"/>
    <w:rsid w:val="00D638F2"/>
    <w:rsid w:val="00D63C8C"/>
    <w:rsid w:val="00D660C2"/>
    <w:rsid w:val="00D70FEB"/>
    <w:rsid w:val="00D74354"/>
    <w:rsid w:val="00D76733"/>
    <w:rsid w:val="00D77CEF"/>
    <w:rsid w:val="00D802EF"/>
    <w:rsid w:val="00D82ADE"/>
    <w:rsid w:val="00D844F5"/>
    <w:rsid w:val="00D86988"/>
    <w:rsid w:val="00D874F9"/>
    <w:rsid w:val="00D87F78"/>
    <w:rsid w:val="00D974CF"/>
    <w:rsid w:val="00DA17F5"/>
    <w:rsid w:val="00DA449B"/>
    <w:rsid w:val="00DB30B4"/>
    <w:rsid w:val="00DB3B5B"/>
    <w:rsid w:val="00DB490C"/>
    <w:rsid w:val="00DB6E53"/>
    <w:rsid w:val="00DB7421"/>
    <w:rsid w:val="00DC1BA4"/>
    <w:rsid w:val="00DC3322"/>
    <w:rsid w:val="00DC6D5A"/>
    <w:rsid w:val="00DC7BB2"/>
    <w:rsid w:val="00DD1A3E"/>
    <w:rsid w:val="00DD26AF"/>
    <w:rsid w:val="00DD3BBD"/>
    <w:rsid w:val="00DE06FB"/>
    <w:rsid w:val="00DE0B22"/>
    <w:rsid w:val="00DE16F7"/>
    <w:rsid w:val="00DE5541"/>
    <w:rsid w:val="00DE7327"/>
    <w:rsid w:val="00E040B8"/>
    <w:rsid w:val="00E07DA3"/>
    <w:rsid w:val="00E13E02"/>
    <w:rsid w:val="00E14D2B"/>
    <w:rsid w:val="00E1684C"/>
    <w:rsid w:val="00E17DE7"/>
    <w:rsid w:val="00E209DB"/>
    <w:rsid w:val="00E2410A"/>
    <w:rsid w:val="00E256E8"/>
    <w:rsid w:val="00E273B8"/>
    <w:rsid w:val="00E32847"/>
    <w:rsid w:val="00E32939"/>
    <w:rsid w:val="00E37C92"/>
    <w:rsid w:val="00E37DC3"/>
    <w:rsid w:val="00E46ECC"/>
    <w:rsid w:val="00E478F6"/>
    <w:rsid w:val="00E502BD"/>
    <w:rsid w:val="00E508EA"/>
    <w:rsid w:val="00E50B3A"/>
    <w:rsid w:val="00E51737"/>
    <w:rsid w:val="00E6144E"/>
    <w:rsid w:val="00E64FAD"/>
    <w:rsid w:val="00E66598"/>
    <w:rsid w:val="00E672B2"/>
    <w:rsid w:val="00E711A7"/>
    <w:rsid w:val="00E71BAA"/>
    <w:rsid w:val="00E723AE"/>
    <w:rsid w:val="00E76A5D"/>
    <w:rsid w:val="00E81CFB"/>
    <w:rsid w:val="00E83FE4"/>
    <w:rsid w:val="00E86324"/>
    <w:rsid w:val="00E874AC"/>
    <w:rsid w:val="00E90E0B"/>
    <w:rsid w:val="00E935B3"/>
    <w:rsid w:val="00E939D4"/>
    <w:rsid w:val="00EA7E16"/>
    <w:rsid w:val="00EB129F"/>
    <w:rsid w:val="00EB1A09"/>
    <w:rsid w:val="00EB2EE3"/>
    <w:rsid w:val="00EB64EF"/>
    <w:rsid w:val="00EC10DC"/>
    <w:rsid w:val="00EC256B"/>
    <w:rsid w:val="00EC7276"/>
    <w:rsid w:val="00ED04B3"/>
    <w:rsid w:val="00ED04F8"/>
    <w:rsid w:val="00ED60F5"/>
    <w:rsid w:val="00ED628D"/>
    <w:rsid w:val="00EE15C2"/>
    <w:rsid w:val="00EE7FDF"/>
    <w:rsid w:val="00EF0D69"/>
    <w:rsid w:val="00EF42A1"/>
    <w:rsid w:val="00EF63BB"/>
    <w:rsid w:val="00F03252"/>
    <w:rsid w:val="00F041B1"/>
    <w:rsid w:val="00F05C97"/>
    <w:rsid w:val="00F11542"/>
    <w:rsid w:val="00F11E9C"/>
    <w:rsid w:val="00F121FD"/>
    <w:rsid w:val="00F129FE"/>
    <w:rsid w:val="00F133A6"/>
    <w:rsid w:val="00F2470A"/>
    <w:rsid w:val="00F27618"/>
    <w:rsid w:val="00F31EC6"/>
    <w:rsid w:val="00F37F25"/>
    <w:rsid w:val="00F458D6"/>
    <w:rsid w:val="00F45B75"/>
    <w:rsid w:val="00F468C5"/>
    <w:rsid w:val="00F46A88"/>
    <w:rsid w:val="00F47EA5"/>
    <w:rsid w:val="00F50A6C"/>
    <w:rsid w:val="00F52590"/>
    <w:rsid w:val="00F54854"/>
    <w:rsid w:val="00F56841"/>
    <w:rsid w:val="00F573F0"/>
    <w:rsid w:val="00F57836"/>
    <w:rsid w:val="00F6161B"/>
    <w:rsid w:val="00F64304"/>
    <w:rsid w:val="00F64CBD"/>
    <w:rsid w:val="00F70174"/>
    <w:rsid w:val="00F7295A"/>
    <w:rsid w:val="00F74AB8"/>
    <w:rsid w:val="00F82902"/>
    <w:rsid w:val="00F8478D"/>
    <w:rsid w:val="00F84FEB"/>
    <w:rsid w:val="00F86C28"/>
    <w:rsid w:val="00F86D79"/>
    <w:rsid w:val="00F87AED"/>
    <w:rsid w:val="00F9320A"/>
    <w:rsid w:val="00F94280"/>
    <w:rsid w:val="00F94CA0"/>
    <w:rsid w:val="00F9555E"/>
    <w:rsid w:val="00F97113"/>
    <w:rsid w:val="00FA0E5C"/>
    <w:rsid w:val="00FA1369"/>
    <w:rsid w:val="00FA1DBC"/>
    <w:rsid w:val="00FA7A18"/>
    <w:rsid w:val="00FB0F33"/>
    <w:rsid w:val="00FB7C3E"/>
    <w:rsid w:val="00FB7C7F"/>
    <w:rsid w:val="00FC55CA"/>
    <w:rsid w:val="00FC5EB1"/>
    <w:rsid w:val="00FD6177"/>
    <w:rsid w:val="00FE03DB"/>
    <w:rsid w:val="00FE1507"/>
    <w:rsid w:val="00FE29EC"/>
    <w:rsid w:val="00FE4324"/>
    <w:rsid w:val="00FE4388"/>
    <w:rsid w:val="00FE5766"/>
    <w:rsid w:val="00FF1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2DD546"/>
  <w15:docId w15:val="{5E0C12B4-8A3B-4C69-8A44-89276F5CD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US" w:eastAsia="en-US" w:bidi="ar-SA"/>
      </w:rPr>
    </w:rPrDefault>
    <w:pPrDefault>
      <w:pPr>
        <w:spacing w:before="160" w:after="160"/>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36123"/>
    <w:pPr>
      <w:jc w:val="both"/>
    </w:pPr>
    <w:rPr>
      <w:rFonts w:ascii="Arial" w:hAnsi="Arial"/>
    </w:rPr>
  </w:style>
  <w:style w:type="paragraph" w:styleId="Otsikko1">
    <w:name w:val="heading 1"/>
    <w:basedOn w:val="Normaali"/>
    <w:next w:val="Leipteksti"/>
    <w:link w:val="Otsikko1Char"/>
    <w:qFormat/>
    <w:rsid w:val="00E6144E"/>
    <w:pPr>
      <w:keepNext/>
      <w:keepLines/>
      <w:numPr>
        <w:numId w:val="3"/>
      </w:numPr>
      <w:suppressAutoHyphens/>
      <w:spacing w:before="240" w:after="100" w:line="252" w:lineRule="auto"/>
      <w:jc w:val="left"/>
      <w:outlineLvl w:val="0"/>
    </w:pPr>
    <w:rPr>
      <w:rFonts w:eastAsia="Times New Roman" w:cs="font517"/>
      <w:b/>
      <w:color w:val="000000"/>
      <w:szCs w:val="32"/>
      <w:lang w:eastAsia="ar-SA"/>
    </w:rPr>
  </w:style>
  <w:style w:type="paragraph" w:styleId="Otsikko2">
    <w:name w:val="heading 2"/>
    <w:basedOn w:val="Otsikko1"/>
    <w:next w:val="Leipteksti"/>
    <w:link w:val="Otsikko2Char"/>
    <w:qFormat/>
    <w:rsid w:val="00E6144E"/>
    <w:pPr>
      <w:numPr>
        <w:ilvl w:val="1"/>
      </w:numPr>
      <w:outlineLvl w:val="1"/>
    </w:pPr>
    <w:rPr>
      <w:rFonts w:eastAsia="Calibri"/>
      <w:szCs w:val="22"/>
    </w:rPr>
  </w:style>
  <w:style w:type="paragraph" w:styleId="Otsikko3">
    <w:name w:val="heading 3"/>
    <w:basedOn w:val="Normaali"/>
    <w:next w:val="Leipteksti"/>
    <w:link w:val="Otsikko3Char"/>
    <w:qFormat/>
    <w:rsid w:val="002749B7"/>
    <w:pPr>
      <w:keepNext/>
      <w:keepLines/>
      <w:numPr>
        <w:ilvl w:val="2"/>
        <w:numId w:val="3"/>
      </w:numPr>
      <w:suppressAutoHyphens/>
      <w:spacing w:before="120" w:after="120" w:line="252" w:lineRule="auto"/>
      <w:jc w:val="left"/>
      <w:outlineLvl w:val="2"/>
    </w:pPr>
    <w:rPr>
      <w:rFonts w:eastAsia="Times New Roman" w:cs="font517"/>
      <w:b/>
      <w:bCs/>
      <w:iCs/>
      <w:color w:val="000000"/>
      <w:szCs w:val="24"/>
      <w:lang w:val="en-CA" w:eastAsia="ar-SA"/>
    </w:rPr>
  </w:style>
  <w:style w:type="paragraph" w:styleId="Otsikko4">
    <w:name w:val="heading 4"/>
    <w:basedOn w:val="Normaali"/>
    <w:next w:val="Leipteksti"/>
    <w:link w:val="Otsikko4Char"/>
    <w:qFormat/>
    <w:rsid w:val="002749B7"/>
    <w:pPr>
      <w:keepNext/>
      <w:keepLines/>
      <w:numPr>
        <w:ilvl w:val="3"/>
        <w:numId w:val="3"/>
      </w:numPr>
      <w:suppressAutoHyphens/>
      <w:spacing w:before="120" w:after="120" w:line="252" w:lineRule="auto"/>
      <w:outlineLvl w:val="3"/>
    </w:pPr>
    <w:rPr>
      <w:rFonts w:eastAsia="Times New Roman" w:cs="font517"/>
      <w:b/>
      <w:iCs/>
      <w:color w:val="000000"/>
      <w:szCs w:val="24"/>
      <w:lang w:eastAsia="ar-SA"/>
    </w:rPr>
  </w:style>
  <w:style w:type="paragraph" w:styleId="Otsikko5">
    <w:name w:val="heading 5"/>
    <w:basedOn w:val="Normaali"/>
    <w:next w:val="Leipteksti"/>
    <w:link w:val="Otsikko5Char"/>
    <w:qFormat/>
    <w:rsid w:val="002749B7"/>
    <w:pPr>
      <w:keepNext/>
      <w:keepLines/>
      <w:numPr>
        <w:ilvl w:val="4"/>
        <w:numId w:val="3"/>
      </w:numPr>
      <w:suppressAutoHyphens/>
      <w:spacing w:before="40" w:after="120" w:line="252" w:lineRule="auto"/>
      <w:jc w:val="left"/>
      <w:outlineLvl w:val="4"/>
    </w:pPr>
    <w:rPr>
      <w:rFonts w:ascii="Cambria" w:eastAsia="Times New Roman" w:hAnsi="Cambria" w:cs="font517"/>
      <w:color w:val="365F91"/>
      <w:sz w:val="16"/>
      <w:szCs w:val="24"/>
      <w:lang w:eastAsia="ar-SA"/>
    </w:rPr>
  </w:style>
  <w:style w:type="paragraph" w:styleId="Otsikko6">
    <w:name w:val="heading 6"/>
    <w:basedOn w:val="Normaali"/>
    <w:next w:val="Leipteksti"/>
    <w:link w:val="Otsikko6Char"/>
    <w:qFormat/>
    <w:rsid w:val="002749B7"/>
    <w:pPr>
      <w:keepNext/>
      <w:keepLines/>
      <w:numPr>
        <w:ilvl w:val="5"/>
        <w:numId w:val="3"/>
      </w:numPr>
      <w:suppressAutoHyphens/>
      <w:spacing w:before="40" w:after="120" w:line="252" w:lineRule="auto"/>
      <w:jc w:val="left"/>
      <w:outlineLvl w:val="5"/>
    </w:pPr>
    <w:rPr>
      <w:rFonts w:ascii="Cambria" w:eastAsia="Times New Roman" w:hAnsi="Cambria" w:cs="font517"/>
      <w:color w:val="243F60"/>
      <w:sz w:val="16"/>
      <w:szCs w:val="24"/>
      <w:lang w:eastAsia="ar-SA"/>
    </w:rPr>
  </w:style>
  <w:style w:type="paragraph" w:styleId="Otsikko7">
    <w:name w:val="heading 7"/>
    <w:basedOn w:val="Normaali"/>
    <w:next w:val="Leipteksti"/>
    <w:link w:val="Otsikko7Char"/>
    <w:qFormat/>
    <w:rsid w:val="002749B7"/>
    <w:pPr>
      <w:keepNext/>
      <w:keepLines/>
      <w:numPr>
        <w:ilvl w:val="6"/>
        <w:numId w:val="3"/>
      </w:numPr>
      <w:suppressAutoHyphens/>
      <w:spacing w:before="40" w:after="120" w:line="252" w:lineRule="auto"/>
      <w:jc w:val="left"/>
      <w:outlineLvl w:val="6"/>
    </w:pPr>
    <w:rPr>
      <w:rFonts w:ascii="Cambria" w:eastAsia="Times New Roman" w:hAnsi="Cambria" w:cs="font517"/>
      <w:i/>
      <w:iCs/>
      <w:color w:val="243F60"/>
      <w:sz w:val="16"/>
      <w:szCs w:val="24"/>
      <w:lang w:eastAsia="ar-SA"/>
    </w:rPr>
  </w:style>
  <w:style w:type="paragraph" w:styleId="Otsikko8">
    <w:name w:val="heading 8"/>
    <w:basedOn w:val="Normaali"/>
    <w:next w:val="Leipteksti"/>
    <w:link w:val="Otsikko8Char"/>
    <w:qFormat/>
    <w:rsid w:val="002749B7"/>
    <w:pPr>
      <w:keepNext/>
      <w:keepLines/>
      <w:numPr>
        <w:ilvl w:val="7"/>
        <w:numId w:val="3"/>
      </w:numPr>
      <w:suppressAutoHyphens/>
      <w:spacing w:before="40" w:after="120" w:line="252" w:lineRule="auto"/>
      <w:jc w:val="left"/>
      <w:outlineLvl w:val="7"/>
    </w:pPr>
    <w:rPr>
      <w:rFonts w:ascii="Cambria" w:eastAsia="Times New Roman" w:hAnsi="Cambria" w:cs="font517"/>
      <w:color w:val="272727"/>
      <w:sz w:val="21"/>
      <w:szCs w:val="21"/>
      <w:lang w:eastAsia="ar-SA"/>
    </w:rPr>
  </w:style>
  <w:style w:type="paragraph" w:styleId="Otsikko9">
    <w:name w:val="heading 9"/>
    <w:basedOn w:val="Normaali"/>
    <w:next w:val="Leipteksti"/>
    <w:link w:val="Otsikko9Char"/>
    <w:qFormat/>
    <w:rsid w:val="002749B7"/>
    <w:pPr>
      <w:keepNext/>
      <w:keepLines/>
      <w:numPr>
        <w:ilvl w:val="8"/>
        <w:numId w:val="3"/>
      </w:numPr>
      <w:suppressAutoHyphens/>
      <w:spacing w:before="40" w:after="120" w:line="252" w:lineRule="auto"/>
      <w:jc w:val="left"/>
      <w:outlineLvl w:val="8"/>
    </w:pPr>
    <w:rPr>
      <w:rFonts w:ascii="Cambria" w:eastAsia="Times New Roman" w:hAnsi="Cambria" w:cs="font517"/>
      <w:i/>
      <w:iCs/>
      <w:color w:val="272727"/>
      <w:sz w:val="21"/>
      <w:szCs w:val="21"/>
      <w:lang w:eastAsia="ar-SA"/>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E6144E"/>
    <w:rPr>
      <w:rFonts w:ascii="Arial" w:eastAsia="Times New Roman" w:hAnsi="Arial" w:cs="font517"/>
      <w:b/>
      <w:color w:val="000000"/>
      <w:szCs w:val="32"/>
      <w:lang w:eastAsia="ar-SA"/>
    </w:rPr>
  </w:style>
  <w:style w:type="character" w:customStyle="1" w:styleId="Otsikko2Char">
    <w:name w:val="Otsikko 2 Char"/>
    <w:basedOn w:val="Kappaleenoletusfontti"/>
    <w:link w:val="Otsikko2"/>
    <w:rsid w:val="00E6144E"/>
    <w:rPr>
      <w:rFonts w:ascii="Arial" w:eastAsia="Calibri" w:hAnsi="Arial" w:cs="font517"/>
      <w:b/>
      <w:color w:val="000000"/>
      <w:lang w:eastAsia="ar-SA"/>
    </w:rPr>
  </w:style>
  <w:style w:type="character" w:customStyle="1" w:styleId="Otsikko3Char">
    <w:name w:val="Otsikko 3 Char"/>
    <w:basedOn w:val="Kappaleenoletusfontti"/>
    <w:link w:val="Otsikko3"/>
    <w:rsid w:val="002749B7"/>
    <w:rPr>
      <w:rFonts w:ascii="Arial" w:eastAsia="Times New Roman" w:hAnsi="Arial" w:cs="font517"/>
      <w:b/>
      <w:bCs/>
      <w:iCs/>
      <w:color w:val="000000"/>
      <w:szCs w:val="24"/>
      <w:lang w:val="en-CA" w:eastAsia="ar-SA"/>
    </w:rPr>
  </w:style>
  <w:style w:type="character" w:customStyle="1" w:styleId="Otsikko4Char">
    <w:name w:val="Otsikko 4 Char"/>
    <w:basedOn w:val="Kappaleenoletusfontti"/>
    <w:link w:val="Otsikko4"/>
    <w:rsid w:val="002749B7"/>
    <w:rPr>
      <w:rFonts w:ascii="Arial" w:eastAsia="Times New Roman" w:hAnsi="Arial" w:cs="font517"/>
      <w:b/>
      <w:iCs/>
      <w:color w:val="000000"/>
      <w:szCs w:val="24"/>
      <w:lang w:eastAsia="ar-SA"/>
    </w:rPr>
  </w:style>
  <w:style w:type="character" w:customStyle="1" w:styleId="Otsikko5Char">
    <w:name w:val="Otsikko 5 Char"/>
    <w:basedOn w:val="Kappaleenoletusfontti"/>
    <w:link w:val="Otsikko5"/>
    <w:rsid w:val="002749B7"/>
    <w:rPr>
      <w:rFonts w:ascii="Cambria" w:eastAsia="Times New Roman" w:hAnsi="Cambria" w:cs="font517"/>
      <w:color w:val="365F91"/>
      <w:sz w:val="16"/>
      <w:szCs w:val="24"/>
      <w:lang w:eastAsia="ar-SA"/>
    </w:rPr>
  </w:style>
  <w:style w:type="character" w:customStyle="1" w:styleId="Otsikko6Char">
    <w:name w:val="Otsikko 6 Char"/>
    <w:basedOn w:val="Kappaleenoletusfontti"/>
    <w:link w:val="Otsikko6"/>
    <w:rsid w:val="002749B7"/>
    <w:rPr>
      <w:rFonts w:ascii="Cambria" w:eastAsia="Times New Roman" w:hAnsi="Cambria" w:cs="font517"/>
      <w:color w:val="243F60"/>
      <w:sz w:val="16"/>
      <w:szCs w:val="24"/>
      <w:lang w:eastAsia="ar-SA"/>
    </w:rPr>
  </w:style>
  <w:style w:type="character" w:customStyle="1" w:styleId="Otsikko7Char">
    <w:name w:val="Otsikko 7 Char"/>
    <w:basedOn w:val="Kappaleenoletusfontti"/>
    <w:link w:val="Otsikko7"/>
    <w:rsid w:val="002749B7"/>
    <w:rPr>
      <w:rFonts w:ascii="Cambria" w:eastAsia="Times New Roman" w:hAnsi="Cambria" w:cs="font517"/>
      <w:i/>
      <w:iCs/>
      <w:color w:val="243F60"/>
      <w:sz w:val="16"/>
      <w:szCs w:val="24"/>
      <w:lang w:eastAsia="ar-SA"/>
    </w:rPr>
  </w:style>
  <w:style w:type="character" w:customStyle="1" w:styleId="Otsikko8Char">
    <w:name w:val="Otsikko 8 Char"/>
    <w:basedOn w:val="Kappaleenoletusfontti"/>
    <w:link w:val="Otsikko8"/>
    <w:rsid w:val="002749B7"/>
    <w:rPr>
      <w:rFonts w:ascii="Cambria" w:eastAsia="Times New Roman" w:hAnsi="Cambria" w:cs="font517"/>
      <w:color w:val="272727"/>
      <w:sz w:val="21"/>
      <w:szCs w:val="21"/>
      <w:lang w:eastAsia="ar-SA"/>
    </w:rPr>
  </w:style>
  <w:style w:type="character" w:customStyle="1" w:styleId="Otsikko9Char">
    <w:name w:val="Otsikko 9 Char"/>
    <w:basedOn w:val="Kappaleenoletusfontti"/>
    <w:link w:val="Otsikko9"/>
    <w:rsid w:val="002749B7"/>
    <w:rPr>
      <w:rFonts w:ascii="Cambria" w:eastAsia="Times New Roman" w:hAnsi="Cambria" w:cs="font517"/>
      <w:i/>
      <w:iCs/>
      <w:color w:val="272727"/>
      <w:sz w:val="21"/>
      <w:szCs w:val="21"/>
      <w:lang w:eastAsia="ar-SA"/>
    </w:rPr>
  </w:style>
  <w:style w:type="numbering" w:customStyle="1" w:styleId="NoList1">
    <w:name w:val="No List1"/>
    <w:next w:val="Eiluetteloa"/>
    <w:uiPriority w:val="99"/>
    <w:semiHidden/>
    <w:unhideWhenUsed/>
    <w:rsid w:val="002749B7"/>
  </w:style>
  <w:style w:type="character" w:customStyle="1" w:styleId="WW8Num1z0">
    <w:name w:val="WW8Num1z0"/>
    <w:rsid w:val="002749B7"/>
    <w:rPr>
      <w:b/>
      <w:bCs w:val="0"/>
      <w:i w:val="0"/>
      <w:caps w:val="0"/>
      <w:smallCaps w:val="0"/>
      <w:strike w:val="0"/>
      <w:dstrike w:val="0"/>
      <w:vanish w:val="0"/>
      <w:color w:val="000000"/>
      <w:spacing w:val="0"/>
      <w:kern w:val="1"/>
      <w:position w:val="0"/>
      <w:sz w:val="24"/>
      <w:u w:val="none"/>
      <w:vertAlign w:val="baseline"/>
      <w:em w:val="none"/>
    </w:rPr>
  </w:style>
  <w:style w:type="character" w:customStyle="1" w:styleId="WW8Num1z1">
    <w:name w:val="WW8Num1z1"/>
    <w:rsid w:val="002749B7"/>
    <w:rPr>
      <w:b w:val="0"/>
      <w:bCs w:val="0"/>
      <w:i w:val="0"/>
      <w:caps w:val="0"/>
      <w:smallCaps w:val="0"/>
      <w:strike w:val="0"/>
      <w:dstrike w:val="0"/>
      <w:vanish w:val="0"/>
      <w:color w:val="000000"/>
      <w:spacing w:val="0"/>
      <w:kern w:val="1"/>
      <w:position w:val="0"/>
      <w:sz w:val="22"/>
      <w:u w:val="none"/>
      <w:vertAlign w:val="baseline"/>
      <w:em w:val="none"/>
    </w:rPr>
  </w:style>
  <w:style w:type="character" w:customStyle="1" w:styleId="WW8Num1z2">
    <w:name w:val="WW8Num1z2"/>
    <w:rsid w:val="002749B7"/>
    <w:rPr>
      <w:b/>
      <w:bCs w:val="0"/>
      <w:i w:val="0"/>
      <w:caps w:val="0"/>
      <w:smallCaps w:val="0"/>
      <w:strike w:val="0"/>
      <w:dstrike w:val="0"/>
      <w:vanish w:val="0"/>
      <w:color w:val="000000"/>
      <w:spacing w:val="0"/>
      <w:kern w:val="1"/>
      <w:position w:val="0"/>
      <w:sz w:val="22"/>
      <w:u w:val="none"/>
      <w:vertAlign w:val="baseline"/>
      <w:em w:val="none"/>
    </w:rPr>
  </w:style>
  <w:style w:type="character" w:customStyle="1" w:styleId="WW8Num1z3">
    <w:name w:val="WW8Num1z3"/>
    <w:rsid w:val="002749B7"/>
  </w:style>
  <w:style w:type="character" w:customStyle="1" w:styleId="WW8Num1z4">
    <w:name w:val="WW8Num1z4"/>
    <w:rsid w:val="002749B7"/>
  </w:style>
  <w:style w:type="character" w:customStyle="1" w:styleId="WW8Num1z5">
    <w:name w:val="WW8Num1z5"/>
    <w:rsid w:val="002749B7"/>
  </w:style>
  <w:style w:type="character" w:customStyle="1" w:styleId="WW8Num1z6">
    <w:name w:val="WW8Num1z6"/>
    <w:rsid w:val="002749B7"/>
  </w:style>
  <w:style w:type="character" w:customStyle="1" w:styleId="WW8Num1z7">
    <w:name w:val="WW8Num1z7"/>
    <w:rsid w:val="002749B7"/>
  </w:style>
  <w:style w:type="character" w:customStyle="1" w:styleId="WW8Num1z8">
    <w:name w:val="WW8Num1z8"/>
    <w:rsid w:val="002749B7"/>
  </w:style>
  <w:style w:type="character" w:customStyle="1" w:styleId="WW8Num2z0">
    <w:name w:val="WW8Num2z0"/>
    <w:rsid w:val="002749B7"/>
    <w:rPr>
      <w:rFonts w:ascii="Arial" w:hAnsi="Arial" w:cs="Symbol"/>
      <w:lang w:val="en-GB"/>
    </w:rPr>
  </w:style>
  <w:style w:type="character" w:customStyle="1" w:styleId="WW8Num2z1">
    <w:name w:val="WW8Num2z1"/>
    <w:rsid w:val="002749B7"/>
    <w:rPr>
      <w:rFonts w:ascii="Courier New" w:hAnsi="Courier New" w:cs="Courier New"/>
    </w:rPr>
  </w:style>
  <w:style w:type="character" w:customStyle="1" w:styleId="WW8Num2z2">
    <w:name w:val="WW8Num2z2"/>
    <w:rsid w:val="002749B7"/>
    <w:rPr>
      <w:rFonts w:ascii="Wingdings" w:hAnsi="Wingdings" w:cs="Wingdings"/>
    </w:rPr>
  </w:style>
  <w:style w:type="character" w:customStyle="1" w:styleId="WW8Num2z3">
    <w:name w:val="WW8Num2z3"/>
    <w:rsid w:val="002749B7"/>
  </w:style>
  <w:style w:type="character" w:customStyle="1" w:styleId="WW8Num2z4">
    <w:name w:val="WW8Num2z4"/>
    <w:rsid w:val="002749B7"/>
  </w:style>
  <w:style w:type="character" w:customStyle="1" w:styleId="WW8Num2z5">
    <w:name w:val="WW8Num2z5"/>
    <w:rsid w:val="002749B7"/>
  </w:style>
  <w:style w:type="character" w:customStyle="1" w:styleId="WW8Num2z6">
    <w:name w:val="WW8Num2z6"/>
    <w:rsid w:val="002749B7"/>
  </w:style>
  <w:style w:type="character" w:customStyle="1" w:styleId="WW8Num2z7">
    <w:name w:val="WW8Num2z7"/>
    <w:rsid w:val="002749B7"/>
  </w:style>
  <w:style w:type="character" w:customStyle="1" w:styleId="WW8Num2z8">
    <w:name w:val="WW8Num2z8"/>
    <w:rsid w:val="002749B7"/>
  </w:style>
  <w:style w:type="character" w:customStyle="1" w:styleId="WW8Num3z0">
    <w:name w:val="WW8Num3z0"/>
    <w:rsid w:val="002749B7"/>
    <w:rPr>
      <w:rFonts w:ascii="Symbol" w:hAnsi="Symbol" w:cs="Symbol"/>
    </w:rPr>
  </w:style>
  <w:style w:type="character" w:customStyle="1" w:styleId="WW8Num3z1">
    <w:name w:val="WW8Num3z1"/>
    <w:rsid w:val="002749B7"/>
    <w:rPr>
      <w:rFonts w:ascii="Courier New" w:hAnsi="Courier New" w:cs="Courier New"/>
    </w:rPr>
  </w:style>
  <w:style w:type="character" w:customStyle="1" w:styleId="WW8Num3z2">
    <w:name w:val="WW8Num3z2"/>
    <w:rsid w:val="002749B7"/>
    <w:rPr>
      <w:rFonts w:ascii="Wingdings" w:hAnsi="Wingdings" w:cs="Wingdings"/>
    </w:rPr>
  </w:style>
  <w:style w:type="character" w:customStyle="1" w:styleId="WW8Num4z0">
    <w:name w:val="WW8Num4z0"/>
    <w:rsid w:val="002749B7"/>
    <w:rPr>
      <w:rFonts w:ascii="Symbol" w:hAnsi="Symbol" w:cs="Symbol"/>
    </w:rPr>
  </w:style>
  <w:style w:type="character" w:customStyle="1" w:styleId="WW8Num4z1">
    <w:name w:val="WW8Num4z1"/>
    <w:rsid w:val="002749B7"/>
    <w:rPr>
      <w:rFonts w:ascii="Courier New" w:hAnsi="Courier New" w:cs="Courier New"/>
    </w:rPr>
  </w:style>
  <w:style w:type="character" w:customStyle="1" w:styleId="WW8Num4z2">
    <w:name w:val="WW8Num4z2"/>
    <w:rsid w:val="002749B7"/>
    <w:rPr>
      <w:rFonts w:ascii="Wingdings" w:hAnsi="Wingdings" w:cs="Wingdings"/>
    </w:rPr>
  </w:style>
  <w:style w:type="character" w:customStyle="1" w:styleId="WW8Num5z0">
    <w:name w:val="WW8Num5z0"/>
    <w:rsid w:val="002749B7"/>
    <w:rPr>
      <w:rFonts w:ascii="Symbol" w:hAnsi="Symbol" w:cs="Symbol"/>
    </w:rPr>
  </w:style>
  <w:style w:type="character" w:customStyle="1" w:styleId="WW8Num5z1">
    <w:name w:val="WW8Num5z1"/>
    <w:rsid w:val="002749B7"/>
    <w:rPr>
      <w:rFonts w:ascii="Courier New" w:hAnsi="Courier New" w:cs="Courier New"/>
    </w:rPr>
  </w:style>
  <w:style w:type="character" w:customStyle="1" w:styleId="WW8Num5z2">
    <w:name w:val="WW8Num5z2"/>
    <w:rsid w:val="002749B7"/>
    <w:rPr>
      <w:rFonts w:ascii="Wingdings" w:hAnsi="Wingdings" w:cs="Wingdings"/>
    </w:rPr>
  </w:style>
  <w:style w:type="character" w:customStyle="1" w:styleId="WW8Num6z0">
    <w:name w:val="WW8Num6z0"/>
    <w:rsid w:val="002749B7"/>
    <w:rPr>
      <w:rFonts w:ascii="Symbol" w:hAnsi="Symbol" w:cs="Symbol"/>
    </w:rPr>
  </w:style>
  <w:style w:type="character" w:customStyle="1" w:styleId="WW8Num6z1">
    <w:name w:val="WW8Num6z1"/>
    <w:rsid w:val="002749B7"/>
    <w:rPr>
      <w:rFonts w:ascii="Courier New" w:hAnsi="Courier New" w:cs="Courier New"/>
    </w:rPr>
  </w:style>
  <w:style w:type="character" w:customStyle="1" w:styleId="WW8Num6z2">
    <w:name w:val="WW8Num6z2"/>
    <w:rsid w:val="002749B7"/>
    <w:rPr>
      <w:rFonts w:ascii="Wingdings" w:hAnsi="Wingdings" w:cs="Wingdings"/>
    </w:rPr>
  </w:style>
  <w:style w:type="character" w:customStyle="1" w:styleId="WW8Num7z0">
    <w:name w:val="WW8Num7z0"/>
    <w:rsid w:val="002749B7"/>
    <w:rPr>
      <w:rFonts w:ascii="Symbol" w:hAnsi="Symbol" w:cs="Symbol"/>
    </w:rPr>
  </w:style>
  <w:style w:type="character" w:customStyle="1" w:styleId="WW8Num7z1">
    <w:name w:val="WW8Num7z1"/>
    <w:rsid w:val="002749B7"/>
    <w:rPr>
      <w:rFonts w:ascii="Courier New" w:hAnsi="Courier New" w:cs="Courier New"/>
    </w:rPr>
  </w:style>
  <w:style w:type="character" w:customStyle="1" w:styleId="WW8Num7z2">
    <w:name w:val="WW8Num7z2"/>
    <w:rsid w:val="002749B7"/>
    <w:rPr>
      <w:rFonts w:ascii="Wingdings" w:hAnsi="Wingdings" w:cs="Wingdings"/>
    </w:rPr>
  </w:style>
  <w:style w:type="character" w:customStyle="1" w:styleId="WW8Num8z0">
    <w:name w:val="WW8Num8z0"/>
    <w:rsid w:val="002749B7"/>
    <w:rPr>
      <w:rFonts w:ascii="Symbol" w:hAnsi="Symbol" w:cs="Symbol"/>
    </w:rPr>
  </w:style>
  <w:style w:type="character" w:customStyle="1" w:styleId="WW8Num8z1">
    <w:name w:val="WW8Num8z1"/>
    <w:rsid w:val="002749B7"/>
    <w:rPr>
      <w:rFonts w:ascii="Courier New" w:hAnsi="Courier New" w:cs="Courier New"/>
    </w:rPr>
  </w:style>
  <w:style w:type="character" w:customStyle="1" w:styleId="WW8Num8z2">
    <w:name w:val="WW8Num8z2"/>
    <w:rsid w:val="002749B7"/>
    <w:rPr>
      <w:rFonts w:ascii="Wingdings" w:hAnsi="Wingdings" w:cs="Wingdings"/>
    </w:rPr>
  </w:style>
  <w:style w:type="character" w:customStyle="1" w:styleId="WW8Num9z0">
    <w:name w:val="WW8Num9z0"/>
    <w:rsid w:val="002749B7"/>
    <w:rPr>
      <w:rFonts w:ascii="Symbol" w:hAnsi="Symbol" w:cs="Symbol"/>
    </w:rPr>
  </w:style>
  <w:style w:type="character" w:customStyle="1" w:styleId="WW8Num9z1">
    <w:name w:val="WW8Num9z1"/>
    <w:rsid w:val="002749B7"/>
    <w:rPr>
      <w:rFonts w:ascii="Courier New" w:hAnsi="Courier New" w:cs="Courier New"/>
    </w:rPr>
  </w:style>
  <w:style w:type="character" w:customStyle="1" w:styleId="WW8Num9z2">
    <w:name w:val="WW8Num9z2"/>
    <w:rsid w:val="002749B7"/>
    <w:rPr>
      <w:rFonts w:ascii="Wingdings" w:hAnsi="Wingdings" w:cs="Wingdings"/>
    </w:rPr>
  </w:style>
  <w:style w:type="character" w:customStyle="1" w:styleId="WW8Num10z0">
    <w:name w:val="WW8Num10z0"/>
    <w:rsid w:val="002749B7"/>
    <w:rPr>
      <w:rFonts w:ascii="Symbol" w:hAnsi="Symbol" w:cs="Symbol"/>
    </w:rPr>
  </w:style>
  <w:style w:type="character" w:customStyle="1" w:styleId="WW8Num10z1">
    <w:name w:val="WW8Num10z1"/>
    <w:rsid w:val="002749B7"/>
    <w:rPr>
      <w:rFonts w:ascii="Courier New" w:hAnsi="Courier New" w:cs="Courier New"/>
    </w:rPr>
  </w:style>
  <w:style w:type="character" w:customStyle="1" w:styleId="WW8Num10z2">
    <w:name w:val="WW8Num10z2"/>
    <w:rsid w:val="002749B7"/>
    <w:rPr>
      <w:rFonts w:ascii="Wingdings" w:hAnsi="Wingdings" w:cs="Wingdings"/>
    </w:rPr>
  </w:style>
  <w:style w:type="character" w:customStyle="1" w:styleId="WW8Num11z0">
    <w:name w:val="WW8Num11z0"/>
    <w:rsid w:val="002749B7"/>
    <w:rPr>
      <w:rFonts w:ascii="Symbol" w:hAnsi="Symbol" w:cs="Symbol"/>
      <w:color w:val="FF0000"/>
    </w:rPr>
  </w:style>
  <w:style w:type="character" w:customStyle="1" w:styleId="WW8Num11z1">
    <w:name w:val="WW8Num11z1"/>
    <w:rsid w:val="002749B7"/>
    <w:rPr>
      <w:rFonts w:ascii="Courier New" w:hAnsi="Courier New" w:cs="Courier New"/>
    </w:rPr>
  </w:style>
  <w:style w:type="character" w:customStyle="1" w:styleId="WW8Num11z2">
    <w:name w:val="WW8Num11z2"/>
    <w:rsid w:val="002749B7"/>
    <w:rPr>
      <w:rFonts w:ascii="Wingdings" w:hAnsi="Wingdings" w:cs="Wingdings"/>
    </w:rPr>
  </w:style>
  <w:style w:type="character" w:customStyle="1" w:styleId="WW8Num12z0">
    <w:name w:val="WW8Num12z0"/>
    <w:rsid w:val="002749B7"/>
    <w:rPr>
      <w:rFonts w:ascii="Symbol" w:hAnsi="Symbol" w:cs="Symbol"/>
      <w:color w:val="FF0000"/>
    </w:rPr>
  </w:style>
  <w:style w:type="character" w:customStyle="1" w:styleId="WW8Num12z1">
    <w:name w:val="WW8Num12z1"/>
    <w:rsid w:val="002749B7"/>
    <w:rPr>
      <w:rFonts w:ascii="Courier New" w:hAnsi="Courier New" w:cs="Courier New"/>
    </w:rPr>
  </w:style>
  <w:style w:type="character" w:customStyle="1" w:styleId="WW8Num12z2">
    <w:name w:val="WW8Num12z2"/>
    <w:rsid w:val="002749B7"/>
    <w:rPr>
      <w:rFonts w:ascii="Wingdings" w:hAnsi="Wingdings" w:cs="Wingdings"/>
    </w:rPr>
  </w:style>
  <w:style w:type="character" w:customStyle="1" w:styleId="WW8Num13z0">
    <w:name w:val="WW8Num13z0"/>
    <w:rsid w:val="002749B7"/>
    <w:rPr>
      <w:rFonts w:ascii="Symbol" w:hAnsi="Symbol" w:cs="Symbol"/>
    </w:rPr>
  </w:style>
  <w:style w:type="character" w:customStyle="1" w:styleId="WW8Num13z1">
    <w:name w:val="WW8Num13z1"/>
    <w:rsid w:val="002749B7"/>
    <w:rPr>
      <w:rFonts w:ascii="Courier New" w:hAnsi="Courier New" w:cs="Courier New"/>
    </w:rPr>
  </w:style>
  <w:style w:type="character" w:customStyle="1" w:styleId="WW8Num13z2">
    <w:name w:val="WW8Num13z2"/>
    <w:rsid w:val="002749B7"/>
    <w:rPr>
      <w:rFonts w:ascii="Wingdings" w:hAnsi="Wingdings" w:cs="Wingdings"/>
    </w:rPr>
  </w:style>
  <w:style w:type="character" w:customStyle="1" w:styleId="DefaultParagraphFont1">
    <w:name w:val="Default Paragraph Font1"/>
    <w:rsid w:val="002749B7"/>
  </w:style>
  <w:style w:type="character" w:customStyle="1" w:styleId="BodyTextChar">
    <w:name w:val="Body Text Char"/>
    <w:rsid w:val="002749B7"/>
    <w:rPr>
      <w:rFonts w:ascii="Arial" w:eastAsia="Times New Roman" w:hAnsi="Arial" w:cs="Arial"/>
      <w:lang w:val="en-GB"/>
    </w:rPr>
  </w:style>
  <w:style w:type="character" w:styleId="Hyperlinkki">
    <w:name w:val="Hyperlink"/>
    <w:uiPriority w:val="99"/>
    <w:rsid w:val="002749B7"/>
    <w:rPr>
      <w:color w:val="0000FF"/>
      <w:u w:val="single"/>
    </w:rPr>
  </w:style>
  <w:style w:type="character" w:customStyle="1" w:styleId="BalloonTextChar">
    <w:name w:val="Balloon Text Char"/>
    <w:rsid w:val="002749B7"/>
    <w:rPr>
      <w:rFonts w:ascii="Tahoma" w:eastAsia="Times New Roman" w:hAnsi="Tahoma" w:cs="Tahoma"/>
      <w:sz w:val="16"/>
      <w:szCs w:val="16"/>
      <w:lang w:val="en-GB"/>
    </w:rPr>
  </w:style>
  <w:style w:type="character" w:customStyle="1" w:styleId="CommentReference1">
    <w:name w:val="Comment Reference1"/>
    <w:rsid w:val="002749B7"/>
    <w:rPr>
      <w:sz w:val="16"/>
      <w:szCs w:val="16"/>
    </w:rPr>
  </w:style>
  <w:style w:type="character" w:customStyle="1" w:styleId="CommentTextChar">
    <w:name w:val="Comment Text Char"/>
    <w:uiPriority w:val="99"/>
    <w:rsid w:val="002749B7"/>
    <w:rPr>
      <w:rFonts w:ascii="Arial" w:eastAsia="Times New Roman" w:hAnsi="Arial" w:cs="Arial"/>
      <w:sz w:val="20"/>
      <w:szCs w:val="20"/>
      <w:lang w:val="en-GB"/>
    </w:rPr>
  </w:style>
  <w:style w:type="character" w:customStyle="1" w:styleId="CommentSubjectChar">
    <w:name w:val="Comment Subject Char"/>
    <w:rsid w:val="002749B7"/>
    <w:rPr>
      <w:rFonts w:ascii="Arial" w:eastAsia="Times New Roman" w:hAnsi="Arial" w:cs="Arial"/>
      <w:b/>
      <w:bCs/>
      <w:sz w:val="20"/>
      <w:szCs w:val="20"/>
      <w:lang w:val="en-GB"/>
    </w:rPr>
  </w:style>
  <w:style w:type="character" w:customStyle="1" w:styleId="DefaultChar">
    <w:name w:val="Default Char"/>
    <w:rsid w:val="002749B7"/>
    <w:rPr>
      <w:rFonts w:ascii="Arial" w:eastAsia="Times New Roman" w:hAnsi="Arial" w:cs="Arial"/>
      <w:color w:val="000000"/>
      <w:sz w:val="24"/>
      <w:szCs w:val="24"/>
      <w:lang w:val="en-GB"/>
    </w:rPr>
  </w:style>
  <w:style w:type="character" w:customStyle="1" w:styleId="TitleChar">
    <w:name w:val="Title Char"/>
    <w:rsid w:val="002749B7"/>
    <w:rPr>
      <w:rFonts w:ascii="Cambria" w:hAnsi="Cambria" w:cs="font517"/>
      <w:color w:val="17365D"/>
      <w:spacing w:val="5"/>
      <w:kern w:val="1"/>
      <w:sz w:val="52"/>
      <w:szCs w:val="52"/>
      <w:lang w:val="en-GB"/>
    </w:rPr>
  </w:style>
  <w:style w:type="character" w:customStyle="1" w:styleId="ANNEXChar">
    <w:name w:val="ANNEX Char"/>
    <w:rsid w:val="00ED04F8"/>
    <w:rPr>
      <w:rFonts w:ascii="Arial" w:eastAsia="Times New Roman" w:hAnsi="Arial" w:cs="Arial"/>
      <w:b/>
      <w:color w:val="365F91"/>
      <w:kern w:val="1"/>
      <w:sz w:val="28"/>
      <w:szCs w:val="32"/>
      <w:lang w:val="en-US"/>
    </w:rPr>
  </w:style>
  <w:style w:type="character" w:customStyle="1" w:styleId="HeaderChar">
    <w:name w:val="Header Char"/>
    <w:rsid w:val="002749B7"/>
    <w:rPr>
      <w:rFonts w:ascii="Arial" w:eastAsia="Times New Roman" w:hAnsi="Arial" w:cs="Arial"/>
      <w:lang w:val="en-GB"/>
    </w:rPr>
  </w:style>
  <w:style w:type="character" w:customStyle="1" w:styleId="FooterChar">
    <w:name w:val="Footer Char"/>
    <w:rsid w:val="002749B7"/>
    <w:rPr>
      <w:rFonts w:ascii="Arial" w:eastAsia="Times New Roman" w:hAnsi="Arial" w:cs="Arial"/>
      <w:lang w:val="en-GB"/>
    </w:rPr>
  </w:style>
  <w:style w:type="character" w:customStyle="1" w:styleId="ListLabel1">
    <w:name w:val="ListLabel 1"/>
    <w:rsid w:val="002749B7"/>
    <w:rPr>
      <w:sz w:val="20"/>
    </w:rPr>
  </w:style>
  <w:style w:type="character" w:customStyle="1" w:styleId="ListLabel2">
    <w:name w:val="ListLabel 2"/>
    <w:rsid w:val="002749B7"/>
    <w:rPr>
      <w:b/>
      <w:bCs/>
      <w:i w:val="0"/>
      <w:iCs w:val="0"/>
      <w:caps/>
      <w:sz w:val="24"/>
      <w:szCs w:val="24"/>
    </w:rPr>
  </w:style>
  <w:style w:type="character" w:customStyle="1" w:styleId="ListLabel3">
    <w:name w:val="ListLabel 3"/>
    <w:rsid w:val="002749B7"/>
    <w:rPr>
      <w:rFonts w:eastAsia="Times New Roman" w:cs="Arial"/>
    </w:rPr>
  </w:style>
  <w:style w:type="character" w:customStyle="1" w:styleId="ListLabel4">
    <w:name w:val="ListLabel 4"/>
    <w:rsid w:val="002749B7"/>
    <w:rPr>
      <w:rFonts w:cs="Courier New"/>
    </w:rPr>
  </w:style>
  <w:style w:type="character" w:customStyle="1" w:styleId="ListLabel5">
    <w:name w:val="ListLabel 5"/>
    <w:rsid w:val="002749B7"/>
    <w:rPr>
      <w:b w:val="0"/>
      <w:bCs w:val="0"/>
      <w:i w:val="0"/>
      <w:caps w:val="0"/>
      <w:smallCaps w:val="0"/>
      <w:strike w:val="0"/>
      <w:dstrike w:val="0"/>
      <w:vanish w:val="0"/>
      <w:color w:val="000000"/>
      <w:spacing w:val="0"/>
      <w:kern w:val="1"/>
      <w:position w:val="0"/>
      <w:sz w:val="22"/>
      <w:u w:val="none"/>
      <w:vertAlign w:val="baseline"/>
      <w:em w:val="none"/>
    </w:rPr>
  </w:style>
  <w:style w:type="character" w:customStyle="1" w:styleId="ListLabel6">
    <w:name w:val="ListLabel 6"/>
    <w:rsid w:val="002749B7"/>
    <w:rPr>
      <w:b/>
      <w:bCs w:val="0"/>
      <w:i w:val="0"/>
      <w:caps w:val="0"/>
      <w:smallCaps w:val="0"/>
      <w:strike w:val="0"/>
      <w:dstrike w:val="0"/>
      <w:vanish w:val="0"/>
      <w:color w:val="000000"/>
      <w:spacing w:val="0"/>
      <w:kern w:val="1"/>
      <w:position w:val="0"/>
      <w:sz w:val="22"/>
      <w:u w:val="none"/>
      <w:vertAlign w:val="baseline"/>
      <w:em w:val="none"/>
    </w:rPr>
  </w:style>
  <w:style w:type="character" w:customStyle="1" w:styleId="ListLabel7">
    <w:name w:val="ListLabel 7"/>
    <w:rsid w:val="002749B7"/>
    <w:rPr>
      <w:b/>
      <w:bCs w:val="0"/>
      <w:i w:val="0"/>
      <w:caps w:val="0"/>
      <w:smallCaps w:val="0"/>
      <w:strike w:val="0"/>
      <w:dstrike w:val="0"/>
      <w:vanish w:val="0"/>
      <w:color w:val="000000"/>
      <w:spacing w:val="0"/>
      <w:kern w:val="1"/>
      <w:position w:val="0"/>
      <w:sz w:val="24"/>
      <w:u w:val="none"/>
      <w:vertAlign w:val="baseline"/>
      <w:em w:val="none"/>
    </w:rPr>
  </w:style>
  <w:style w:type="character" w:customStyle="1" w:styleId="IndexLink">
    <w:name w:val="Index Link"/>
    <w:rsid w:val="002749B7"/>
  </w:style>
  <w:style w:type="character" w:customStyle="1" w:styleId="FootnoteReference1">
    <w:name w:val="Footnote Reference1"/>
    <w:rsid w:val="002749B7"/>
    <w:rPr>
      <w:vertAlign w:val="superscript"/>
    </w:rPr>
  </w:style>
  <w:style w:type="character" w:customStyle="1" w:styleId="FootnoteCharacters">
    <w:name w:val="Footnote Characters"/>
    <w:rsid w:val="002749B7"/>
  </w:style>
  <w:style w:type="character" w:styleId="Alaviitteenviite">
    <w:name w:val="footnote reference"/>
    <w:rsid w:val="002749B7"/>
    <w:rPr>
      <w:vertAlign w:val="superscript"/>
    </w:rPr>
  </w:style>
  <w:style w:type="character" w:customStyle="1" w:styleId="EndnoteCharacters">
    <w:name w:val="Endnote Characters"/>
    <w:rsid w:val="002749B7"/>
    <w:rPr>
      <w:vertAlign w:val="superscript"/>
    </w:rPr>
  </w:style>
  <w:style w:type="character" w:customStyle="1" w:styleId="WW-EndnoteCharacters">
    <w:name w:val="WW-Endnote Characters"/>
    <w:rsid w:val="002749B7"/>
  </w:style>
  <w:style w:type="character" w:styleId="Loppuviitteenviite">
    <w:name w:val="endnote reference"/>
    <w:rsid w:val="002749B7"/>
    <w:rPr>
      <w:vertAlign w:val="superscript"/>
    </w:rPr>
  </w:style>
  <w:style w:type="paragraph" w:customStyle="1" w:styleId="Heading">
    <w:name w:val="Heading"/>
    <w:basedOn w:val="Normaali"/>
    <w:next w:val="Leipteksti"/>
    <w:rsid w:val="002749B7"/>
    <w:pPr>
      <w:keepNext/>
      <w:suppressAutoHyphens/>
      <w:spacing w:before="240" w:after="120" w:line="100" w:lineRule="atLeast"/>
      <w:jc w:val="left"/>
    </w:pPr>
    <w:rPr>
      <w:rFonts w:eastAsia="Microsoft YaHei" w:cs="Arial"/>
      <w:color w:val="000000"/>
      <w:sz w:val="28"/>
      <w:szCs w:val="28"/>
      <w:lang w:val="en-GB" w:eastAsia="ar-SA"/>
    </w:rPr>
  </w:style>
  <w:style w:type="paragraph" w:styleId="Leipteksti">
    <w:name w:val="Body Text"/>
    <w:basedOn w:val="Normaali"/>
    <w:link w:val="LeiptekstiChar"/>
    <w:rsid w:val="002749B7"/>
    <w:pPr>
      <w:suppressAutoHyphens/>
      <w:spacing w:before="120" w:after="120" w:line="100" w:lineRule="atLeast"/>
    </w:pPr>
    <w:rPr>
      <w:rFonts w:eastAsia="Times New Roman" w:cs="Arial"/>
      <w:color w:val="000000"/>
      <w:szCs w:val="24"/>
      <w:lang w:val="en-GB" w:eastAsia="ar-SA"/>
    </w:rPr>
  </w:style>
  <w:style w:type="character" w:customStyle="1" w:styleId="LeiptekstiChar">
    <w:name w:val="Leipäteksti Char"/>
    <w:basedOn w:val="Kappaleenoletusfontti"/>
    <w:link w:val="Leipteksti"/>
    <w:rsid w:val="002749B7"/>
    <w:rPr>
      <w:rFonts w:ascii="Arial" w:eastAsia="Times New Roman" w:hAnsi="Arial" w:cs="Arial"/>
      <w:color w:val="000000"/>
      <w:szCs w:val="24"/>
      <w:lang w:val="en-GB" w:eastAsia="ar-SA"/>
    </w:rPr>
  </w:style>
  <w:style w:type="paragraph" w:styleId="Luettelo">
    <w:name w:val="List"/>
    <w:basedOn w:val="Leipteksti"/>
    <w:rsid w:val="002749B7"/>
  </w:style>
  <w:style w:type="paragraph" w:styleId="Kuvaotsikko">
    <w:name w:val="caption"/>
    <w:basedOn w:val="Normaali"/>
    <w:uiPriority w:val="35"/>
    <w:qFormat/>
    <w:rsid w:val="00B515D4"/>
    <w:pPr>
      <w:suppressLineNumbers/>
      <w:suppressAutoHyphens/>
      <w:spacing w:before="120" w:after="120" w:line="100" w:lineRule="atLeast"/>
      <w:jc w:val="left"/>
    </w:pPr>
    <w:rPr>
      <w:rFonts w:eastAsia="Times New Roman" w:cs="Arial"/>
      <w:b/>
      <w:iCs/>
      <w:color w:val="000000"/>
      <w:szCs w:val="24"/>
      <w:lang w:val="en-GB" w:eastAsia="ar-SA"/>
    </w:rPr>
  </w:style>
  <w:style w:type="paragraph" w:customStyle="1" w:styleId="Index">
    <w:name w:val="Index"/>
    <w:basedOn w:val="Normaali"/>
    <w:rsid w:val="002749B7"/>
    <w:pPr>
      <w:suppressLineNumbers/>
      <w:suppressAutoHyphens/>
      <w:spacing w:before="120" w:after="120" w:line="100" w:lineRule="atLeast"/>
      <w:jc w:val="left"/>
    </w:pPr>
    <w:rPr>
      <w:rFonts w:eastAsia="Times New Roman" w:cs="Arial"/>
      <w:color w:val="000000"/>
      <w:szCs w:val="24"/>
      <w:lang w:val="en-GB" w:eastAsia="ar-SA"/>
    </w:rPr>
  </w:style>
  <w:style w:type="paragraph" w:customStyle="1" w:styleId="AnnexHeading1">
    <w:name w:val="Annex Heading 1"/>
    <w:basedOn w:val="Normaali"/>
    <w:rsid w:val="00ED04F8"/>
    <w:pPr>
      <w:suppressAutoHyphens/>
      <w:spacing w:before="240" w:after="240" w:line="100" w:lineRule="atLeast"/>
      <w:jc w:val="left"/>
    </w:pPr>
    <w:rPr>
      <w:rFonts w:eastAsia="Times New Roman" w:cs="Arial"/>
      <w:b/>
      <w:caps/>
      <w:color w:val="000000"/>
      <w:szCs w:val="24"/>
      <w:lang w:val="en-GB" w:eastAsia="ar-SA"/>
    </w:rPr>
  </w:style>
  <w:style w:type="paragraph" w:customStyle="1" w:styleId="AnnexHeading2">
    <w:name w:val="Annex Heading 2"/>
    <w:basedOn w:val="Normaali"/>
    <w:rsid w:val="00ED04F8"/>
    <w:pPr>
      <w:numPr>
        <w:numId w:val="4"/>
      </w:numPr>
      <w:suppressAutoHyphens/>
      <w:spacing w:before="120" w:after="120" w:line="100" w:lineRule="atLeast"/>
      <w:jc w:val="left"/>
    </w:pPr>
    <w:rPr>
      <w:rFonts w:eastAsia="Times New Roman" w:cs="Arial"/>
      <w:b/>
      <w:color w:val="000000"/>
      <w:szCs w:val="24"/>
      <w:lang w:val="en-GB" w:eastAsia="ar-SA"/>
    </w:rPr>
  </w:style>
  <w:style w:type="paragraph" w:customStyle="1" w:styleId="AnnexHeading3">
    <w:name w:val="Annex Heading 3"/>
    <w:basedOn w:val="Normaali"/>
    <w:rsid w:val="00ED04F8"/>
    <w:pPr>
      <w:suppressAutoHyphens/>
      <w:spacing w:before="120" w:after="120" w:line="100" w:lineRule="atLeast"/>
      <w:jc w:val="left"/>
    </w:pPr>
    <w:rPr>
      <w:rFonts w:eastAsia="Times New Roman" w:cs="Arial"/>
      <w:color w:val="000000"/>
      <w:szCs w:val="24"/>
      <w:lang w:val="en-GB" w:eastAsia="ar-SA"/>
    </w:rPr>
  </w:style>
  <w:style w:type="paragraph" w:customStyle="1" w:styleId="AnnexHeading4">
    <w:name w:val="Annex Heading 4"/>
    <w:basedOn w:val="Normaali"/>
    <w:rsid w:val="00ED04F8"/>
    <w:pPr>
      <w:suppressAutoHyphens/>
      <w:spacing w:before="120" w:after="120" w:line="100" w:lineRule="atLeast"/>
      <w:jc w:val="left"/>
    </w:pPr>
    <w:rPr>
      <w:rFonts w:eastAsia="Times New Roman" w:cs="Arial"/>
      <w:color w:val="000000"/>
      <w:szCs w:val="24"/>
      <w:lang w:val="en-GB" w:eastAsia="ar-SA"/>
    </w:rPr>
  </w:style>
  <w:style w:type="paragraph" w:customStyle="1" w:styleId="Tekstopmerking1">
    <w:name w:val="Tekst opmerking1"/>
    <w:basedOn w:val="Normaali"/>
    <w:rsid w:val="002749B7"/>
    <w:pPr>
      <w:suppressAutoHyphens/>
      <w:spacing w:before="120" w:after="120" w:line="100" w:lineRule="atLeast"/>
      <w:jc w:val="left"/>
    </w:pPr>
    <w:rPr>
      <w:rFonts w:eastAsia="Times New Roman" w:cs="Times New Roman"/>
      <w:color w:val="000000"/>
      <w:szCs w:val="24"/>
      <w:lang w:val="en-GB" w:eastAsia="ar-SA"/>
    </w:rPr>
  </w:style>
  <w:style w:type="paragraph" w:customStyle="1" w:styleId="Normaalweb1">
    <w:name w:val="Normaal (web)1"/>
    <w:basedOn w:val="Normaali"/>
    <w:rsid w:val="002749B7"/>
    <w:pPr>
      <w:suppressAutoHyphens/>
      <w:spacing w:before="120" w:after="120" w:line="100" w:lineRule="atLeast"/>
      <w:jc w:val="left"/>
    </w:pPr>
    <w:rPr>
      <w:rFonts w:eastAsia="Times New Roman" w:cs="Times New Roman"/>
      <w:color w:val="000000"/>
      <w:szCs w:val="24"/>
      <w:lang w:eastAsia="ar-SA"/>
    </w:rPr>
  </w:style>
  <w:style w:type="paragraph" w:customStyle="1" w:styleId="Tabletext">
    <w:name w:val="Table text"/>
    <w:rsid w:val="002749B7"/>
    <w:pPr>
      <w:suppressAutoHyphens/>
      <w:spacing w:before="0" w:after="0" w:line="100" w:lineRule="atLeast"/>
      <w:jc w:val="left"/>
    </w:pPr>
    <w:rPr>
      <w:rFonts w:ascii="Helvetica" w:eastAsia="Arial" w:hAnsi="Helvetica" w:cs="Times New Roman"/>
      <w:sz w:val="16"/>
      <w:szCs w:val="16"/>
      <w:lang w:val="en-GB" w:eastAsia="ar-SA"/>
    </w:rPr>
  </w:style>
  <w:style w:type="paragraph" w:styleId="Luettelokappale">
    <w:name w:val="List Paragraph"/>
    <w:basedOn w:val="Normaali"/>
    <w:qFormat/>
    <w:rsid w:val="002749B7"/>
    <w:pPr>
      <w:suppressAutoHyphens/>
      <w:spacing w:before="120" w:after="120" w:line="100" w:lineRule="atLeast"/>
      <w:ind w:left="720"/>
      <w:jc w:val="left"/>
    </w:pPr>
    <w:rPr>
      <w:rFonts w:eastAsia="Times New Roman" w:cs="Arial"/>
      <w:color w:val="000000"/>
      <w:szCs w:val="24"/>
      <w:lang w:val="en-GB" w:eastAsia="ar-SA"/>
    </w:rPr>
  </w:style>
  <w:style w:type="paragraph" w:styleId="Seliteteksti">
    <w:name w:val="Balloon Text"/>
    <w:basedOn w:val="Normaali"/>
    <w:link w:val="SelitetekstiChar"/>
    <w:rsid w:val="002749B7"/>
    <w:pPr>
      <w:suppressAutoHyphens/>
      <w:spacing w:before="120" w:after="120" w:line="100" w:lineRule="atLeast"/>
      <w:jc w:val="left"/>
    </w:pPr>
    <w:rPr>
      <w:rFonts w:ascii="Tahoma" w:eastAsia="Times New Roman" w:hAnsi="Tahoma" w:cs="Tahoma"/>
      <w:color w:val="000000"/>
      <w:sz w:val="16"/>
      <w:szCs w:val="16"/>
      <w:lang w:val="en-GB" w:eastAsia="ar-SA"/>
    </w:rPr>
  </w:style>
  <w:style w:type="character" w:customStyle="1" w:styleId="SelitetekstiChar">
    <w:name w:val="Seliteteksti Char"/>
    <w:basedOn w:val="Kappaleenoletusfontti"/>
    <w:link w:val="Seliteteksti"/>
    <w:rsid w:val="002749B7"/>
    <w:rPr>
      <w:rFonts w:ascii="Tahoma" w:eastAsia="Times New Roman" w:hAnsi="Tahoma" w:cs="Tahoma"/>
      <w:color w:val="000000"/>
      <w:sz w:val="16"/>
      <w:szCs w:val="16"/>
      <w:lang w:val="en-GB" w:eastAsia="ar-SA"/>
    </w:rPr>
  </w:style>
  <w:style w:type="paragraph" w:customStyle="1" w:styleId="CommentText1">
    <w:name w:val="Comment Text1"/>
    <w:basedOn w:val="Normaali"/>
    <w:rsid w:val="002749B7"/>
    <w:pPr>
      <w:suppressAutoHyphens/>
      <w:spacing w:before="120" w:after="120" w:line="100" w:lineRule="atLeast"/>
      <w:jc w:val="left"/>
    </w:pPr>
    <w:rPr>
      <w:rFonts w:eastAsia="Times New Roman" w:cs="Arial"/>
      <w:color w:val="000000"/>
      <w:sz w:val="20"/>
      <w:szCs w:val="20"/>
      <w:lang w:val="en-GB" w:eastAsia="ar-SA"/>
    </w:rPr>
  </w:style>
  <w:style w:type="paragraph" w:customStyle="1" w:styleId="CommentSubject1">
    <w:name w:val="Comment Subject1"/>
    <w:basedOn w:val="CommentText1"/>
    <w:rsid w:val="002749B7"/>
    <w:rPr>
      <w:b/>
      <w:bCs/>
    </w:rPr>
  </w:style>
  <w:style w:type="paragraph" w:customStyle="1" w:styleId="ParagraphText">
    <w:name w:val="Paragraph Text"/>
    <w:basedOn w:val="Normaali"/>
    <w:rsid w:val="002749B7"/>
    <w:pPr>
      <w:suppressAutoHyphens/>
      <w:spacing w:before="120" w:after="62" w:line="100" w:lineRule="atLeast"/>
      <w:jc w:val="left"/>
    </w:pPr>
    <w:rPr>
      <w:rFonts w:eastAsia="MS Mincho" w:cs="Times New Roman"/>
      <w:color w:val="000000"/>
      <w:sz w:val="20"/>
      <w:szCs w:val="16"/>
      <w:lang w:val="en-GB" w:eastAsia="ar-SA"/>
    </w:rPr>
  </w:style>
  <w:style w:type="paragraph" w:styleId="Otsikko">
    <w:name w:val="Title"/>
    <w:basedOn w:val="Normaali"/>
    <w:next w:val="Alaotsikko"/>
    <w:link w:val="OtsikkoChar"/>
    <w:qFormat/>
    <w:rsid w:val="002749B7"/>
    <w:pPr>
      <w:pBdr>
        <w:bottom w:val="single" w:sz="8" w:space="4" w:color="808080"/>
      </w:pBdr>
      <w:suppressAutoHyphens/>
      <w:spacing w:before="120" w:after="300" w:line="100" w:lineRule="atLeast"/>
      <w:jc w:val="left"/>
    </w:pPr>
    <w:rPr>
      <w:rFonts w:ascii="Cambria" w:eastAsia="Times New Roman" w:hAnsi="Cambria" w:cs="font517"/>
      <w:b/>
      <w:bCs/>
      <w:color w:val="17365D"/>
      <w:spacing w:val="5"/>
      <w:kern w:val="1"/>
      <w:sz w:val="52"/>
      <w:szCs w:val="52"/>
      <w:lang w:val="en-GB" w:eastAsia="ar-SA"/>
    </w:rPr>
  </w:style>
  <w:style w:type="character" w:customStyle="1" w:styleId="OtsikkoChar">
    <w:name w:val="Otsikko Char"/>
    <w:basedOn w:val="Kappaleenoletusfontti"/>
    <w:link w:val="Otsikko"/>
    <w:rsid w:val="002749B7"/>
    <w:rPr>
      <w:rFonts w:ascii="Cambria" w:eastAsia="Times New Roman" w:hAnsi="Cambria" w:cs="font517"/>
      <w:b/>
      <w:bCs/>
      <w:color w:val="17365D"/>
      <w:spacing w:val="5"/>
      <w:kern w:val="1"/>
      <w:sz w:val="52"/>
      <w:szCs w:val="52"/>
      <w:lang w:val="en-GB" w:eastAsia="ar-SA"/>
    </w:rPr>
  </w:style>
  <w:style w:type="paragraph" w:styleId="Alaotsikko">
    <w:name w:val="Subtitle"/>
    <w:basedOn w:val="Heading"/>
    <w:next w:val="Leipteksti"/>
    <w:link w:val="AlaotsikkoChar"/>
    <w:qFormat/>
    <w:rsid w:val="002749B7"/>
    <w:pPr>
      <w:jc w:val="center"/>
    </w:pPr>
    <w:rPr>
      <w:i/>
      <w:iCs/>
    </w:rPr>
  </w:style>
  <w:style w:type="character" w:customStyle="1" w:styleId="AlaotsikkoChar">
    <w:name w:val="Alaotsikko Char"/>
    <w:basedOn w:val="Kappaleenoletusfontti"/>
    <w:link w:val="Alaotsikko"/>
    <w:rsid w:val="002749B7"/>
    <w:rPr>
      <w:rFonts w:ascii="Arial" w:eastAsia="Microsoft YaHei" w:hAnsi="Arial" w:cs="Arial"/>
      <w:i/>
      <w:iCs/>
      <w:color w:val="000000"/>
      <w:sz w:val="28"/>
      <w:szCs w:val="28"/>
      <w:lang w:val="en-GB" w:eastAsia="ar-SA"/>
    </w:rPr>
  </w:style>
  <w:style w:type="paragraph" w:customStyle="1" w:styleId="ANNEX">
    <w:name w:val="ANNEX"/>
    <w:basedOn w:val="Otsikko1"/>
    <w:rsid w:val="009D2565"/>
    <w:pPr>
      <w:keepLines w:val="0"/>
      <w:pageBreakBefore/>
      <w:numPr>
        <w:numId w:val="5"/>
      </w:numPr>
      <w:tabs>
        <w:tab w:val="num" w:pos="360"/>
      </w:tabs>
      <w:spacing w:after="120" w:line="100" w:lineRule="atLeast"/>
      <w:ind w:left="432" w:hanging="432"/>
    </w:pPr>
    <w:rPr>
      <w:rFonts w:cs="Arial"/>
      <w:color w:val="auto"/>
      <w:kern w:val="1"/>
      <w:sz w:val="28"/>
    </w:rPr>
  </w:style>
  <w:style w:type="paragraph" w:customStyle="1" w:styleId="Caption1">
    <w:name w:val="Caption1"/>
    <w:basedOn w:val="Normaali"/>
    <w:rsid w:val="002749B7"/>
    <w:pPr>
      <w:suppressAutoHyphens/>
      <w:spacing w:before="120" w:after="200" w:line="100" w:lineRule="atLeast"/>
      <w:jc w:val="left"/>
    </w:pPr>
    <w:rPr>
      <w:rFonts w:eastAsia="Times New Roman" w:cs="Arial"/>
      <w:b/>
      <w:bCs/>
      <w:color w:val="4F81BD"/>
      <w:sz w:val="18"/>
      <w:szCs w:val="18"/>
      <w:lang w:val="en-GB" w:eastAsia="ar-SA"/>
    </w:rPr>
  </w:style>
  <w:style w:type="paragraph" w:styleId="Yltunniste">
    <w:name w:val="header"/>
    <w:basedOn w:val="Normaali"/>
    <w:link w:val="YltunnisteChar"/>
    <w:rsid w:val="002749B7"/>
    <w:pPr>
      <w:suppressLineNumbers/>
      <w:tabs>
        <w:tab w:val="center" w:pos="4680"/>
        <w:tab w:val="right" w:pos="9360"/>
      </w:tabs>
      <w:suppressAutoHyphens/>
      <w:spacing w:before="120" w:after="120" w:line="100" w:lineRule="atLeast"/>
      <w:jc w:val="left"/>
    </w:pPr>
    <w:rPr>
      <w:rFonts w:eastAsia="Times New Roman" w:cs="Arial"/>
      <w:color w:val="000000"/>
      <w:szCs w:val="24"/>
      <w:lang w:val="en-GB" w:eastAsia="ar-SA"/>
    </w:rPr>
  </w:style>
  <w:style w:type="character" w:customStyle="1" w:styleId="YltunnisteChar">
    <w:name w:val="Ylätunniste Char"/>
    <w:basedOn w:val="Kappaleenoletusfontti"/>
    <w:link w:val="Yltunniste"/>
    <w:rsid w:val="002749B7"/>
    <w:rPr>
      <w:rFonts w:ascii="Arial" w:eastAsia="Times New Roman" w:hAnsi="Arial" w:cs="Arial"/>
      <w:color w:val="000000"/>
      <w:szCs w:val="24"/>
      <w:lang w:val="en-GB" w:eastAsia="ar-SA"/>
    </w:rPr>
  </w:style>
  <w:style w:type="paragraph" w:styleId="Alatunniste">
    <w:name w:val="footer"/>
    <w:basedOn w:val="Normaali"/>
    <w:link w:val="AlatunnisteChar"/>
    <w:rsid w:val="002749B7"/>
    <w:pPr>
      <w:suppressLineNumbers/>
      <w:tabs>
        <w:tab w:val="center" w:pos="4680"/>
        <w:tab w:val="right" w:pos="9360"/>
      </w:tabs>
      <w:suppressAutoHyphens/>
      <w:spacing w:before="120" w:after="120" w:line="100" w:lineRule="atLeast"/>
      <w:jc w:val="left"/>
    </w:pPr>
    <w:rPr>
      <w:rFonts w:eastAsia="Times New Roman" w:cs="Arial"/>
      <w:color w:val="000000"/>
      <w:szCs w:val="24"/>
      <w:lang w:val="en-GB" w:eastAsia="ar-SA"/>
    </w:rPr>
  </w:style>
  <w:style w:type="character" w:customStyle="1" w:styleId="AlatunnisteChar">
    <w:name w:val="Alatunniste Char"/>
    <w:basedOn w:val="Kappaleenoletusfontti"/>
    <w:link w:val="Alatunniste"/>
    <w:rsid w:val="002749B7"/>
    <w:rPr>
      <w:rFonts w:ascii="Arial" w:eastAsia="Times New Roman" w:hAnsi="Arial" w:cs="Arial"/>
      <w:color w:val="000000"/>
      <w:szCs w:val="24"/>
      <w:lang w:val="en-GB" w:eastAsia="ar-SA"/>
    </w:rPr>
  </w:style>
  <w:style w:type="paragraph" w:styleId="Muutos">
    <w:name w:val="Revision"/>
    <w:rsid w:val="002749B7"/>
    <w:pPr>
      <w:suppressAutoHyphens/>
      <w:spacing w:before="0" w:after="0" w:line="100" w:lineRule="atLeast"/>
      <w:jc w:val="left"/>
    </w:pPr>
    <w:rPr>
      <w:rFonts w:ascii="Arial" w:eastAsia="Times New Roman" w:hAnsi="Arial" w:cs="Arial"/>
      <w:lang w:val="en-GB" w:eastAsia="ar-SA"/>
    </w:rPr>
  </w:style>
  <w:style w:type="paragraph" w:customStyle="1" w:styleId="ContentsHeading">
    <w:name w:val="Contents Heading"/>
    <w:basedOn w:val="Otsikko1"/>
    <w:rsid w:val="002749B7"/>
    <w:pPr>
      <w:numPr>
        <w:numId w:val="0"/>
      </w:numPr>
      <w:suppressLineNumbers/>
      <w:spacing w:before="480" w:after="0" w:line="276" w:lineRule="auto"/>
    </w:pPr>
    <w:rPr>
      <w:rFonts w:ascii="Cambria" w:hAnsi="Cambria" w:cs="Cambria"/>
      <w:bCs/>
      <w:color w:val="365F91"/>
      <w:sz w:val="28"/>
      <w:szCs w:val="28"/>
    </w:rPr>
  </w:style>
  <w:style w:type="paragraph" w:styleId="Sisluet1">
    <w:name w:val="toc 1"/>
    <w:basedOn w:val="Normaali"/>
    <w:uiPriority w:val="39"/>
    <w:rsid w:val="002749B7"/>
    <w:pPr>
      <w:suppressAutoHyphens/>
      <w:spacing w:before="120" w:after="120" w:line="100" w:lineRule="atLeast"/>
      <w:jc w:val="left"/>
    </w:pPr>
    <w:rPr>
      <w:rFonts w:ascii="Calibri" w:eastAsia="Times New Roman" w:hAnsi="Calibri" w:cs="Arial"/>
      <w:b/>
      <w:bCs/>
      <w:caps/>
      <w:color w:val="000000"/>
      <w:sz w:val="20"/>
      <w:szCs w:val="20"/>
      <w:lang w:val="en-GB" w:eastAsia="ar-SA"/>
    </w:rPr>
  </w:style>
  <w:style w:type="paragraph" w:styleId="Sisluet2">
    <w:name w:val="toc 2"/>
    <w:basedOn w:val="Normaali"/>
    <w:uiPriority w:val="39"/>
    <w:rsid w:val="002749B7"/>
    <w:pPr>
      <w:suppressAutoHyphens/>
      <w:spacing w:before="0" w:after="0" w:line="100" w:lineRule="atLeast"/>
      <w:ind w:left="220"/>
      <w:jc w:val="left"/>
    </w:pPr>
    <w:rPr>
      <w:rFonts w:ascii="Calibri" w:eastAsia="Times New Roman" w:hAnsi="Calibri" w:cs="Arial"/>
      <w:smallCaps/>
      <w:color w:val="000000"/>
      <w:sz w:val="20"/>
      <w:szCs w:val="20"/>
      <w:lang w:val="en-GB" w:eastAsia="ar-SA"/>
    </w:rPr>
  </w:style>
  <w:style w:type="paragraph" w:styleId="Sisluet3">
    <w:name w:val="toc 3"/>
    <w:basedOn w:val="Normaali"/>
    <w:uiPriority w:val="39"/>
    <w:rsid w:val="002749B7"/>
    <w:pPr>
      <w:suppressAutoHyphens/>
      <w:spacing w:before="0" w:after="0" w:line="100" w:lineRule="atLeast"/>
      <w:ind w:left="440"/>
      <w:jc w:val="left"/>
    </w:pPr>
    <w:rPr>
      <w:rFonts w:ascii="Calibri" w:eastAsia="Times New Roman" w:hAnsi="Calibri" w:cs="Arial"/>
      <w:i/>
      <w:iCs/>
      <w:color w:val="000000"/>
      <w:sz w:val="20"/>
      <w:szCs w:val="20"/>
      <w:lang w:val="en-GB" w:eastAsia="ar-SA"/>
    </w:rPr>
  </w:style>
  <w:style w:type="paragraph" w:customStyle="1" w:styleId="TableContents">
    <w:name w:val="Table Contents"/>
    <w:basedOn w:val="Normaali"/>
    <w:rsid w:val="002749B7"/>
    <w:pPr>
      <w:suppressLineNumbers/>
      <w:suppressAutoHyphens/>
      <w:spacing w:before="120" w:after="120" w:line="100" w:lineRule="atLeast"/>
      <w:jc w:val="left"/>
    </w:pPr>
    <w:rPr>
      <w:rFonts w:eastAsia="Times New Roman" w:cs="Arial"/>
      <w:color w:val="000000"/>
      <w:szCs w:val="24"/>
      <w:lang w:val="en-GB" w:eastAsia="ar-SA"/>
    </w:rPr>
  </w:style>
  <w:style w:type="paragraph" w:customStyle="1" w:styleId="TableHeading">
    <w:name w:val="Table Heading"/>
    <w:basedOn w:val="TableContents"/>
    <w:rsid w:val="002749B7"/>
    <w:pPr>
      <w:jc w:val="center"/>
    </w:pPr>
    <w:rPr>
      <w:b/>
      <w:bCs/>
    </w:rPr>
  </w:style>
  <w:style w:type="paragraph" w:styleId="Sisluet4">
    <w:name w:val="toc 4"/>
    <w:basedOn w:val="Index"/>
    <w:uiPriority w:val="39"/>
    <w:rsid w:val="002749B7"/>
    <w:pPr>
      <w:suppressLineNumbers w:val="0"/>
      <w:spacing w:before="0" w:after="0"/>
      <w:ind w:left="660"/>
    </w:pPr>
    <w:rPr>
      <w:rFonts w:ascii="Calibri" w:hAnsi="Calibri"/>
      <w:sz w:val="18"/>
      <w:szCs w:val="18"/>
    </w:rPr>
  </w:style>
  <w:style w:type="paragraph" w:styleId="Sisluet5">
    <w:name w:val="toc 5"/>
    <w:basedOn w:val="Index"/>
    <w:rsid w:val="002749B7"/>
    <w:pPr>
      <w:suppressLineNumbers w:val="0"/>
      <w:spacing w:before="0" w:after="0"/>
      <w:ind w:left="880"/>
    </w:pPr>
    <w:rPr>
      <w:rFonts w:ascii="Calibri" w:hAnsi="Calibri"/>
      <w:sz w:val="18"/>
      <w:szCs w:val="18"/>
    </w:rPr>
  </w:style>
  <w:style w:type="paragraph" w:styleId="Sisluet6">
    <w:name w:val="toc 6"/>
    <w:basedOn w:val="Index"/>
    <w:rsid w:val="002749B7"/>
    <w:pPr>
      <w:suppressLineNumbers w:val="0"/>
      <w:spacing w:before="0" w:after="0"/>
      <w:ind w:left="1100"/>
    </w:pPr>
    <w:rPr>
      <w:rFonts w:ascii="Calibri" w:hAnsi="Calibri"/>
      <w:sz w:val="18"/>
      <w:szCs w:val="18"/>
    </w:rPr>
  </w:style>
  <w:style w:type="paragraph" w:styleId="Sisluet7">
    <w:name w:val="toc 7"/>
    <w:basedOn w:val="Index"/>
    <w:rsid w:val="002749B7"/>
    <w:pPr>
      <w:suppressLineNumbers w:val="0"/>
      <w:spacing w:before="0" w:after="0"/>
      <w:ind w:left="1320"/>
    </w:pPr>
    <w:rPr>
      <w:rFonts w:ascii="Calibri" w:hAnsi="Calibri"/>
      <w:sz w:val="18"/>
      <w:szCs w:val="18"/>
    </w:rPr>
  </w:style>
  <w:style w:type="paragraph" w:styleId="Sisluet8">
    <w:name w:val="toc 8"/>
    <w:basedOn w:val="Index"/>
    <w:rsid w:val="002749B7"/>
    <w:pPr>
      <w:suppressLineNumbers w:val="0"/>
      <w:spacing w:before="0" w:after="0"/>
      <w:ind w:left="1540"/>
    </w:pPr>
    <w:rPr>
      <w:rFonts w:ascii="Calibri" w:hAnsi="Calibri"/>
      <w:sz w:val="18"/>
      <w:szCs w:val="18"/>
    </w:rPr>
  </w:style>
  <w:style w:type="paragraph" w:styleId="Sisluet9">
    <w:name w:val="toc 9"/>
    <w:basedOn w:val="Index"/>
    <w:rsid w:val="002749B7"/>
    <w:pPr>
      <w:suppressLineNumbers w:val="0"/>
      <w:spacing w:before="0" w:after="0"/>
      <w:ind w:left="1760"/>
    </w:pPr>
    <w:rPr>
      <w:rFonts w:ascii="Calibri" w:hAnsi="Calibri"/>
      <w:sz w:val="18"/>
      <w:szCs w:val="18"/>
    </w:rPr>
  </w:style>
  <w:style w:type="paragraph" w:customStyle="1" w:styleId="Contents10">
    <w:name w:val="Contents 10"/>
    <w:basedOn w:val="Index"/>
    <w:rsid w:val="002749B7"/>
    <w:pPr>
      <w:tabs>
        <w:tab w:val="right" w:leader="dot" w:pos="7425"/>
      </w:tabs>
      <w:ind w:left="2547"/>
    </w:pPr>
  </w:style>
  <w:style w:type="paragraph" w:styleId="Alaviitteenteksti">
    <w:name w:val="footnote text"/>
    <w:basedOn w:val="Normaali"/>
    <w:link w:val="AlaviitteentekstiChar"/>
    <w:uiPriority w:val="99"/>
    <w:rsid w:val="002749B7"/>
    <w:pPr>
      <w:suppressLineNumbers/>
      <w:suppressAutoHyphens/>
      <w:spacing w:before="120" w:after="120" w:line="100" w:lineRule="atLeast"/>
      <w:ind w:left="283" w:hanging="283"/>
      <w:jc w:val="left"/>
    </w:pPr>
    <w:rPr>
      <w:rFonts w:eastAsia="Times New Roman" w:cs="Arial"/>
      <w:color w:val="000000"/>
      <w:sz w:val="20"/>
      <w:szCs w:val="20"/>
      <w:lang w:val="en-GB" w:eastAsia="ar-SA"/>
    </w:rPr>
  </w:style>
  <w:style w:type="character" w:customStyle="1" w:styleId="AlaviitteentekstiChar">
    <w:name w:val="Alaviitteen teksti Char"/>
    <w:basedOn w:val="Kappaleenoletusfontti"/>
    <w:link w:val="Alaviitteenteksti"/>
    <w:uiPriority w:val="99"/>
    <w:rsid w:val="002749B7"/>
    <w:rPr>
      <w:rFonts w:ascii="Arial" w:eastAsia="Times New Roman" w:hAnsi="Arial" w:cs="Arial"/>
      <w:color w:val="000000"/>
      <w:sz w:val="20"/>
      <w:szCs w:val="20"/>
      <w:lang w:val="en-GB" w:eastAsia="ar-SA"/>
    </w:rPr>
  </w:style>
  <w:style w:type="paragraph" w:customStyle="1" w:styleId="FootnoteText1">
    <w:name w:val="Footnote Text1"/>
    <w:basedOn w:val="Normaali"/>
    <w:rsid w:val="002749B7"/>
    <w:pPr>
      <w:suppressAutoHyphens/>
      <w:spacing w:before="120" w:after="120" w:line="100" w:lineRule="atLeast"/>
      <w:jc w:val="left"/>
    </w:pPr>
    <w:rPr>
      <w:rFonts w:eastAsia="Times New Roman" w:cs="Arial"/>
      <w:color w:val="000000"/>
      <w:sz w:val="20"/>
      <w:szCs w:val="20"/>
      <w:lang w:val="en-GB" w:eastAsia="ar-SA"/>
    </w:rPr>
  </w:style>
  <w:style w:type="character" w:styleId="Kommentinviite">
    <w:name w:val="annotation reference"/>
    <w:uiPriority w:val="99"/>
    <w:unhideWhenUsed/>
    <w:rsid w:val="002749B7"/>
    <w:rPr>
      <w:sz w:val="16"/>
      <w:szCs w:val="16"/>
    </w:rPr>
  </w:style>
  <w:style w:type="paragraph" w:styleId="Kommentinteksti">
    <w:name w:val="annotation text"/>
    <w:basedOn w:val="Normaali"/>
    <w:link w:val="KommentintekstiChar"/>
    <w:uiPriority w:val="99"/>
    <w:unhideWhenUsed/>
    <w:rsid w:val="002749B7"/>
    <w:pPr>
      <w:suppressAutoHyphens/>
      <w:spacing w:before="120" w:after="120" w:line="100" w:lineRule="atLeast"/>
      <w:jc w:val="left"/>
    </w:pPr>
    <w:rPr>
      <w:rFonts w:eastAsia="Times New Roman" w:cs="Arial"/>
      <w:color w:val="000000"/>
      <w:sz w:val="20"/>
      <w:szCs w:val="20"/>
      <w:lang w:val="en-GB" w:eastAsia="ar-SA"/>
    </w:rPr>
  </w:style>
  <w:style w:type="character" w:customStyle="1" w:styleId="KommentintekstiChar">
    <w:name w:val="Kommentin teksti Char"/>
    <w:basedOn w:val="Kappaleenoletusfontti"/>
    <w:link w:val="Kommentinteksti"/>
    <w:uiPriority w:val="99"/>
    <w:rsid w:val="002749B7"/>
    <w:rPr>
      <w:rFonts w:ascii="Arial" w:eastAsia="Times New Roman" w:hAnsi="Arial" w:cs="Arial"/>
      <w:color w:val="000000"/>
      <w:sz w:val="20"/>
      <w:szCs w:val="20"/>
      <w:lang w:val="en-GB" w:eastAsia="ar-SA"/>
    </w:rPr>
  </w:style>
  <w:style w:type="paragraph" w:styleId="Kommentinotsikko">
    <w:name w:val="annotation subject"/>
    <w:basedOn w:val="Kommentinteksti"/>
    <w:next w:val="Kommentinteksti"/>
    <w:link w:val="KommentinotsikkoChar"/>
    <w:uiPriority w:val="99"/>
    <w:semiHidden/>
    <w:unhideWhenUsed/>
    <w:rsid w:val="002749B7"/>
    <w:rPr>
      <w:b/>
      <w:bCs/>
    </w:rPr>
  </w:style>
  <w:style w:type="character" w:customStyle="1" w:styleId="KommentinotsikkoChar">
    <w:name w:val="Kommentin otsikko Char"/>
    <w:basedOn w:val="KommentintekstiChar"/>
    <w:link w:val="Kommentinotsikko"/>
    <w:uiPriority w:val="99"/>
    <w:semiHidden/>
    <w:rsid w:val="002749B7"/>
    <w:rPr>
      <w:rFonts w:ascii="Arial" w:eastAsia="Times New Roman" w:hAnsi="Arial" w:cs="Arial"/>
      <w:b/>
      <w:bCs/>
      <w:color w:val="000000"/>
      <w:sz w:val="20"/>
      <w:szCs w:val="20"/>
      <w:lang w:val="en-GB" w:eastAsia="ar-SA"/>
    </w:rPr>
  </w:style>
  <w:style w:type="paragraph" w:styleId="Sisllysluettelonotsikko">
    <w:name w:val="TOC Heading"/>
    <w:basedOn w:val="Otsikko1"/>
    <w:next w:val="Normaali"/>
    <w:uiPriority w:val="39"/>
    <w:unhideWhenUsed/>
    <w:qFormat/>
    <w:rsid w:val="002749B7"/>
    <w:pPr>
      <w:numPr>
        <w:numId w:val="0"/>
      </w:numPr>
      <w:suppressAutoHyphens w:val="0"/>
      <w:spacing w:after="0" w:line="259" w:lineRule="auto"/>
      <w:outlineLvl w:val="9"/>
    </w:pPr>
    <w:rPr>
      <w:rFonts w:ascii="Calibri Light" w:hAnsi="Calibri Light" w:cs="Times New Roman"/>
      <w:b w:val="0"/>
      <w:color w:val="2F5496"/>
      <w:sz w:val="32"/>
      <w:lang w:eastAsia="en-US"/>
    </w:rPr>
  </w:style>
  <w:style w:type="paragraph" w:customStyle="1" w:styleId="ISOComments">
    <w:name w:val="ISO_Comments"/>
    <w:basedOn w:val="Normaali"/>
    <w:rsid w:val="002749B7"/>
    <w:pPr>
      <w:spacing w:before="210" w:after="120" w:line="210" w:lineRule="exact"/>
      <w:jc w:val="left"/>
    </w:pPr>
    <w:rPr>
      <w:rFonts w:eastAsia="Times New Roman" w:cs="Times New Roman"/>
      <w:sz w:val="18"/>
      <w:szCs w:val="20"/>
      <w:lang w:val="en-GB"/>
    </w:rPr>
  </w:style>
  <w:style w:type="table" w:styleId="TaulukkoRuudukko">
    <w:name w:val="Table Grid"/>
    <w:basedOn w:val="Normaalitaulukko"/>
    <w:uiPriority w:val="39"/>
    <w:rsid w:val="002749B7"/>
    <w:pPr>
      <w:spacing w:before="0"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nericAnnexHeading2">
    <w:name w:val="Generic Annex Heading 2"/>
    <w:basedOn w:val="AnnexHeading1"/>
    <w:qFormat/>
    <w:rsid w:val="00215D3B"/>
    <w:rPr>
      <w:caps w:val="0"/>
    </w:rPr>
  </w:style>
  <w:style w:type="character" w:customStyle="1" w:styleId="standardtextcolour">
    <w:name w:val="standard textcolour"/>
    <w:basedOn w:val="Kappaleenoletusfontti"/>
    <w:uiPriority w:val="1"/>
    <w:qFormat/>
    <w:rsid w:val="00942ABA"/>
  </w:style>
  <w:style w:type="paragraph" w:customStyle="1" w:styleId="Default">
    <w:name w:val="Default"/>
    <w:rsid w:val="002A678B"/>
    <w:pPr>
      <w:autoSpaceDE w:val="0"/>
      <w:autoSpaceDN w:val="0"/>
      <w:adjustRightInd w:val="0"/>
      <w:spacing w:before="0" w:after="0"/>
      <w:jc w:val="left"/>
    </w:pPr>
    <w:rPr>
      <w:rFonts w:ascii="Arial" w:hAnsi="Arial" w:cs="Arial"/>
      <w:color w:val="000000"/>
      <w:sz w:val="24"/>
      <w:szCs w:val="24"/>
      <w:lang w:val="fi-FI"/>
    </w:rPr>
  </w:style>
  <w:style w:type="character" w:styleId="Ratkaisematonmaininta">
    <w:name w:val="Unresolved Mention"/>
    <w:basedOn w:val="Kappaleenoletusfontti"/>
    <w:uiPriority w:val="99"/>
    <w:semiHidden/>
    <w:unhideWhenUsed/>
    <w:rsid w:val="00882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22446">
      <w:bodyDiv w:val="1"/>
      <w:marLeft w:val="0"/>
      <w:marRight w:val="0"/>
      <w:marTop w:val="0"/>
      <w:marBottom w:val="0"/>
      <w:divBdr>
        <w:top w:val="none" w:sz="0" w:space="0" w:color="auto"/>
        <w:left w:val="none" w:sz="0" w:space="0" w:color="auto"/>
        <w:bottom w:val="none" w:sz="0" w:space="0" w:color="auto"/>
        <w:right w:val="none" w:sz="0" w:space="0" w:color="auto"/>
      </w:divBdr>
    </w:div>
    <w:div w:id="306588601">
      <w:bodyDiv w:val="1"/>
      <w:marLeft w:val="0"/>
      <w:marRight w:val="0"/>
      <w:marTop w:val="0"/>
      <w:marBottom w:val="0"/>
      <w:divBdr>
        <w:top w:val="none" w:sz="0" w:space="0" w:color="auto"/>
        <w:left w:val="none" w:sz="0" w:space="0" w:color="auto"/>
        <w:bottom w:val="none" w:sz="0" w:space="0" w:color="auto"/>
        <w:right w:val="none" w:sz="0" w:space="0" w:color="auto"/>
      </w:divBdr>
    </w:div>
    <w:div w:id="430049790">
      <w:bodyDiv w:val="1"/>
      <w:marLeft w:val="0"/>
      <w:marRight w:val="0"/>
      <w:marTop w:val="0"/>
      <w:marBottom w:val="0"/>
      <w:divBdr>
        <w:top w:val="none" w:sz="0" w:space="0" w:color="auto"/>
        <w:left w:val="none" w:sz="0" w:space="0" w:color="auto"/>
        <w:bottom w:val="none" w:sz="0" w:space="0" w:color="auto"/>
        <w:right w:val="none" w:sz="0" w:space="0" w:color="auto"/>
      </w:divBdr>
    </w:div>
    <w:div w:id="744763480">
      <w:bodyDiv w:val="1"/>
      <w:marLeft w:val="0"/>
      <w:marRight w:val="0"/>
      <w:marTop w:val="0"/>
      <w:marBottom w:val="0"/>
      <w:divBdr>
        <w:top w:val="none" w:sz="0" w:space="0" w:color="auto"/>
        <w:left w:val="none" w:sz="0" w:space="0" w:color="auto"/>
        <w:bottom w:val="none" w:sz="0" w:space="0" w:color="auto"/>
        <w:right w:val="none" w:sz="0" w:space="0" w:color="auto"/>
      </w:divBdr>
    </w:div>
    <w:div w:id="807161215">
      <w:bodyDiv w:val="1"/>
      <w:marLeft w:val="0"/>
      <w:marRight w:val="0"/>
      <w:marTop w:val="0"/>
      <w:marBottom w:val="0"/>
      <w:divBdr>
        <w:top w:val="none" w:sz="0" w:space="0" w:color="auto"/>
        <w:left w:val="none" w:sz="0" w:space="0" w:color="auto"/>
        <w:bottom w:val="none" w:sz="0" w:space="0" w:color="auto"/>
        <w:right w:val="none" w:sz="0" w:space="0" w:color="auto"/>
      </w:divBdr>
    </w:div>
    <w:div w:id="1120106055">
      <w:bodyDiv w:val="1"/>
      <w:marLeft w:val="0"/>
      <w:marRight w:val="0"/>
      <w:marTop w:val="0"/>
      <w:marBottom w:val="0"/>
      <w:divBdr>
        <w:top w:val="none" w:sz="0" w:space="0" w:color="auto"/>
        <w:left w:val="none" w:sz="0" w:space="0" w:color="auto"/>
        <w:bottom w:val="none" w:sz="0" w:space="0" w:color="auto"/>
        <w:right w:val="none" w:sz="0" w:space="0" w:color="auto"/>
      </w:divBdr>
    </w:div>
    <w:div w:id="129270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image" Target="media/image3.jpg"/><Relationship Id="rId3" Type="http://schemas.openxmlformats.org/officeDocument/2006/relationships/customXml" Target="../customXml/item3.xml"/><Relationship Id="rId21" Type="http://schemas.openxmlformats.org/officeDocument/2006/relationships/hyperlink" Target="mailto:contact@iala-aism.org"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mailto:contact@iala-aism.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1/relationships/people" Target="peop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psg-registry.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5f8115-f13f-4d01-aff4-515a67108c33">
      <Terms xmlns="http://schemas.microsoft.com/office/infopath/2007/PartnerControls"/>
    </lcf76f155ced4ddcb4097134ff3c332f>
    <TaxCatchAll xmlns="06022411-6e02-423b-85fd-39e0748b92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8" ma:contentTypeDescription="Create a new document." ma:contentTypeScope="" ma:versionID="a17fa82a8844458a6a0c8620d34b563f">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a78a909af5cc50c69a19459e6e32af70"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04d76-ecdf-464b-8720-89396eb59a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b8b40-6d33-49af-abef-1171a80bfd6f}" ma:internalName="TaxCatchAll" ma:showField="CatchAllData" ma:web="06022411-6e02-423b-85fd-39e0748b9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384EB3-DFF6-49D5-9818-1C2357A16415}">
  <ds:schemaRefs>
    <ds:schemaRef ds:uri="http://schemas.openxmlformats.org/officeDocument/2006/bibliography"/>
  </ds:schemaRefs>
</ds:datastoreItem>
</file>

<file path=customXml/itemProps2.xml><?xml version="1.0" encoding="utf-8"?>
<ds:datastoreItem xmlns:ds="http://schemas.openxmlformats.org/officeDocument/2006/customXml" ds:itemID="{178C335D-1ED8-4B78-93D1-34C391F6F1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4B8FD0-76F8-44EB-A19C-EFC04340372E}"/>
</file>

<file path=customXml/itemProps4.xml><?xml version="1.0" encoding="utf-8"?>
<ds:datastoreItem xmlns:ds="http://schemas.openxmlformats.org/officeDocument/2006/customXml" ds:itemID="{E6903E02-9398-42D8-B430-6B04C34BC2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1693</TotalTime>
  <Pages>31</Pages>
  <Words>5167</Words>
  <Characters>41856</Characters>
  <Application>Microsoft Office Word</Application>
  <DocSecurity>0</DocSecurity>
  <Lines>348</Lines>
  <Paragraphs>93</Paragraphs>
  <ScaleCrop>false</ScaleCrop>
  <HeadingPairs>
    <vt:vector size="10" baseType="variant">
      <vt:variant>
        <vt:lpstr>Otsikko</vt:lpstr>
      </vt:variant>
      <vt:variant>
        <vt:i4>1</vt:i4>
      </vt:variant>
      <vt:variant>
        <vt:lpstr>제목</vt:lpstr>
      </vt:variant>
      <vt:variant>
        <vt:i4>1</vt:i4>
      </vt:variant>
      <vt:variant>
        <vt:lpstr>Title</vt:lpstr>
      </vt:variant>
      <vt:variant>
        <vt:i4>1</vt:i4>
      </vt:variant>
      <vt:variant>
        <vt:lpstr>Rubrik</vt:lpstr>
      </vt:variant>
      <vt:variant>
        <vt:i4>1</vt:i4>
      </vt:variant>
      <vt:variant>
        <vt:lpstr>Titel</vt:lpstr>
      </vt:variant>
      <vt:variant>
        <vt:i4>1</vt:i4>
      </vt:variant>
    </vt:vector>
  </HeadingPairs>
  <TitlesOfParts>
    <vt:vector size="5" baseType="lpstr">
      <vt:lpstr/>
      <vt:lpstr/>
      <vt:lpstr/>
      <vt:lpstr/>
      <vt:lpstr/>
    </vt:vector>
  </TitlesOfParts>
  <Company/>
  <LinksUpToDate>false</LinksUpToDate>
  <CharactersWithSpaces>46930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Malyankar</dc:creator>
  <cp:keywords/>
  <dc:description/>
  <cp:lastModifiedBy>Pitkänen Juho</cp:lastModifiedBy>
  <cp:revision>458</cp:revision>
  <cp:lastPrinted>2018-03-24T11:12:00Z</cp:lastPrinted>
  <dcterms:created xsi:type="dcterms:W3CDTF">2019-03-31T20:35:00Z</dcterms:created>
  <dcterms:modified xsi:type="dcterms:W3CDTF">2023-09-21T17:05:00Z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ies>
</file>