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302FD" w14:textId="584D226E" w:rsidR="00420A38" w:rsidRPr="007A395D" w:rsidRDefault="00420A38" w:rsidP="000049D8">
      <w:pPr>
        <w:pStyle w:val="Header"/>
        <w:tabs>
          <w:tab w:val="clear" w:pos="9639"/>
          <w:tab w:val="right" w:pos="5954"/>
        </w:tabs>
        <w:spacing w:after="240"/>
        <w:jc w:val="right"/>
        <w:rPr>
          <w:rFonts w:ascii="Calibri" w:hAnsi="Calibri"/>
        </w:rPr>
      </w:pPr>
      <w:r w:rsidRPr="007A395D">
        <w:rPr>
          <w:rFonts w:ascii="Calibri" w:hAnsi="Calibri"/>
        </w:rPr>
        <w:t>Input paper</w:t>
      </w:r>
      <w:r w:rsidR="00037DF4" w:rsidRPr="007A395D">
        <w:rPr>
          <w:rFonts w:ascii="Calibri" w:hAnsi="Calibri"/>
        </w:rPr>
        <w:t xml:space="preserve">: </w:t>
      </w:r>
      <w:r w:rsidRPr="007A395D">
        <w:rPr>
          <w:rStyle w:val="FootnoteReference"/>
          <w:rFonts w:ascii="Calibri" w:hAnsi="Calibri"/>
          <w:sz w:val="22"/>
          <w:vertAlign w:val="superscript"/>
        </w:rPr>
        <w:footnoteReference w:id="2"/>
      </w:r>
      <w:r w:rsidR="000049D8" w:rsidRPr="007A395D">
        <w:rPr>
          <w:rFonts w:ascii="Calibri" w:hAnsi="Calibri"/>
        </w:rPr>
        <w:t xml:space="preserve">  </w:t>
      </w:r>
      <w:r w:rsidR="009709DA">
        <w:rPr>
          <w:rFonts w:ascii="Calibri" w:hAnsi="Calibri"/>
        </w:rPr>
        <w:t>VTS</w:t>
      </w:r>
      <w:r w:rsidR="00215BC5">
        <w:rPr>
          <w:rFonts w:ascii="Calibri" w:hAnsi="Calibri"/>
        </w:rPr>
        <w:t>5</w:t>
      </w:r>
      <w:r w:rsidR="00200241">
        <w:rPr>
          <w:rFonts w:ascii="Calibri" w:hAnsi="Calibri"/>
        </w:rPr>
        <w:t>3</w:t>
      </w:r>
      <w:r w:rsidRPr="007A395D">
        <w:rPr>
          <w:rFonts w:ascii="Calibri" w:hAnsi="Calibri"/>
        </w:rPr>
        <w:t>-</w:t>
      </w:r>
      <w:r w:rsidR="00416B07">
        <w:rPr>
          <w:rFonts w:ascii="Calibri" w:hAnsi="Calibri"/>
        </w:rPr>
        <w:t>8.3.2</w:t>
      </w:r>
    </w:p>
    <w:p w14:paraId="5A14DE03" w14:textId="77777777" w:rsidR="00BF32F0" w:rsidRPr="007A395D" w:rsidRDefault="00BF32F0" w:rsidP="00FE5674">
      <w:pPr>
        <w:pStyle w:val="BodyText"/>
        <w:tabs>
          <w:tab w:val="left" w:pos="2835"/>
        </w:tabs>
        <w:rPr>
          <w:rFonts w:ascii="Calibri" w:hAnsi="Calibri"/>
        </w:rPr>
      </w:pPr>
    </w:p>
    <w:p w14:paraId="22E94D0E" w14:textId="77777777" w:rsidR="00D019CE" w:rsidRPr="007A395D" w:rsidRDefault="00D019CE" w:rsidP="00FE5674">
      <w:pPr>
        <w:pStyle w:val="BodyText"/>
        <w:tabs>
          <w:tab w:val="left" w:pos="2835"/>
        </w:tabs>
        <w:rPr>
          <w:rFonts w:ascii="Calibri" w:hAnsi="Calibri"/>
        </w:rPr>
      </w:pPr>
    </w:p>
    <w:p w14:paraId="370CFB53" w14:textId="0056C39C" w:rsidR="0080294B" w:rsidRPr="007A395D" w:rsidRDefault="00E558C3" w:rsidP="00FE5674">
      <w:pPr>
        <w:pStyle w:val="BodyText"/>
        <w:tabs>
          <w:tab w:val="left" w:pos="2835"/>
        </w:tabs>
        <w:rPr>
          <w:rFonts w:ascii="Calibri" w:hAnsi="Calibri"/>
        </w:rPr>
      </w:pPr>
      <w:r w:rsidRPr="007A395D">
        <w:rPr>
          <w:rFonts w:ascii="Calibri" w:hAnsi="Calibri"/>
        </w:rPr>
        <w:t xml:space="preserve">Input paper for the following Committee(s): </w:t>
      </w:r>
      <w:r w:rsidRPr="007A395D">
        <w:rPr>
          <w:rFonts w:ascii="Calibri" w:hAnsi="Calibri"/>
        </w:rPr>
        <w:tab/>
      </w:r>
      <w:r w:rsidRPr="007A395D">
        <w:rPr>
          <w:rFonts w:ascii="Calibri" w:hAnsi="Calibri"/>
          <w:sz w:val="18"/>
          <w:szCs w:val="18"/>
        </w:rPr>
        <w:t>check as appropriate</w:t>
      </w:r>
      <w:r w:rsidRPr="007A395D">
        <w:rPr>
          <w:rFonts w:ascii="Calibri" w:hAnsi="Calibri"/>
          <w:sz w:val="18"/>
          <w:szCs w:val="18"/>
        </w:rPr>
        <w:tab/>
      </w:r>
      <w:r w:rsidRPr="007A395D">
        <w:rPr>
          <w:rFonts w:ascii="Calibri" w:hAnsi="Calibri"/>
        </w:rPr>
        <w:tab/>
        <w:t>Purpose of paper:</w:t>
      </w:r>
    </w:p>
    <w:p w14:paraId="78786733" w14:textId="616848B3" w:rsidR="0080294B" w:rsidRPr="007A395D" w:rsidRDefault="0080294B" w:rsidP="00037DF4">
      <w:pPr>
        <w:pStyle w:val="BodyText"/>
        <w:tabs>
          <w:tab w:val="left" w:pos="1843"/>
        </w:tabs>
        <w:rPr>
          <w:rFonts w:ascii="Calibri" w:hAnsi="Calibri" w:cs="Arial"/>
          <w:b/>
          <w:sz w:val="24"/>
          <w:szCs w:val="24"/>
        </w:rPr>
      </w:pPr>
      <w:proofErr w:type="gramStart"/>
      <w:r w:rsidRPr="007A395D">
        <w:rPr>
          <w:rFonts w:ascii="Calibri" w:hAnsi="Calibri" w:cs="Arial"/>
          <w:b/>
          <w:sz w:val="24"/>
          <w:szCs w:val="24"/>
        </w:rPr>
        <w:t>□</w:t>
      </w:r>
      <w:r w:rsidRPr="007A395D">
        <w:rPr>
          <w:rFonts w:ascii="Calibri" w:hAnsi="Calibri" w:cs="Arial"/>
          <w:sz w:val="24"/>
          <w:szCs w:val="24"/>
        </w:rPr>
        <w:t xml:space="preserve">  </w:t>
      </w:r>
      <w:r w:rsidRPr="007A395D">
        <w:rPr>
          <w:rFonts w:ascii="Calibri" w:hAnsi="Calibri" w:cs="Arial"/>
        </w:rPr>
        <w:t>ARM</w:t>
      </w:r>
      <w:proofErr w:type="gramEnd"/>
      <w:r w:rsidR="00037DF4" w:rsidRPr="007A395D">
        <w:rPr>
          <w:rFonts w:ascii="Calibri" w:hAnsi="Calibri" w:cs="Arial"/>
        </w:rPr>
        <w:tab/>
      </w:r>
      <w:r w:rsidRPr="007A395D">
        <w:rPr>
          <w:rFonts w:ascii="Calibri" w:hAnsi="Calibri" w:cs="Arial"/>
          <w:b/>
          <w:sz w:val="24"/>
          <w:szCs w:val="24"/>
        </w:rPr>
        <w:t>□</w:t>
      </w:r>
      <w:r w:rsidRPr="007A395D">
        <w:rPr>
          <w:rFonts w:ascii="Calibri" w:hAnsi="Calibri" w:cs="Arial"/>
          <w:sz w:val="24"/>
          <w:szCs w:val="24"/>
        </w:rPr>
        <w:t xml:space="preserve">  </w:t>
      </w:r>
      <w:r w:rsidRPr="007A395D">
        <w:rPr>
          <w:rFonts w:ascii="Calibri" w:hAnsi="Calibri" w:cs="Arial"/>
        </w:rPr>
        <w:t>ENG</w:t>
      </w:r>
      <w:r w:rsidRPr="007A395D">
        <w:rPr>
          <w:rFonts w:ascii="Calibri" w:hAnsi="Calibri" w:cs="Arial"/>
        </w:rPr>
        <w:tab/>
      </w:r>
      <w:r w:rsidRPr="007A395D">
        <w:rPr>
          <w:rFonts w:ascii="Calibri" w:hAnsi="Calibri" w:cs="Arial"/>
        </w:rPr>
        <w:tab/>
      </w:r>
      <w:r w:rsidRPr="007A395D">
        <w:rPr>
          <w:rFonts w:ascii="Calibri" w:hAnsi="Calibri" w:cs="Arial"/>
          <w:b/>
          <w:sz w:val="24"/>
          <w:szCs w:val="24"/>
        </w:rPr>
        <w:t>□</w:t>
      </w:r>
      <w:r w:rsidRPr="007A395D">
        <w:rPr>
          <w:rFonts w:ascii="Calibri" w:hAnsi="Calibri" w:cs="Arial"/>
          <w:sz w:val="24"/>
          <w:szCs w:val="24"/>
        </w:rPr>
        <w:t xml:space="preserve">  </w:t>
      </w:r>
      <w:r w:rsidRPr="007A395D">
        <w:rPr>
          <w:rFonts w:ascii="Calibri" w:hAnsi="Calibri" w:cs="Arial"/>
        </w:rPr>
        <w:t>PAP</w:t>
      </w:r>
      <w:r w:rsidRPr="007A395D">
        <w:rPr>
          <w:rFonts w:ascii="Calibri" w:hAnsi="Calibri" w:cs="Arial"/>
          <w:sz w:val="24"/>
          <w:szCs w:val="24"/>
        </w:rPr>
        <w:tab/>
      </w:r>
      <w:r w:rsidRPr="007A395D">
        <w:rPr>
          <w:rFonts w:ascii="Calibri" w:hAnsi="Calibri" w:cs="Arial"/>
          <w:sz w:val="24"/>
          <w:szCs w:val="24"/>
        </w:rPr>
        <w:tab/>
      </w:r>
      <w:r w:rsidR="00037DF4" w:rsidRPr="007A395D">
        <w:rPr>
          <w:rFonts w:ascii="Calibri" w:hAnsi="Calibri" w:cs="Arial"/>
          <w:sz w:val="24"/>
          <w:szCs w:val="24"/>
        </w:rPr>
        <w:tab/>
      </w:r>
      <w:r w:rsidR="00037DF4" w:rsidRPr="007A395D">
        <w:rPr>
          <w:rFonts w:ascii="Calibri" w:hAnsi="Calibri" w:cs="Arial"/>
          <w:sz w:val="24"/>
          <w:szCs w:val="24"/>
        </w:rPr>
        <w:tab/>
      </w:r>
      <w:r w:rsidR="00037DF4" w:rsidRPr="007A395D">
        <w:rPr>
          <w:rFonts w:ascii="Calibri" w:hAnsi="Calibri" w:cs="Arial"/>
          <w:sz w:val="24"/>
          <w:szCs w:val="24"/>
        </w:rPr>
        <w:tab/>
      </w:r>
      <w:r w:rsidR="00590CE3">
        <w:rPr>
          <w:rFonts w:ascii="Calibri" w:hAnsi="Calibri" w:cs="Arial"/>
          <w:b/>
          <w:sz w:val="24"/>
          <w:szCs w:val="24"/>
        </w:rPr>
        <w:t>X</w:t>
      </w:r>
      <w:r w:rsidR="00590CE3" w:rsidRPr="007A395D">
        <w:rPr>
          <w:rFonts w:ascii="Calibri" w:hAnsi="Calibri" w:cs="Arial"/>
          <w:sz w:val="24"/>
          <w:szCs w:val="24"/>
        </w:rPr>
        <w:t xml:space="preserve"> </w:t>
      </w:r>
      <w:r w:rsidRPr="007A395D">
        <w:rPr>
          <w:rFonts w:ascii="Calibri" w:hAnsi="Calibri" w:cs="Arial"/>
          <w:sz w:val="24"/>
          <w:szCs w:val="24"/>
        </w:rPr>
        <w:t xml:space="preserve">  Input</w:t>
      </w:r>
    </w:p>
    <w:p w14:paraId="0BC79547" w14:textId="1E1649E6" w:rsidR="0080294B" w:rsidRPr="007A395D" w:rsidRDefault="009709DA" w:rsidP="00037DF4">
      <w:pPr>
        <w:pStyle w:val="BodyText"/>
        <w:tabs>
          <w:tab w:val="left" w:pos="1843"/>
        </w:tabs>
        <w:rPr>
          <w:rFonts w:ascii="Calibri" w:hAnsi="Calibri"/>
        </w:rPr>
      </w:pPr>
      <w:proofErr w:type="gramStart"/>
      <w:r w:rsidRPr="007A395D">
        <w:rPr>
          <w:rFonts w:ascii="Calibri" w:hAnsi="Calibri" w:cs="Arial"/>
          <w:b/>
          <w:sz w:val="24"/>
          <w:szCs w:val="24"/>
        </w:rPr>
        <w:t>□</w:t>
      </w:r>
      <w:r w:rsidR="0080294B" w:rsidRPr="007A395D">
        <w:rPr>
          <w:rFonts w:ascii="Calibri" w:hAnsi="Calibri" w:cs="Arial"/>
          <w:sz w:val="24"/>
          <w:szCs w:val="24"/>
        </w:rPr>
        <w:t xml:space="preserve">  </w:t>
      </w:r>
      <w:r w:rsidR="0080294B" w:rsidRPr="007A395D">
        <w:rPr>
          <w:rFonts w:ascii="Calibri" w:hAnsi="Calibri" w:cs="Arial"/>
        </w:rPr>
        <w:t>ENAV</w:t>
      </w:r>
      <w:proofErr w:type="gramEnd"/>
      <w:r w:rsidR="0080294B" w:rsidRPr="007A395D">
        <w:rPr>
          <w:rFonts w:ascii="Calibri" w:hAnsi="Calibri" w:cs="Arial"/>
          <w:b/>
          <w:sz w:val="24"/>
          <w:szCs w:val="24"/>
        </w:rPr>
        <w:tab/>
      </w:r>
      <w:r>
        <w:rPr>
          <w:rFonts w:ascii="Calibri" w:hAnsi="Calibri" w:cs="Arial"/>
          <w:b/>
          <w:sz w:val="24"/>
          <w:szCs w:val="24"/>
        </w:rPr>
        <w:t>X</w:t>
      </w:r>
      <w:r w:rsidR="0080294B" w:rsidRPr="007A395D">
        <w:rPr>
          <w:rFonts w:ascii="Calibri" w:hAnsi="Calibri" w:cs="Arial"/>
          <w:sz w:val="24"/>
          <w:szCs w:val="24"/>
        </w:rPr>
        <w:t xml:space="preserve">  </w:t>
      </w:r>
      <w:r w:rsidR="003D2DC1" w:rsidRPr="007A395D">
        <w:rPr>
          <w:rFonts w:ascii="Calibri" w:hAnsi="Calibri" w:cs="Arial"/>
        </w:rPr>
        <w:t>VTS</w:t>
      </w:r>
      <w:r w:rsidR="0080294B" w:rsidRPr="007A395D">
        <w:rPr>
          <w:rFonts w:ascii="Calibri" w:hAnsi="Calibri" w:cs="Arial"/>
          <w:sz w:val="24"/>
          <w:szCs w:val="24"/>
        </w:rPr>
        <w:tab/>
      </w:r>
      <w:r w:rsidR="0080294B" w:rsidRPr="007A395D">
        <w:rPr>
          <w:rFonts w:ascii="Calibri" w:hAnsi="Calibri" w:cs="Arial"/>
          <w:sz w:val="24"/>
          <w:szCs w:val="24"/>
        </w:rPr>
        <w:tab/>
      </w:r>
      <w:r w:rsidR="0080294B" w:rsidRPr="007A395D">
        <w:rPr>
          <w:rFonts w:ascii="Calibri" w:hAnsi="Calibri" w:cs="Arial"/>
          <w:sz w:val="24"/>
          <w:szCs w:val="24"/>
        </w:rPr>
        <w:tab/>
      </w:r>
      <w:r w:rsidR="0080294B" w:rsidRPr="007A395D">
        <w:rPr>
          <w:rFonts w:ascii="Calibri" w:hAnsi="Calibri" w:cs="Arial"/>
          <w:sz w:val="24"/>
          <w:szCs w:val="24"/>
        </w:rPr>
        <w:tab/>
      </w:r>
      <w:r w:rsidR="0080294B" w:rsidRPr="007A395D">
        <w:rPr>
          <w:rFonts w:ascii="Calibri" w:hAnsi="Calibri" w:cs="Arial"/>
          <w:sz w:val="24"/>
          <w:szCs w:val="24"/>
        </w:rPr>
        <w:tab/>
      </w:r>
      <w:r w:rsidR="00037DF4" w:rsidRPr="007A395D">
        <w:rPr>
          <w:rFonts w:ascii="Calibri" w:hAnsi="Calibri" w:cs="Arial"/>
          <w:sz w:val="24"/>
          <w:szCs w:val="24"/>
        </w:rPr>
        <w:tab/>
      </w:r>
      <w:r w:rsidR="00037DF4" w:rsidRPr="007A395D">
        <w:rPr>
          <w:rFonts w:ascii="Calibri" w:hAnsi="Calibri" w:cs="Arial"/>
          <w:sz w:val="24"/>
          <w:szCs w:val="24"/>
        </w:rPr>
        <w:tab/>
      </w:r>
      <w:r w:rsidR="00200241" w:rsidRPr="007A395D">
        <w:rPr>
          <w:rFonts w:ascii="Calibri" w:hAnsi="Calibri" w:cs="Arial"/>
          <w:b/>
          <w:sz w:val="24"/>
          <w:szCs w:val="24"/>
        </w:rPr>
        <w:t>□</w:t>
      </w:r>
      <w:r w:rsidR="0080294B" w:rsidRPr="007A395D">
        <w:rPr>
          <w:rFonts w:ascii="Calibri" w:hAnsi="Calibri" w:cs="Arial"/>
          <w:sz w:val="24"/>
          <w:szCs w:val="24"/>
        </w:rPr>
        <w:t xml:space="preserve">  Information</w:t>
      </w:r>
    </w:p>
    <w:p w14:paraId="3E1C02C4" w14:textId="77777777" w:rsidR="0080294B" w:rsidRPr="007A395D" w:rsidRDefault="0080294B" w:rsidP="00FE5674">
      <w:pPr>
        <w:pStyle w:val="BodyText"/>
        <w:tabs>
          <w:tab w:val="left" w:pos="2835"/>
        </w:tabs>
        <w:rPr>
          <w:rFonts w:ascii="Calibri" w:hAnsi="Calibri"/>
        </w:rPr>
      </w:pPr>
    </w:p>
    <w:p w14:paraId="4DD25FD9" w14:textId="5662540C" w:rsidR="00A446C9" w:rsidRPr="007A395D" w:rsidRDefault="00A446C9" w:rsidP="00FE5674">
      <w:pPr>
        <w:pStyle w:val="BodyText"/>
        <w:tabs>
          <w:tab w:val="left" w:pos="2835"/>
        </w:tabs>
        <w:rPr>
          <w:rFonts w:ascii="Calibri" w:hAnsi="Calibri"/>
        </w:rPr>
      </w:pPr>
      <w:r w:rsidRPr="007A395D">
        <w:rPr>
          <w:rFonts w:ascii="Calibri" w:hAnsi="Calibri"/>
        </w:rPr>
        <w:t>Agenda item</w:t>
      </w:r>
      <w:r w:rsidR="00037DF4" w:rsidRPr="007A395D">
        <w:rPr>
          <w:rFonts w:ascii="Calibri" w:hAnsi="Calibri"/>
        </w:rPr>
        <w:t xml:space="preserve"> </w:t>
      </w:r>
      <w:r w:rsidR="00037DF4" w:rsidRPr="007A395D">
        <w:rPr>
          <w:rStyle w:val="FootnoteReference"/>
          <w:rFonts w:ascii="Calibri" w:hAnsi="Calibri"/>
          <w:sz w:val="22"/>
          <w:vertAlign w:val="superscript"/>
        </w:rPr>
        <w:footnoteReference w:id="3"/>
      </w:r>
      <w:r w:rsidR="001C44A3" w:rsidRPr="007A395D">
        <w:rPr>
          <w:rFonts w:ascii="Calibri" w:hAnsi="Calibri"/>
        </w:rPr>
        <w:tab/>
      </w:r>
      <w:r w:rsidR="0080294B" w:rsidRPr="007A395D">
        <w:rPr>
          <w:rFonts w:ascii="Calibri" w:hAnsi="Calibri"/>
        </w:rPr>
        <w:tab/>
      </w:r>
      <w:r w:rsidR="0080294B" w:rsidRPr="007A395D">
        <w:rPr>
          <w:rFonts w:ascii="Calibri" w:hAnsi="Calibri"/>
        </w:rPr>
        <w:tab/>
      </w:r>
      <w:r w:rsidR="00590CE3">
        <w:rPr>
          <w:rFonts w:ascii="Calibri" w:hAnsi="Calibri"/>
        </w:rPr>
        <w:t>8</w:t>
      </w:r>
    </w:p>
    <w:p w14:paraId="1AB3E246" w14:textId="4F01001E" w:rsidR="00A446C9" w:rsidRPr="007A395D" w:rsidRDefault="0080294B" w:rsidP="00FE5674">
      <w:pPr>
        <w:pStyle w:val="BodyText"/>
        <w:tabs>
          <w:tab w:val="left" w:pos="2835"/>
        </w:tabs>
        <w:rPr>
          <w:rFonts w:ascii="Calibri" w:hAnsi="Calibri"/>
        </w:rPr>
      </w:pPr>
      <w:r w:rsidRPr="007A395D">
        <w:rPr>
          <w:rFonts w:ascii="Calibri" w:hAnsi="Calibri"/>
        </w:rPr>
        <w:t xml:space="preserve">Technical Domain / </w:t>
      </w:r>
      <w:r w:rsidR="00A446C9" w:rsidRPr="007A395D">
        <w:rPr>
          <w:rFonts w:ascii="Calibri" w:hAnsi="Calibri"/>
        </w:rPr>
        <w:t>Task Number</w:t>
      </w:r>
      <w:r w:rsidR="00037DF4" w:rsidRPr="007A395D">
        <w:rPr>
          <w:rFonts w:ascii="Calibri" w:hAnsi="Calibri"/>
        </w:rPr>
        <w:t xml:space="preserve"> </w:t>
      </w:r>
      <w:r w:rsidR="00037DF4" w:rsidRPr="007A395D">
        <w:rPr>
          <w:rFonts w:ascii="Calibri" w:hAnsi="Calibri"/>
          <w:vertAlign w:val="superscript"/>
        </w:rPr>
        <w:t>2</w:t>
      </w:r>
      <w:r w:rsidR="001C44A3" w:rsidRPr="007A395D">
        <w:rPr>
          <w:rFonts w:ascii="Calibri" w:hAnsi="Calibri"/>
        </w:rPr>
        <w:tab/>
      </w:r>
      <w:r w:rsidR="00590CE3">
        <w:rPr>
          <w:rFonts w:ascii="Calibri" w:hAnsi="Calibri"/>
        </w:rPr>
        <w:t>Task 1.3.2</w:t>
      </w:r>
    </w:p>
    <w:p w14:paraId="01FC5420" w14:textId="6643DD2F" w:rsidR="00362CD9" w:rsidRPr="007A395D" w:rsidRDefault="00362CD9" w:rsidP="00FE5674">
      <w:pPr>
        <w:pStyle w:val="BodyText"/>
        <w:tabs>
          <w:tab w:val="left" w:pos="2835"/>
        </w:tabs>
        <w:rPr>
          <w:rFonts w:ascii="Calibri" w:hAnsi="Calibri"/>
          <w:color w:val="FF0000"/>
        </w:rPr>
      </w:pPr>
      <w:r w:rsidRPr="007A395D">
        <w:rPr>
          <w:rFonts w:ascii="Calibri" w:hAnsi="Calibri"/>
        </w:rPr>
        <w:t>Author(s)</w:t>
      </w:r>
      <w:r w:rsidR="00FE5674" w:rsidRPr="007A395D">
        <w:rPr>
          <w:rFonts w:ascii="Calibri" w:hAnsi="Calibri"/>
        </w:rPr>
        <w:t xml:space="preserve"> / Submitter(s)</w:t>
      </w:r>
      <w:r w:rsidRPr="007A395D">
        <w:rPr>
          <w:rFonts w:ascii="Calibri" w:hAnsi="Calibri"/>
        </w:rPr>
        <w:tab/>
      </w:r>
      <w:r w:rsidR="0080294B" w:rsidRPr="007A395D">
        <w:rPr>
          <w:rFonts w:ascii="Calibri" w:hAnsi="Calibri"/>
        </w:rPr>
        <w:tab/>
      </w:r>
      <w:r w:rsidR="0080294B" w:rsidRPr="007A395D">
        <w:rPr>
          <w:rFonts w:ascii="Calibri" w:hAnsi="Calibri"/>
        </w:rPr>
        <w:tab/>
      </w:r>
      <w:r w:rsidR="00590CE3" w:rsidRPr="00590CE3">
        <w:rPr>
          <w:rFonts w:ascii="Calibri" w:hAnsi="Calibri"/>
        </w:rPr>
        <w:t>Intersessional Group Task-1.</w:t>
      </w:r>
      <w:r w:rsidR="00BB7B4A">
        <w:rPr>
          <w:rFonts w:ascii="Calibri" w:hAnsi="Calibri"/>
        </w:rPr>
        <w:t>3.2.</w:t>
      </w:r>
    </w:p>
    <w:p w14:paraId="60BCC120" w14:textId="77777777" w:rsidR="0080294B" w:rsidRPr="007A395D" w:rsidRDefault="0080294B" w:rsidP="00FE5674">
      <w:pPr>
        <w:pStyle w:val="BodyText"/>
        <w:tabs>
          <w:tab w:val="left" w:pos="2835"/>
        </w:tabs>
        <w:rPr>
          <w:rFonts w:ascii="Calibri" w:hAnsi="Calibri"/>
        </w:rPr>
      </w:pPr>
    </w:p>
    <w:p w14:paraId="4834080C" w14:textId="2F0FE323" w:rsidR="00A446C9" w:rsidRPr="00605E43" w:rsidRDefault="00590CE3" w:rsidP="00A446C9">
      <w:pPr>
        <w:pStyle w:val="Title"/>
        <w:rPr>
          <w:rFonts w:ascii="Calibri" w:hAnsi="Calibri"/>
          <w:color w:val="0070C0"/>
        </w:rPr>
      </w:pPr>
      <w:r>
        <w:rPr>
          <w:rFonts w:ascii="Calibri" w:hAnsi="Calibri"/>
          <w:color w:val="0070C0"/>
        </w:rPr>
        <w:t xml:space="preserve">WG1 Intersessional Group </w:t>
      </w:r>
      <w:r w:rsidRPr="00590CE3">
        <w:rPr>
          <w:rFonts w:ascii="Calibri" w:hAnsi="Calibri"/>
          <w:color w:val="0070C0"/>
        </w:rPr>
        <w:t>on VTS digital communications</w:t>
      </w:r>
    </w:p>
    <w:p w14:paraId="0F258596" w14:textId="50FB6E37" w:rsidR="00A446C9" w:rsidRPr="00605E43" w:rsidRDefault="00A446C9" w:rsidP="00605E43">
      <w:pPr>
        <w:pStyle w:val="Heading1"/>
      </w:pPr>
      <w:r w:rsidRPr="00605E43">
        <w:t>Summary</w:t>
      </w:r>
    </w:p>
    <w:p w14:paraId="6048C052" w14:textId="35671FF1" w:rsidR="00590CE3" w:rsidRDefault="007F4B22" w:rsidP="00B56BDF">
      <w:pPr>
        <w:pStyle w:val="BodyText"/>
        <w:rPr>
          <w:rFonts w:ascii="Calibri" w:hAnsi="Calibri"/>
        </w:rPr>
      </w:pPr>
      <w:r>
        <w:rPr>
          <w:rFonts w:ascii="Calibri" w:hAnsi="Calibri"/>
        </w:rPr>
        <w:t>During VTS52</w:t>
      </w:r>
      <w:r w:rsidR="00590CE3" w:rsidRPr="00590CE3">
        <w:rPr>
          <w:rFonts w:ascii="Calibri" w:hAnsi="Calibri"/>
        </w:rPr>
        <w:t xml:space="preserve"> </w:t>
      </w:r>
      <w:r>
        <w:rPr>
          <w:rFonts w:ascii="Calibri" w:hAnsi="Calibri"/>
        </w:rPr>
        <w:t xml:space="preserve">work </w:t>
      </w:r>
      <w:r w:rsidR="00590CE3" w:rsidRPr="00590CE3">
        <w:rPr>
          <w:rFonts w:ascii="Calibri" w:hAnsi="Calibri"/>
        </w:rPr>
        <w:t xml:space="preserve">commenced the </w:t>
      </w:r>
      <w:r>
        <w:rPr>
          <w:rFonts w:ascii="Calibri" w:hAnsi="Calibri"/>
        </w:rPr>
        <w:t>on task 1.3.2</w:t>
      </w:r>
      <w:r w:rsidR="00590CE3" w:rsidRPr="00590CE3">
        <w:rPr>
          <w:rFonts w:ascii="Calibri" w:hAnsi="Calibri"/>
        </w:rPr>
        <w:t xml:space="preserve"> to develop guidance on VTS Digital Communications. The purpose of the new Guideline is to specify how to implement the practices associated with Recommendations R0127 - VTS Operations and R1012 ‐ VTS Communications for the interaction between VTS and ships by digital means. </w:t>
      </w:r>
    </w:p>
    <w:p w14:paraId="7916133C" w14:textId="43635E4F" w:rsidR="007F4B22" w:rsidRDefault="007F4B22" w:rsidP="00B56BDF">
      <w:pPr>
        <w:pStyle w:val="BodyText"/>
        <w:rPr>
          <w:rFonts w:ascii="Calibri" w:hAnsi="Calibri"/>
        </w:rPr>
      </w:pPr>
      <w:r>
        <w:rPr>
          <w:rFonts w:ascii="Calibri" w:hAnsi="Calibri"/>
        </w:rPr>
        <w:t>At the closing of VTS52 Committee Participants were invited to join the intersessional group working on the task. The intersessional group held two meetings before VTS53.</w:t>
      </w:r>
    </w:p>
    <w:p w14:paraId="3C575A26" w14:textId="77777777" w:rsidR="001C44A3" w:rsidRPr="00605E43" w:rsidRDefault="00BD4E6F" w:rsidP="00605E43">
      <w:pPr>
        <w:pStyle w:val="Heading2"/>
      </w:pPr>
      <w:r w:rsidRPr="00605E43">
        <w:t>Purpose</w:t>
      </w:r>
      <w:r w:rsidR="004D1D85" w:rsidRPr="00605E43">
        <w:t xml:space="preserve"> of the document</w:t>
      </w:r>
    </w:p>
    <w:p w14:paraId="696D8E6F" w14:textId="7C651234" w:rsidR="007F4B22" w:rsidRDefault="007F4B22" w:rsidP="007F4B22">
      <w:pPr>
        <w:pStyle w:val="BodyText"/>
        <w:rPr>
          <w:rFonts w:ascii="Calibri" w:hAnsi="Calibri"/>
        </w:rPr>
      </w:pPr>
      <w:r>
        <w:rPr>
          <w:rFonts w:ascii="Calibri" w:hAnsi="Calibri"/>
        </w:rPr>
        <w:t>To brief the participants of VTS53 on the progress that was made on task 1.3.2</w:t>
      </w:r>
      <w:r w:rsidRPr="00590CE3">
        <w:rPr>
          <w:rFonts w:ascii="Calibri" w:hAnsi="Calibri"/>
        </w:rPr>
        <w:t xml:space="preserve"> to develop guidance on VTS Digital Communications</w:t>
      </w:r>
      <w:r>
        <w:rPr>
          <w:rFonts w:ascii="Calibri" w:hAnsi="Calibri"/>
        </w:rPr>
        <w:t>.</w:t>
      </w:r>
    </w:p>
    <w:p w14:paraId="36D645BE" w14:textId="77777777" w:rsidR="00B56BDF" w:rsidRPr="007A395D" w:rsidRDefault="00B56BDF" w:rsidP="00605E43">
      <w:pPr>
        <w:pStyle w:val="Heading2"/>
      </w:pPr>
      <w:r w:rsidRPr="007A395D">
        <w:t>Related documents</w:t>
      </w:r>
    </w:p>
    <w:p w14:paraId="553E55ED" w14:textId="071B4D8D" w:rsidR="00E55927" w:rsidRPr="007A395D" w:rsidRDefault="007F4B22" w:rsidP="00E55927">
      <w:pPr>
        <w:pStyle w:val="BodyText"/>
        <w:rPr>
          <w:rFonts w:ascii="Calibri" w:hAnsi="Calibri"/>
        </w:rPr>
      </w:pPr>
      <w:r w:rsidRPr="007F4B22">
        <w:rPr>
          <w:rFonts w:ascii="Calibri" w:hAnsi="Calibri"/>
        </w:rPr>
        <w:t>VTS52-13.2.1.7</w:t>
      </w:r>
      <w:r w:rsidRPr="007F4B22">
        <w:rPr>
          <w:rFonts w:ascii="Calibri" w:hAnsi="Calibri"/>
        </w:rPr>
        <w:tab/>
        <w:t xml:space="preserve">WP draft Guideline on VTS Digital Communications </w:t>
      </w:r>
    </w:p>
    <w:p w14:paraId="041E9135" w14:textId="77777777" w:rsidR="00A446C9" w:rsidRPr="007A395D" w:rsidRDefault="00A446C9" w:rsidP="00605E43">
      <w:pPr>
        <w:pStyle w:val="Heading1"/>
      </w:pPr>
      <w:r w:rsidRPr="007A395D">
        <w:t>Discussion</w:t>
      </w:r>
    </w:p>
    <w:p w14:paraId="38587CEC" w14:textId="77777777" w:rsidR="006B1704" w:rsidRDefault="007F4B22" w:rsidP="00A446C9">
      <w:pPr>
        <w:pStyle w:val="BodyText"/>
        <w:rPr>
          <w:rFonts w:ascii="Calibri" w:hAnsi="Calibri"/>
        </w:rPr>
      </w:pPr>
      <w:r>
        <w:rPr>
          <w:rFonts w:ascii="Calibri" w:hAnsi="Calibri"/>
        </w:rPr>
        <w:t>At VTS52 t</w:t>
      </w:r>
      <w:r w:rsidRPr="007F4B22">
        <w:rPr>
          <w:rFonts w:ascii="Calibri" w:hAnsi="Calibri"/>
        </w:rPr>
        <w:t xml:space="preserve">he </w:t>
      </w:r>
      <w:r>
        <w:rPr>
          <w:rFonts w:ascii="Calibri" w:hAnsi="Calibri"/>
        </w:rPr>
        <w:t xml:space="preserve">task </w:t>
      </w:r>
      <w:r w:rsidRPr="007F4B22">
        <w:rPr>
          <w:rFonts w:ascii="Calibri" w:hAnsi="Calibri"/>
        </w:rPr>
        <w:t xml:space="preserve">group </w:t>
      </w:r>
      <w:r>
        <w:rPr>
          <w:rFonts w:ascii="Calibri" w:hAnsi="Calibri"/>
        </w:rPr>
        <w:t>agreed on the</w:t>
      </w:r>
      <w:r w:rsidRPr="007F4B22">
        <w:rPr>
          <w:rFonts w:ascii="Calibri" w:hAnsi="Calibri"/>
        </w:rPr>
        <w:t xml:space="preserve"> </w:t>
      </w:r>
      <w:r w:rsidR="006B1704" w:rsidRPr="007F4B22">
        <w:rPr>
          <w:rFonts w:ascii="Calibri" w:hAnsi="Calibri"/>
        </w:rPr>
        <w:t>high-level</w:t>
      </w:r>
      <w:r w:rsidRPr="007F4B22">
        <w:rPr>
          <w:rFonts w:ascii="Calibri" w:hAnsi="Calibri"/>
        </w:rPr>
        <w:t xml:space="preserve"> principles for the content and structure of the new guideline. </w:t>
      </w:r>
    </w:p>
    <w:p w14:paraId="35F0A872" w14:textId="68E0D671" w:rsidR="006B1704" w:rsidRDefault="006B1704" w:rsidP="00A446C9">
      <w:pPr>
        <w:pStyle w:val="BodyText"/>
        <w:rPr>
          <w:rFonts w:ascii="Calibri" w:hAnsi="Calibri"/>
        </w:rPr>
      </w:pPr>
      <w:r>
        <w:rPr>
          <w:rFonts w:ascii="Calibri" w:hAnsi="Calibri"/>
        </w:rPr>
        <w:t>The</w:t>
      </w:r>
      <w:r w:rsidRPr="006B1704">
        <w:rPr>
          <w:rFonts w:ascii="Calibri" w:hAnsi="Calibri"/>
        </w:rPr>
        <w:t xml:space="preserve"> Guideline</w:t>
      </w:r>
      <w:r>
        <w:rPr>
          <w:rFonts w:ascii="Calibri" w:hAnsi="Calibri"/>
        </w:rPr>
        <w:t xml:space="preserve"> should:</w:t>
      </w:r>
    </w:p>
    <w:p w14:paraId="369213A0" w14:textId="5FADA8EC" w:rsidR="006B1704" w:rsidRPr="006B1704" w:rsidRDefault="000B6FD2" w:rsidP="00593B56">
      <w:pPr>
        <w:pStyle w:val="ListParagraph"/>
        <w:numPr>
          <w:ilvl w:val="0"/>
          <w:numId w:val="48"/>
        </w:numPr>
        <w:rPr>
          <w:rFonts w:ascii="Calibri" w:hAnsi="Calibri"/>
        </w:rPr>
      </w:pPr>
      <w:r>
        <w:rPr>
          <w:rFonts w:ascii="Calibri" w:hAnsi="Calibri"/>
        </w:rPr>
        <w:t>F</w:t>
      </w:r>
      <w:r w:rsidR="006B1704" w:rsidRPr="006B1704">
        <w:rPr>
          <w:rFonts w:ascii="Calibri" w:hAnsi="Calibri"/>
        </w:rPr>
        <w:t xml:space="preserve">ocus on the operational aspects, without detailed system requirements. </w:t>
      </w:r>
    </w:p>
    <w:p w14:paraId="4B0439C4" w14:textId="22DAA3E5" w:rsidR="006B1704" w:rsidRPr="006B1704" w:rsidRDefault="000B6FD2" w:rsidP="00593B56">
      <w:pPr>
        <w:pStyle w:val="ListParagraph"/>
        <w:numPr>
          <w:ilvl w:val="0"/>
          <w:numId w:val="48"/>
        </w:numPr>
        <w:rPr>
          <w:rFonts w:ascii="Calibri" w:hAnsi="Calibri"/>
        </w:rPr>
      </w:pPr>
      <w:r>
        <w:rPr>
          <w:rFonts w:ascii="Calibri" w:hAnsi="Calibri"/>
        </w:rPr>
        <w:t>B</w:t>
      </w:r>
      <w:r w:rsidR="006B1704" w:rsidRPr="006B1704">
        <w:rPr>
          <w:rFonts w:ascii="Calibri" w:hAnsi="Calibri"/>
        </w:rPr>
        <w:t>e for different levels of automation, with the focus on situations where human is in the loop</w:t>
      </w:r>
      <w:r w:rsidR="00593B56">
        <w:rPr>
          <w:rFonts w:ascii="Calibri" w:hAnsi="Calibri"/>
        </w:rPr>
        <w:t>.</w:t>
      </w:r>
    </w:p>
    <w:p w14:paraId="0D0012B4" w14:textId="7E45487C" w:rsidR="006B1704" w:rsidRPr="006B1704" w:rsidRDefault="006B1704" w:rsidP="00593B56">
      <w:pPr>
        <w:pStyle w:val="ListParagraph"/>
        <w:numPr>
          <w:ilvl w:val="0"/>
          <w:numId w:val="48"/>
        </w:numPr>
        <w:rPr>
          <w:rFonts w:ascii="Calibri" w:hAnsi="Calibri"/>
        </w:rPr>
      </w:pPr>
      <w:r w:rsidRPr="006B1704">
        <w:rPr>
          <w:rFonts w:ascii="Calibri" w:hAnsi="Calibri"/>
        </w:rPr>
        <w:t>Focus on the digital information exchange between VTS and vessels, incl. ROC</w:t>
      </w:r>
      <w:r w:rsidR="00593B56">
        <w:rPr>
          <w:rFonts w:ascii="Calibri" w:hAnsi="Calibri"/>
        </w:rPr>
        <w:t>.</w:t>
      </w:r>
      <w:r w:rsidRPr="006B1704">
        <w:rPr>
          <w:rFonts w:ascii="Calibri" w:hAnsi="Calibri"/>
        </w:rPr>
        <w:t xml:space="preserve"> </w:t>
      </w:r>
    </w:p>
    <w:p w14:paraId="56DA3837" w14:textId="42F3FC4C" w:rsidR="006B1704" w:rsidRPr="006B1704" w:rsidRDefault="006B1704" w:rsidP="00593B56">
      <w:pPr>
        <w:pStyle w:val="ListParagraph"/>
        <w:numPr>
          <w:ilvl w:val="0"/>
          <w:numId w:val="48"/>
        </w:numPr>
        <w:rPr>
          <w:rFonts w:ascii="Calibri" w:hAnsi="Calibri"/>
        </w:rPr>
      </w:pPr>
      <w:r w:rsidRPr="006B1704">
        <w:rPr>
          <w:rFonts w:ascii="Calibri" w:hAnsi="Calibri"/>
        </w:rPr>
        <w:t>Focus on current technologies and available specifications</w:t>
      </w:r>
      <w:r w:rsidR="00593B56">
        <w:rPr>
          <w:rFonts w:ascii="Calibri" w:hAnsi="Calibri"/>
        </w:rPr>
        <w:t>.</w:t>
      </w:r>
    </w:p>
    <w:p w14:paraId="78D507A4" w14:textId="38E9D962" w:rsidR="006B1704" w:rsidRPr="006B1704" w:rsidRDefault="006B1704" w:rsidP="00593B56">
      <w:pPr>
        <w:pStyle w:val="ListParagraph"/>
        <w:numPr>
          <w:ilvl w:val="0"/>
          <w:numId w:val="48"/>
        </w:numPr>
        <w:rPr>
          <w:rFonts w:ascii="Calibri" w:hAnsi="Calibri"/>
        </w:rPr>
      </w:pPr>
      <w:r w:rsidRPr="006B1704">
        <w:rPr>
          <w:rFonts w:ascii="Calibri" w:hAnsi="Calibri"/>
        </w:rPr>
        <w:t>Use of concrete use-case examples, similarly as in GL 1132</w:t>
      </w:r>
      <w:r w:rsidR="00593B56">
        <w:rPr>
          <w:rFonts w:ascii="Calibri" w:hAnsi="Calibri"/>
        </w:rPr>
        <w:t>.</w:t>
      </w:r>
    </w:p>
    <w:p w14:paraId="3112DB67" w14:textId="25BCEEB6" w:rsidR="006B1704" w:rsidRDefault="006B1704" w:rsidP="00593B56">
      <w:pPr>
        <w:pStyle w:val="ListParagraph"/>
        <w:numPr>
          <w:ilvl w:val="0"/>
          <w:numId w:val="48"/>
        </w:numPr>
        <w:rPr>
          <w:rFonts w:ascii="Calibri" w:hAnsi="Calibri"/>
        </w:rPr>
      </w:pPr>
      <w:r w:rsidRPr="006B1704">
        <w:rPr>
          <w:rFonts w:ascii="Calibri" w:hAnsi="Calibri"/>
        </w:rPr>
        <w:t>Giv</w:t>
      </w:r>
      <w:r>
        <w:rPr>
          <w:rFonts w:ascii="Calibri" w:hAnsi="Calibri"/>
        </w:rPr>
        <w:t>e</w:t>
      </w:r>
      <w:r w:rsidRPr="006B1704">
        <w:rPr>
          <w:rFonts w:ascii="Calibri" w:hAnsi="Calibri"/>
        </w:rPr>
        <w:t xml:space="preserve"> concrete examples of current best practices, </w:t>
      </w:r>
      <w:proofErr w:type="spellStart"/>
      <w:r w:rsidRPr="006B1704">
        <w:rPr>
          <w:rFonts w:ascii="Calibri" w:hAnsi="Calibri"/>
        </w:rPr>
        <w:t>e.g</w:t>
      </w:r>
      <w:proofErr w:type="spellEnd"/>
      <w:r w:rsidRPr="006B1704">
        <w:rPr>
          <w:rFonts w:ascii="Calibri" w:hAnsi="Calibri"/>
        </w:rPr>
        <w:t xml:space="preserve"> AIS ASM messages, UKC systems</w:t>
      </w:r>
      <w:r w:rsidR="000B4677">
        <w:rPr>
          <w:rFonts w:ascii="Calibri" w:hAnsi="Calibri"/>
        </w:rPr>
        <w:t xml:space="preserve"> and</w:t>
      </w:r>
      <w:r w:rsidRPr="006B1704">
        <w:rPr>
          <w:rFonts w:ascii="Calibri" w:hAnsi="Calibri"/>
        </w:rPr>
        <w:t xml:space="preserve"> advance reporting</w:t>
      </w:r>
      <w:r>
        <w:rPr>
          <w:rFonts w:ascii="Calibri" w:hAnsi="Calibri"/>
        </w:rPr>
        <w:t>.</w:t>
      </w:r>
    </w:p>
    <w:p w14:paraId="5C1E7044" w14:textId="77777777" w:rsidR="00593B56" w:rsidRDefault="00593B56" w:rsidP="00593B56">
      <w:pPr>
        <w:pStyle w:val="ListParagraph"/>
        <w:ind w:left="1080"/>
        <w:rPr>
          <w:rFonts w:ascii="Calibri" w:hAnsi="Calibri"/>
        </w:rPr>
      </w:pPr>
    </w:p>
    <w:p w14:paraId="42B34525" w14:textId="5E7D4FF7" w:rsidR="007F4B22" w:rsidRDefault="007F4B22" w:rsidP="00A446C9">
      <w:pPr>
        <w:pStyle w:val="BodyText"/>
        <w:rPr>
          <w:rFonts w:ascii="Calibri" w:hAnsi="Calibri"/>
        </w:rPr>
      </w:pPr>
      <w:r w:rsidRPr="007F4B22">
        <w:rPr>
          <w:rFonts w:ascii="Calibri" w:hAnsi="Calibri"/>
        </w:rPr>
        <w:t>It was</w:t>
      </w:r>
      <w:r w:rsidR="006B1704">
        <w:rPr>
          <w:rFonts w:ascii="Calibri" w:hAnsi="Calibri"/>
        </w:rPr>
        <w:t xml:space="preserve"> also</w:t>
      </w:r>
      <w:r w:rsidRPr="007F4B22">
        <w:rPr>
          <w:rFonts w:ascii="Calibri" w:hAnsi="Calibri"/>
        </w:rPr>
        <w:t xml:space="preserve"> decided that the Guideline could have similar structure as the G1132 '</w:t>
      </w:r>
      <w:r w:rsidRPr="006B1704">
        <w:rPr>
          <w:rFonts w:ascii="Calibri" w:hAnsi="Calibri"/>
          <w:i/>
          <w:iCs/>
        </w:rPr>
        <w:t>VTS voice communications and phraseology'</w:t>
      </w:r>
      <w:r w:rsidRPr="007F4B22">
        <w:rPr>
          <w:rFonts w:ascii="Calibri" w:hAnsi="Calibri"/>
        </w:rPr>
        <w:t>.</w:t>
      </w:r>
    </w:p>
    <w:p w14:paraId="08718E2D" w14:textId="076806DA" w:rsidR="006B1704" w:rsidRDefault="006B1704" w:rsidP="00A446C9">
      <w:pPr>
        <w:pStyle w:val="BodyText"/>
        <w:rPr>
          <w:rFonts w:ascii="Calibri" w:hAnsi="Calibri"/>
        </w:rPr>
      </w:pPr>
    </w:p>
    <w:p w14:paraId="1C114EE2" w14:textId="455D59A9" w:rsidR="00593B56" w:rsidRDefault="006B1704" w:rsidP="00A446C9">
      <w:pPr>
        <w:pStyle w:val="BodyText"/>
        <w:rPr>
          <w:rFonts w:ascii="Calibri" w:hAnsi="Calibri"/>
        </w:rPr>
      </w:pPr>
      <w:r>
        <w:rPr>
          <w:rFonts w:ascii="Calibri" w:hAnsi="Calibri"/>
        </w:rPr>
        <w:t xml:space="preserve">During the intersessional work the group </w:t>
      </w:r>
      <w:r w:rsidR="000B4677">
        <w:rPr>
          <w:rFonts w:ascii="Calibri" w:hAnsi="Calibri"/>
        </w:rPr>
        <w:t xml:space="preserve">identified other documents </w:t>
      </w:r>
      <w:r w:rsidR="00D6145A">
        <w:rPr>
          <w:rFonts w:ascii="Calibri" w:hAnsi="Calibri"/>
        </w:rPr>
        <w:t>which</w:t>
      </w:r>
      <w:r w:rsidR="000B4677">
        <w:rPr>
          <w:rFonts w:ascii="Calibri" w:hAnsi="Calibri"/>
        </w:rPr>
        <w:t xml:space="preserve"> </w:t>
      </w:r>
      <w:r w:rsidR="00D6145A">
        <w:rPr>
          <w:rFonts w:ascii="Calibri" w:hAnsi="Calibri"/>
        </w:rPr>
        <w:t>are relevant to</w:t>
      </w:r>
      <w:r w:rsidR="000B4677">
        <w:rPr>
          <w:rFonts w:ascii="Calibri" w:hAnsi="Calibri"/>
        </w:rPr>
        <w:t xml:space="preserve"> the development of the new guideline, these included:</w:t>
      </w:r>
    </w:p>
    <w:p w14:paraId="18E72B8B" w14:textId="25DA9DF7" w:rsidR="000B4677" w:rsidRPr="000B4677" w:rsidRDefault="000B4677" w:rsidP="00593B56">
      <w:pPr>
        <w:pStyle w:val="ListParagraph"/>
        <w:numPr>
          <w:ilvl w:val="0"/>
          <w:numId w:val="48"/>
        </w:numPr>
        <w:ind w:left="1077"/>
        <w:rPr>
          <w:rFonts w:ascii="Calibri" w:hAnsi="Calibri"/>
        </w:rPr>
      </w:pPr>
      <w:r w:rsidRPr="000B4677">
        <w:rPr>
          <w:rFonts w:ascii="Calibri" w:hAnsi="Calibri"/>
        </w:rPr>
        <w:t xml:space="preserve">Draft </w:t>
      </w:r>
      <w:bookmarkStart w:id="0" w:name="_Hlk111208098"/>
      <w:r w:rsidRPr="000B4677">
        <w:rPr>
          <w:rFonts w:ascii="Calibri" w:hAnsi="Calibri"/>
        </w:rPr>
        <w:t>description of Maritime Service 1 - VTS</w:t>
      </w:r>
      <w:bookmarkEnd w:id="0"/>
    </w:p>
    <w:p w14:paraId="777E325C" w14:textId="3727E374" w:rsidR="000B4677" w:rsidRPr="000B4677" w:rsidRDefault="000B4677" w:rsidP="00593B56">
      <w:pPr>
        <w:pStyle w:val="ListParagraph"/>
        <w:numPr>
          <w:ilvl w:val="0"/>
          <w:numId w:val="48"/>
        </w:numPr>
        <w:rPr>
          <w:rFonts w:ascii="Calibri" w:hAnsi="Calibri"/>
        </w:rPr>
      </w:pPr>
      <w:r w:rsidRPr="000B4677">
        <w:rPr>
          <w:rFonts w:ascii="Calibri" w:hAnsi="Calibri"/>
        </w:rPr>
        <w:t>Draft VTS Digital Information Service Product Specification</w:t>
      </w:r>
    </w:p>
    <w:p w14:paraId="3F5EDC79" w14:textId="04F251D9" w:rsidR="000B4677" w:rsidRPr="000B4677" w:rsidRDefault="000B4677" w:rsidP="00593B56">
      <w:pPr>
        <w:pStyle w:val="ListParagraph"/>
        <w:numPr>
          <w:ilvl w:val="0"/>
          <w:numId w:val="48"/>
        </w:numPr>
        <w:rPr>
          <w:rFonts w:ascii="Calibri" w:hAnsi="Calibri"/>
        </w:rPr>
      </w:pPr>
      <w:r w:rsidRPr="000B4677">
        <w:rPr>
          <w:rFonts w:ascii="Calibri" w:hAnsi="Calibri"/>
        </w:rPr>
        <w:t>IMO Compendium on Facilitation and Electronic Business</w:t>
      </w:r>
    </w:p>
    <w:p w14:paraId="353CDAE9" w14:textId="52AD0D84" w:rsidR="000B4677" w:rsidRPr="000B4677" w:rsidRDefault="000B4677" w:rsidP="00593B56">
      <w:pPr>
        <w:pStyle w:val="ListParagraph"/>
        <w:numPr>
          <w:ilvl w:val="0"/>
          <w:numId w:val="48"/>
        </w:numPr>
        <w:rPr>
          <w:rFonts w:ascii="Calibri" w:hAnsi="Calibri"/>
        </w:rPr>
      </w:pPr>
      <w:r w:rsidRPr="000B4677">
        <w:rPr>
          <w:rFonts w:ascii="Calibri" w:hAnsi="Calibri"/>
        </w:rPr>
        <w:t>Discussion paper: future VTS scenarios for the Rotterdam port authority</w:t>
      </w:r>
    </w:p>
    <w:p w14:paraId="6FAD02D9" w14:textId="79B68C32" w:rsidR="000B4677" w:rsidRPr="000B4677" w:rsidRDefault="000B4677" w:rsidP="00593B56">
      <w:pPr>
        <w:pStyle w:val="ListParagraph"/>
        <w:numPr>
          <w:ilvl w:val="0"/>
          <w:numId w:val="48"/>
        </w:numPr>
        <w:rPr>
          <w:rFonts w:ascii="Calibri" w:hAnsi="Calibri"/>
        </w:rPr>
      </w:pPr>
      <w:r w:rsidRPr="000B4677">
        <w:rPr>
          <w:rFonts w:ascii="Calibri" w:hAnsi="Calibri"/>
        </w:rPr>
        <w:t>Report of the Testbed for STM tools in VTS centres</w:t>
      </w:r>
    </w:p>
    <w:p w14:paraId="5414000C" w14:textId="6B2D466F" w:rsidR="000B4677" w:rsidRDefault="000B4677" w:rsidP="00593B56">
      <w:pPr>
        <w:pStyle w:val="ListParagraph"/>
        <w:numPr>
          <w:ilvl w:val="0"/>
          <w:numId w:val="48"/>
        </w:numPr>
        <w:rPr>
          <w:rFonts w:ascii="Calibri" w:hAnsi="Calibri"/>
        </w:rPr>
      </w:pPr>
      <w:r w:rsidRPr="000B4677">
        <w:rPr>
          <w:rFonts w:ascii="Calibri" w:hAnsi="Calibri"/>
        </w:rPr>
        <w:t>Discussion paper from Future VTS WG</w:t>
      </w:r>
    </w:p>
    <w:p w14:paraId="5B0B4B33" w14:textId="77777777" w:rsidR="000B4677" w:rsidRDefault="000B4677" w:rsidP="000B4677">
      <w:pPr>
        <w:rPr>
          <w:rFonts w:ascii="Calibri" w:hAnsi="Calibri"/>
        </w:rPr>
      </w:pPr>
    </w:p>
    <w:p w14:paraId="019FEB91" w14:textId="66AEAB36" w:rsidR="000B4677" w:rsidRDefault="000B4677" w:rsidP="00593B56">
      <w:pPr>
        <w:spacing w:after="240"/>
        <w:rPr>
          <w:rFonts w:ascii="Calibri" w:hAnsi="Calibri"/>
        </w:rPr>
      </w:pPr>
      <w:r>
        <w:rPr>
          <w:rFonts w:ascii="Calibri" w:hAnsi="Calibri"/>
        </w:rPr>
        <w:t>During the discussions it was noted that the following topics should be considered</w:t>
      </w:r>
      <w:r w:rsidR="00593B56">
        <w:rPr>
          <w:rFonts w:ascii="Calibri" w:hAnsi="Calibri"/>
        </w:rPr>
        <w:t xml:space="preserve"> during the development of the new guideline</w:t>
      </w:r>
      <w:r>
        <w:rPr>
          <w:rFonts w:ascii="Calibri" w:hAnsi="Calibri"/>
        </w:rPr>
        <w:t>:</w:t>
      </w:r>
    </w:p>
    <w:p w14:paraId="5E50C225" w14:textId="366EFAA2" w:rsidR="000B4677" w:rsidRDefault="00593B56" w:rsidP="000B4677">
      <w:pPr>
        <w:pStyle w:val="ListParagraph"/>
        <w:numPr>
          <w:ilvl w:val="0"/>
          <w:numId w:val="48"/>
        </w:numPr>
        <w:rPr>
          <w:rFonts w:ascii="Calibri" w:hAnsi="Calibri"/>
        </w:rPr>
      </w:pPr>
      <w:r>
        <w:rPr>
          <w:rFonts w:ascii="Calibri" w:hAnsi="Calibri"/>
        </w:rPr>
        <w:t>R</w:t>
      </w:r>
      <w:r w:rsidR="000B4677">
        <w:rPr>
          <w:rFonts w:ascii="Calibri" w:hAnsi="Calibri"/>
        </w:rPr>
        <w:t xml:space="preserve">eduction on the </w:t>
      </w:r>
      <w:r>
        <w:rPr>
          <w:rFonts w:ascii="Calibri" w:hAnsi="Calibri"/>
        </w:rPr>
        <w:t>VHF communications through system-to-system information exchange</w:t>
      </w:r>
    </w:p>
    <w:p w14:paraId="46EBAE90" w14:textId="5A91F5FC" w:rsidR="00593B56" w:rsidRDefault="00593B56" w:rsidP="000B4677">
      <w:pPr>
        <w:pStyle w:val="ListParagraph"/>
        <w:numPr>
          <w:ilvl w:val="0"/>
          <w:numId w:val="48"/>
        </w:numPr>
        <w:rPr>
          <w:rFonts w:ascii="Calibri" w:hAnsi="Calibri"/>
        </w:rPr>
      </w:pPr>
      <w:r>
        <w:rPr>
          <w:rFonts w:ascii="Calibri" w:hAnsi="Calibri"/>
        </w:rPr>
        <w:t>Benefits of route exchange between ships and VTS</w:t>
      </w:r>
    </w:p>
    <w:p w14:paraId="735BA86F" w14:textId="2C96BC49" w:rsidR="00593B56" w:rsidRPr="00F468CD" w:rsidRDefault="00593B56" w:rsidP="00F468CD">
      <w:pPr>
        <w:pStyle w:val="ListParagraph"/>
        <w:numPr>
          <w:ilvl w:val="0"/>
          <w:numId w:val="48"/>
        </w:numPr>
        <w:rPr>
          <w:rFonts w:ascii="Calibri" w:hAnsi="Calibri"/>
        </w:rPr>
      </w:pPr>
      <w:r>
        <w:rPr>
          <w:rFonts w:ascii="Calibri" w:hAnsi="Calibri"/>
        </w:rPr>
        <w:t>Equipment required on-board for information exchange, especially the need for additional systems</w:t>
      </w:r>
      <w:r w:rsidR="001C28F4">
        <w:rPr>
          <w:rFonts w:ascii="Calibri" w:hAnsi="Calibri"/>
        </w:rPr>
        <w:t xml:space="preserve"> </w:t>
      </w:r>
      <w:r w:rsidR="00D6145A">
        <w:rPr>
          <w:rFonts w:ascii="Calibri" w:hAnsi="Calibri"/>
        </w:rPr>
        <w:t xml:space="preserve">other </w:t>
      </w:r>
      <w:r>
        <w:rPr>
          <w:rFonts w:ascii="Calibri" w:hAnsi="Calibri"/>
        </w:rPr>
        <w:t>than</w:t>
      </w:r>
      <w:r w:rsidR="00F468CD">
        <w:rPr>
          <w:rFonts w:ascii="Calibri" w:hAnsi="Calibri"/>
        </w:rPr>
        <w:t xml:space="preserve"> ECDIS, </w:t>
      </w:r>
      <w:r w:rsidR="001C28F4">
        <w:rPr>
          <w:rFonts w:ascii="Calibri" w:hAnsi="Calibri"/>
        </w:rPr>
        <w:t xml:space="preserve">which does not require a rigid performance standard, to </w:t>
      </w:r>
      <w:r w:rsidR="00F468CD">
        <w:rPr>
          <w:rFonts w:ascii="Calibri" w:hAnsi="Calibri"/>
        </w:rPr>
        <w:t>promote consumption</w:t>
      </w:r>
      <w:r w:rsidR="001C28F4">
        <w:rPr>
          <w:rFonts w:ascii="Calibri" w:hAnsi="Calibri"/>
        </w:rPr>
        <w:t xml:space="preserve"> of digital VTS services</w:t>
      </w:r>
    </w:p>
    <w:p w14:paraId="61820247" w14:textId="77777777" w:rsidR="00593B56" w:rsidRDefault="00593B56" w:rsidP="00593B56">
      <w:pPr>
        <w:rPr>
          <w:rFonts w:ascii="Calibri" w:hAnsi="Calibri"/>
        </w:rPr>
      </w:pPr>
    </w:p>
    <w:p w14:paraId="538A5589" w14:textId="1E40A063" w:rsidR="000B6FD2" w:rsidRDefault="00593B56" w:rsidP="00593B56">
      <w:pPr>
        <w:rPr>
          <w:rFonts w:ascii="Calibri" w:hAnsi="Calibri"/>
        </w:rPr>
      </w:pPr>
      <w:bookmarkStart w:id="1" w:name="_Hlk111716554"/>
      <w:r>
        <w:rPr>
          <w:rFonts w:ascii="Calibri" w:hAnsi="Calibri"/>
        </w:rPr>
        <w:t xml:space="preserve">It was also noted that the draft </w:t>
      </w:r>
      <w:r w:rsidR="00D10EEB" w:rsidRPr="00D10EEB">
        <w:rPr>
          <w:rFonts w:ascii="Calibri" w:hAnsi="Calibri"/>
        </w:rPr>
        <w:t>description of Maritime Service 1 - VTS</w:t>
      </w:r>
      <w:r w:rsidR="00D10EEB">
        <w:rPr>
          <w:rFonts w:ascii="Calibri" w:hAnsi="Calibri"/>
        </w:rPr>
        <w:t xml:space="preserve"> includes a list of potential technical services </w:t>
      </w:r>
      <w:r w:rsidR="00D10EEB" w:rsidRPr="00D10EEB">
        <w:rPr>
          <w:rFonts w:ascii="Calibri" w:hAnsi="Calibri"/>
        </w:rPr>
        <w:t xml:space="preserve">associated with </w:t>
      </w:r>
      <w:r w:rsidR="00D10EEB">
        <w:rPr>
          <w:rFonts w:ascii="Calibri" w:hAnsi="Calibri"/>
        </w:rPr>
        <w:t>the</w:t>
      </w:r>
      <w:r w:rsidR="00D10EEB" w:rsidRPr="00D10EEB">
        <w:rPr>
          <w:rFonts w:ascii="Calibri" w:hAnsi="Calibri"/>
        </w:rPr>
        <w:t xml:space="preserve"> MS</w:t>
      </w:r>
      <w:r w:rsidR="00D10EEB">
        <w:rPr>
          <w:rFonts w:ascii="Calibri" w:hAnsi="Calibri"/>
        </w:rPr>
        <w:t>. However, as these candidate technical services are still under development</w:t>
      </w:r>
      <w:r w:rsidR="00D6145A">
        <w:rPr>
          <w:rFonts w:ascii="Calibri" w:hAnsi="Calibri"/>
        </w:rPr>
        <w:t>,</w:t>
      </w:r>
      <w:r w:rsidR="00D10EEB">
        <w:rPr>
          <w:rFonts w:ascii="Calibri" w:hAnsi="Calibri"/>
        </w:rPr>
        <w:t xml:space="preserve"> the document lacks descriptions for the services. The group was in the view the new guideline could include operational descriptions and use cases for these services, which could then be used as basis for the </w:t>
      </w:r>
      <w:r w:rsidR="001C682F">
        <w:rPr>
          <w:rFonts w:ascii="Calibri" w:hAnsi="Calibri"/>
        </w:rPr>
        <w:t xml:space="preserve">detailed description </w:t>
      </w:r>
      <w:r w:rsidR="00D10EEB">
        <w:rPr>
          <w:rFonts w:ascii="Calibri" w:hAnsi="Calibri"/>
        </w:rPr>
        <w:t xml:space="preserve">of technical </w:t>
      </w:r>
      <w:r w:rsidR="001C682F">
        <w:rPr>
          <w:rFonts w:ascii="Calibri" w:hAnsi="Calibri"/>
        </w:rPr>
        <w:t>services</w:t>
      </w:r>
      <w:r w:rsidR="00D10EEB">
        <w:rPr>
          <w:rFonts w:ascii="Calibri" w:hAnsi="Calibri"/>
        </w:rPr>
        <w:t xml:space="preserve">. </w:t>
      </w:r>
      <w:r w:rsidR="000B6FD2">
        <w:rPr>
          <w:rFonts w:ascii="Calibri" w:hAnsi="Calibri"/>
        </w:rPr>
        <w:t>This would also</w:t>
      </w:r>
      <w:r w:rsidR="00D6145A">
        <w:rPr>
          <w:rFonts w:ascii="Calibri" w:hAnsi="Calibri"/>
        </w:rPr>
        <w:t xml:space="preserve"> provide a </w:t>
      </w:r>
      <w:r w:rsidR="000B6FD2">
        <w:rPr>
          <w:rFonts w:ascii="Calibri" w:hAnsi="Calibri"/>
        </w:rPr>
        <w:t xml:space="preserve">link </w:t>
      </w:r>
      <w:r w:rsidR="00D6145A">
        <w:rPr>
          <w:rFonts w:ascii="Calibri" w:hAnsi="Calibri"/>
        </w:rPr>
        <w:t xml:space="preserve">between </w:t>
      </w:r>
      <w:r w:rsidR="000B6FD2">
        <w:rPr>
          <w:rFonts w:ascii="Calibri" w:hAnsi="Calibri"/>
        </w:rPr>
        <w:t>this guideline</w:t>
      </w:r>
      <w:r w:rsidR="00A32668">
        <w:rPr>
          <w:rFonts w:ascii="Calibri" w:hAnsi="Calibri"/>
        </w:rPr>
        <w:t xml:space="preserve">, </w:t>
      </w:r>
      <w:r w:rsidR="000B6FD2">
        <w:rPr>
          <w:rFonts w:ascii="Calibri" w:hAnsi="Calibri"/>
        </w:rPr>
        <w:t xml:space="preserve">the </w:t>
      </w:r>
      <w:r w:rsidR="00A32668">
        <w:rPr>
          <w:rFonts w:ascii="Calibri" w:hAnsi="Calibri"/>
        </w:rPr>
        <w:t xml:space="preserve">description of </w:t>
      </w:r>
      <w:r w:rsidR="000B6FD2">
        <w:rPr>
          <w:rFonts w:ascii="Calibri" w:hAnsi="Calibri"/>
        </w:rPr>
        <w:t>Maritime Service for VTS and technical service specifications for VTS, which is currently developed in the joint VTS-ENAV task group.</w:t>
      </w:r>
    </w:p>
    <w:bookmarkEnd w:id="1"/>
    <w:p w14:paraId="34980E34" w14:textId="77777777" w:rsidR="00D6145A" w:rsidRDefault="00D6145A" w:rsidP="00593B56">
      <w:pPr>
        <w:rPr>
          <w:rFonts w:ascii="Calibri" w:hAnsi="Calibri"/>
        </w:rPr>
      </w:pPr>
    </w:p>
    <w:p w14:paraId="3CFF1C3C" w14:textId="00C58550" w:rsidR="00593B56" w:rsidRPr="00593B56" w:rsidRDefault="00D10EEB" w:rsidP="00593B56">
      <w:pPr>
        <w:rPr>
          <w:rFonts w:ascii="Calibri" w:hAnsi="Calibri"/>
        </w:rPr>
      </w:pPr>
      <w:r>
        <w:rPr>
          <w:rFonts w:ascii="Calibri" w:hAnsi="Calibri"/>
        </w:rPr>
        <w:t>The draft Guideline was updated accordingly, to be further worked on during VTS53.</w:t>
      </w:r>
    </w:p>
    <w:p w14:paraId="7A8D2F27" w14:textId="77777777" w:rsidR="00A446C9" w:rsidRPr="007A395D" w:rsidRDefault="00A446C9" w:rsidP="00605E43">
      <w:pPr>
        <w:pStyle w:val="Heading1"/>
      </w:pPr>
      <w:r w:rsidRPr="007A395D">
        <w:t>Action requested of the Committee</w:t>
      </w:r>
    </w:p>
    <w:p w14:paraId="1556E528" w14:textId="33E847CA" w:rsidR="00F25BF4" w:rsidRPr="007A395D" w:rsidRDefault="00F25BF4" w:rsidP="00A446C9">
      <w:pPr>
        <w:pStyle w:val="BodyText"/>
        <w:rPr>
          <w:rFonts w:ascii="Calibri" w:hAnsi="Calibri"/>
        </w:rPr>
      </w:pPr>
      <w:r w:rsidRPr="007A395D">
        <w:rPr>
          <w:rFonts w:ascii="Calibri" w:hAnsi="Calibri"/>
        </w:rPr>
        <w:t xml:space="preserve">The Committee is requested to: </w:t>
      </w:r>
    </w:p>
    <w:p w14:paraId="69D43264" w14:textId="618C8560" w:rsidR="00D10EEB" w:rsidRDefault="00D10EEB" w:rsidP="00D10EEB">
      <w:pPr>
        <w:pStyle w:val="List1"/>
        <w:numPr>
          <w:ilvl w:val="0"/>
          <w:numId w:val="39"/>
        </w:numPr>
        <w:rPr>
          <w:rFonts w:ascii="Calibri" w:hAnsi="Calibri"/>
        </w:rPr>
      </w:pPr>
      <w:r>
        <w:rPr>
          <w:rFonts w:ascii="Calibri" w:hAnsi="Calibri"/>
        </w:rPr>
        <w:t xml:space="preserve">Note the revision of draft </w:t>
      </w:r>
      <w:r w:rsidRPr="00D10EEB">
        <w:rPr>
          <w:rFonts w:ascii="Calibri" w:hAnsi="Calibri"/>
        </w:rPr>
        <w:t xml:space="preserve">Guideline on VTS digital communications </w:t>
      </w:r>
      <w:r>
        <w:rPr>
          <w:rFonts w:ascii="Calibri" w:hAnsi="Calibri"/>
        </w:rPr>
        <w:t>as a working document to be progressed at VTS53.</w:t>
      </w:r>
    </w:p>
    <w:p w14:paraId="60ACBEC9" w14:textId="77777777" w:rsidR="004D1D85" w:rsidRPr="007A395D" w:rsidRDefault="004D1D85" w:rsidP="004D1D85">
      <w:pPr>
        <w:pStyle w:val="List1"/>
        <w:numPr>
          <w:ilvl w:val="0"/>
          <w:numId w:val="0"/>
        </w:numPr>
        <w:ind w:left="567" w:hanging="567"/>
        <w:rPr>
          <w:rFonts w:ascii="Calibri" w:hAnsi="Calibri"/>
        </w:rPr>
      </w:pPr>
    </w:p>
    <w:p w14:paraId="1FC4E7A9" w14:textId="77777777" w:rsidR="004D1D85" w:rsidRPr="007A395D" w:rsidRDefault="004D1D85" w:rsidP="004D1D85">
      <w:pPr>
        <w:pStyle w:val="BodyText"/>
        <w:rPr>
          <w:rFonts w:ascii="Calibri" w:hAnsi="Calibri"/>
        </w:rPr>
      </w:pPr>
    </w:p>
    <w:sectPr w:rsidR="004D1D85" w:rsidRPr="007A395D" w:rsidSect="0082480E">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0F209" w14:textId="77777777" w:rsidR="00EB7B32" w:rsidRDefault="00EB7B32" w:rsidP="00362CD9">
      <w:r>
        <w:separator/>
      </w:r>
    </w:p>
  </w:endnote>
  <w:endnote w:type="continuationSeparator" w:id="0">
    <w:p w14:paraId="388BB014" w14:textId="77777777" w:rsidR="00EB7B32" w:rsidRDefault="00EB7B32" w:rsidP="00362CD9">
      <w:r>
        <w:continuationSeparator/>
      </w:r>
    </w:p>
  </w:endnote>
  <w:endnote w:type="continuationNotice" w:id="1">
    <w:p w14:paraId="1EC5D815" w14:textId="77777777" w:rsidR="00EB7B32" w:rsidRDefault="00EB7B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50102" w14:textId="77777777" w:rsidR="00EB7B32" w:rsidRDefault="00EB7B32" w:rsidP="00362CD9">
      <w:r>
        <w:separator/>
      </w:r>
    </w:p>
  </w:footnote>
  <w:footnote w:type="continuationSeparator" w:id="0">
    <w:p w14:paraId="65AC82D5" w14:textId="77777777" w:rsidR="00EB7B32" w:rsidRDefault="00EB7B32" w:rsidP="00362CD9">
      <w:r>
        <w:continuationSeparator/>
      </w:r>
    </w:p>
  </w:footnote>
  <w:footnote w:type="continuationNotice" w:id="1">
    <w:p w14:paraId="4E95726B" w14:textId="77777777" w:rsidR="00EB7B32" w:rsidRDefault="00EB7B32"/>
  </w:footnote>
  <w:footnote w:id="2">
    <w:p w14:paraId="741FE09C" w14:textId="56CC54BF" w:rsidR="00624475" w:rsidRPr="00EA5A97" w:rsidRDefault="00624475">
      <w:pPr>
        <w:pStyle w:val="FootnoteText"/>
        <w:rPr>
          <w:lang w:val="en-US"/>
        </w:rPr>
      </w:pPr>
      <w:r>
        <w:rPr>
          <w:rStyle w:val="FootnoteReference"/>
        </w:rPr>
        <w:footnoteRef/>
      </w:r>
      <w:r>
        <w:t xml:space="preserve"> </w:t>
      </w:r>
      <w:r w:rsidRPr="00420A38">
        <w:rPr>
          <w:sz w:val="16"/>
          <w:szCs w:val="16"/>
        </w:rPr>
        <w:t>Input document number, to be assigned by the Committee Secretary</w:t>
      </w:r>
    </w:p>
  </w:footnote>
  <w:footnote w:id="3">
    <w:p w14:paraId="13DFA22D" w14:textId="3BCF7A71" w:rsidR="00624475" w:rsidRPr="00037DF4" w:rsidRDefault="00624475">
      <w:pPr>
        <w:pStyle w:val="FootnoteText"/>
      </w:pPr>
      <w:r w:rsidRPr="00037DF4">
        <w:rPr>
          <w:rStyle w:val="FootnoteReference"/>
        </w:rPr>
        <w:footnoteRef/>
      </w:r>
      <w:r w:rsidRPr="00037DF4">
        <w:t xml:space="preserve"> </w:t>
      </w:r>
      <w:r w:rsidRPr="00037DF4">
        <w:rPr>
          <w:sz w:val="16"/>
          <w:szCs w:val="16"/>
        </w:rPr>
        <w:t>Leave open if uncertain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B700072"/>
    <w:lvl w:ilvl="0">
      <w:start w:val="1"/>
      <w:numFmt w:val="lowerRoman"/>
      <w:lvlText w:val="%1)"/>
      <w:lvlJc w:val="left"/>
      <w:pPr>
        <w:tabs>
          <w:tab w:val="num" w:pos="720"/>
        </w:tabs>
        <w:ind w:left="720" w:hanging="360"/>
      </w:pPr>
      <w:rPr>
        <w:rFonts w:hint="default"/>
      </w:rPr>
    </w:lvl>
  </w:abstractNum>
  <w:abstractNum w:abstractNumId="1" w15:restartNumberingAfterBreak="0">
    <w:nsid w:val="FFFFFF88"/>
    <w:multiLevelType w:val="singleLevel"/>
    <w:tmpl w:val="D4CAF136"/>
    <w:lvl w:ilvl="0">
      <w:start w:val="1"/>
      <w:numFmt w:val="lowerLetter"/>
      <w:lvlText w:val="%1)"/>
      <w:lvlJc w:val="left"/>
      <w:pPr>
        <w:tabs>
          <w:tab w:val="num" w:pos="360"/>
        </w:tabs>
        <w:ind w:left="360" w:hanging="360"/>
      </w:pPr>
    </w:lvl>
  </w:abstractNum>
  <w:abstractNum w:abstractNumId="2" w15:restartNumberingAfterBreak="0">
    <w:nsid w:val="03A21C71"/>
    <w:multiLevelType w:val="hybridMultilevel"/>
    <w:tmpl w:val="842E3A1C"/>
    <w:lvl w:ilvl="0" w:tplc="AE7E8544">
      <w:start w:val="1"/>
      <w:numFmt w:val="decimal"/>
      <w:pStyle w:val="Appendix"/>
      <w:lvlText w:val="APPENDIX %1"/>
      <w:lvlJc w:val="left"/>
      <w:pPr>
        <w:ind w:left="1701" w:hanging="1701"/>
      </w:pPr>
      <w:rPr>
        <w:rFonts w:ascii="Arial Bold" w:hAnsi="Arial Bold" w:cs="Times New Roman" w:hint="default"/>
        <w:b/>
        <w:bCs/>
        <w:i w:val="0"/>
        <w:iCs w:val="0"/>
        <w:caps/>
        <w:smallCaps w:val="0"/>
        <w:strike w:val="0"/>
        <w:dstrike w:val="0"/>
        <w:noProof w:val="0"/>
        <w:vanish w:val="0"/>
        <w:color w:val="4F81BD" w:themeColor="accent1"/>
        <w:spacing w:val="0"/>
        <w:w w:val="0"/>
        <w:kern w:val="0"/>
        <w:position w:val="0"/>
        <w:sz w:val="24"/>
        <w:szCs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7C776D"/>
    <w:multiLevelType w:val="multilevel"/>
    <w:tmpl w:val="575A8BD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418"/>
        </w:tabs>
        <w:ind w:left="1418" w:hanging="851"/>
      </w:pPr>
      <w:rPr>
        <w:rFonts w:hint="default"/>
      </w:rPr>
    </w:lvl>
    <w:lvl w:ilvl="2">
      <w:start w:val="1"/>
      <w:numFmt w:val="decimal"/>
      <w:lvlText w:val="%1.%2.%3."/>
      <w:lvlJc w:val="left"/>
      <w:pPr>
        <w:ind w:left="1281" w:hanging="567"/>
      </w:pPr>
      <w:rPr>
        <w:rFonts w:hint="default"/>
      </w:rPr>
    </w:lvl>
    <w:lvl w:ilvl="3">
      <w:start w:val="1"/>
      <w:numFmt w:val="decimal"/>
      <w:lvlText w:val="%1.%2.%3.%4."/>
      <w:lvlJc w:val="left"/>
      <w:pPr>
        <w:ind w:left="1638" w:hanging="567"/>
      </w:pPr>
      <w:rPr>
        <w:rFonts w:hint="default"/>
      </w:rPr>
    </w:lvl>
    <w:lvl w:ilvl="4">
      <w:start w:val="1"/>
      <w:numFmt w:val="decimal"/>
      <w:lvlText w:val="%1.%2.%3.%4.%5."/>
      <w:lvlJc w:val="left"/>
      <w:pPr>
        <w:ind w:left="1995" w:hanging="567"/>
      </w:pPr>
      <w:rPr>
        <w:rFonts w:hint="default"/>
      </w:rPr>
    </w:lvl>
    <w:lvl w:ilvl="5">
      <w:start w:val="1"/>
      <w:numFmt w:val="decimal"/>
      <w:lvlText w:val="%1.%2.%3.%4.%5.%6."/>
      <w:lvlJc w:val="left"/>
      <w:pPr>
        <w:ind w:left="2352" w:hanging="567"/>
      </w:pPr>
      <w:rPr>
        <w:rFonts w:hint="default"/>
      </w:rPr>
    </w:lvl>
    <w:lvl w:ilvl="6">
      <w:start w:val="1"/>
      <w:numFmt w:val="decimal"/>
      <w:lvlText w:val="%1.%2.%3.%4.%5.%6.%7."/>
      <w:lvlJc w:val="left"/>
      <w:pPr>
        <w:ind w:left="2709" w:hanging="567"/>
      </w:pPr>
      <w:rPr>
        <w:rFonts w:hint="default"/>
      </w:rPr>
    </w:lvl>
    <w:lvl w:ilvl="7">
      <w:start w:val="1"/>
      <w:numFmt w:val="decimal"/>
      <w:lvlText w:val="%1.%2.%3.%4.%5.%6.%7.%8."/>
      <w:lvlJc w:val="left"/>
      <w:pPr>
        <w:ind w:left="3066" w:hanging="567"/>
      </w:pPr>
      <w:rPr>
        <w:rFonts w:hint="default"/>
      </w:rPr>
    </w:lvl>
    <w:lvl w:ilvl="8">
      <w:start w:val="1"/>
      <w:numFmt w:val="decimal"/>
      <w:lvlText w:val="%1.%2.%3.%4.%5.%6.%7.%8.%9."/>
      <w:lvlJc w:val="left"/>
      <w:pPr>
        <w:ind w:left="3423" w:hanging="567"/>
      </w:pPr>
      <w:rPr>
        <w:rFonts w:hint="default"/>
      </w:rPr>
    </w:lvl>
  </w:abstractNum>
  <w:abstractNum w:abstractNumId="4" w15:restartNumberingAfterBreak="0">
    <w:nsid w:val="0B8D6414"/>
    <w:multiLevelType w:val="multilevel"/>
    <w:tmpl w:val="1D548F2C"/>
    <w:lvl w:ilvl="0">
      <w:start w:val="1"/>
      <w:numFmt w:val="decimal"/>
      <w:pStyle w:val="AnnexHeading1"/>
      <w:lvlText w:val="%1"/>
      <w:lvlJc w:val="left"/>
      <w:pPr>
        <w:tabs>
          <w:tab w:val="num" w:pos="567"/>
        </w:tabs>
        <w:ind w:left="567" w:hanging="567"/>
      </w:pPr>
      <w:rPr>
        <w:rFonts w:ascii="Arial Bold" w:hAnsi="Arial Bold" w:hint="default"/>
        <w:b/>
        <w:i w:val="0"/>
        <w:sz w:val="24"/>
      </w:rPr>
    </w:lvl>
    <w:lvl w:ilvl="1">
      <w:start w:val="1"/>
      <w:numFmt w:val="decimal"/>
      <w:pStyle w:val="AnnexHeading2"/>
      <w:lvlText w:val="%1.%2"/>
      <w:lvlJc w:val="left"/>
      <w:pPr>
        <w:tabs>
          <w:tab w:val="num" w:pos="851"/>
        </w:tabs>
        <w:ind w:left="851" w:hanging="851"/>
      </w:pPr>
      <w:rPr>
        <w:rFonts w:ascii="Arial Bold" w:hAnsi="Arial Bold" w:hint="default"/>
        <w:b/>
        <w:i w:val="0"/>
        <w:sz w:val="22"/>
      </w:rPr>
    </w:lvl>
    <w:lvl w:ilvl="2">
      <w:start w:val="1"/>
      <w:numFmt w:val="decimal"/>
      <w:pStyle w:val="AnnexHeading3"/>
      <w:lvlText w:val="%2.%3.%1"/>
      <w:lvlJc w:val="left"/>
      <w:pPr>
        <w:tabs>
          <w:tab w:val="num" w:pos="992"/>
        </w:tabs>
        <w:ind w:left="992" w:hanging="992"/>
      </w:pPr>
      <w:rPr>
        <w:rFonts w:ascii="Arial" w:hAnsi="Arial" w:hint="default"/>
        <w:b w:val="0"/>
        <w:i w:val="0"/>
        <w:sz w:val="22"/>
      </w:rPr>
    </w:lvl>
    <w:lvl w:ilvl="3">
      <w:start w:val="1"/>
      <w:numFmt w:val="decimal"/>
      <w:pStyle w:val="AnnexHeading4"/>
      <w:lvlText w:val="%1.%2.%3.%4"/>
      <w:lvlJc w:val="left"/>
      <w:pPr>
        <w:tabs>
          <w:tab w:val="num" w:pos="1134"/>
        </w:tabs>
        <w:ind w:left="1134" w:hanging="1134"/>
      </w:pPr>
      <w:rPr>
        <w:rFonts w:ascii="Arial" w:hAnsi="Arial"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9C37E91"/>
    <w:multiLevelType w:val="multilevel"/>
    <w:tmpl w:val="DF88F54E"/>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992"/>
        </w:tabs>
        <w:ind w:left="992" w:hanging="992"/>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1E7E01D9"/>
    <w:multiLevelType w:val="multilevel"/>
    <w:tmpl w:val="0CB4D212"/>
    <w:lvl w:ilvl="0">
      <w:start w:val="1"/>
      <w:numFmt w:val="decimal"/>
      <w:pStyle w:val="References"/>
      <w:lvlText w:val="[%1]"/>
      <w:lvlJc w:val="left"/>
      <w:pPr>
        <w:tabs>
          <w:tab w:val="num" w:pos="567"/>
        </w:tabs>
        <w:ind w:left="567" w:hanging="567"/>
      </w:pPr>
      <w:rPr>
        <w:rFonts w:ascii="Arial" w:hAnsi="Arial" w:hint="default"/>
        <w:b w:val="0"/>
        <w:i w:val="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F926818"/>
    <w:multiLevelType w:val="hybridMultilevel"/>
    <w:tmpl w:val="764CC38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0674FE9"/>
    <w:multiLevelType w:val="multilevel"/>
    <w:tmpl w:val="2C88A404"/>
    <w:lvl w:ilvl="0">
      <w:start w:val="1"/>
      <w:numFmt w:val="decimal"/>
      <w:lvlText w:val="Agenda Item %1"/>
      <w:lvlJc w:val="left"/>
      <w:pPr>
        <w:tabs>
          <w:tab w:val="num" w:pos="567"/>
        </w:tabs>
        <w:ind w:left="567" w:hanging="567"/>
      </w:pPr>
      <w:rPr>
        <w:rFonts w:ascii="Arial" w:hAnsi="Arial" w:hint="default"/>
        <w:b/>
        <w:i w:val="0"/>
        <w:sz w:val="24"/>
        <w:szCs w:val="24"/>
      </w:rPr>
    </w:lvl>
    <w:lvl w:ilvl="1">
      <w:start w:val="1"/>
      <w:numFmt w:val="decimal"/>
      <w:lvlText w:val="%1.%2"/>
      <w:lvlJc w:val="left"/>
      <w:pPr>
        <w:tabs>
          <w:tab w:val="num" w:pos="1419"/>
        </w:tabs>
        <w:ind w:left="1419" w:hanging="851"/>
      </w:pPr>
      <w:rPr>
        <w:rFonts w:hint="default"/>
        <w:color w:val="auto"/>
      </w:rPr>
    </w:lvl>
    <w:lvl w:ilvl="2">
      <w:start w:val="1"/>
      <w:numFmt w:val="decimal"/>
      <w:lvlText w:val="%1.%2.%3"/>
      <w:lvlJc w:val="left"/>
      <w:pPr>
        <w:tabs>
          <w:tab w:val="num" w:pos="2268"/>
        </w:tabs>
        <w:ind w:left="2268" w:hanging="850"/>
      </w:pPr>
      <w:rPr>
        <w:rFonts w:hint="default"/>
        <w:color w:val="auto"/>
      </w:rPr>
    </w:lvl>
    <w:lvl w:ilvl="3">
      <w:start w:val="1"/>
      <w:numFmt w:val="decimal"/>
      <w:lvlText w:val="%1.%3.%2.%4."/>
      <w:lvlJc w:val="left"/>
      <w:pPr>
        <w:tabs>
          <w:tab w:val="num" w:pos="3119"/>
        </w:tabs>
        <w:ind w:left="3119" w:hanging="851"/>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254A487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288956DA"/>
    <w:multiLevelType w:val="multilevel"/>
    <w:tmpl w:val="D8EEB69E"/>
    <w:lvl w:ilvl="0">
      <w:start w:val="1"/>
      <w:numFmt w:val="decimal"/>
      <w:lvlText w:val="Agenda item %1"/>
      <w:lvlJc w:val="left"/>
      <w:pPr>
        <w:tabs>
          <w:tab w:val="num" w:pos="2268"/>
        </w:tabs>
        <w:ind w:left="2268" w:hanging="2268"/>
      </w:pPr>
      <w:rPr>
        <w:rFonts w:ascii="Arial Bold" w:hAnsi="Arial Bold" w:hint="default"/>
        <w:b/>
        <w:i w:val="0"/>
        <w:sz w:val="24"/>
      </w:rPr>
    </w:lvl>
    <w:lvl w:ilvl="1">
      <w:start w:val="1"/>
      <w:numFmt w:val="decimal"/>
      <w:lvlText w:val="Agenda item %1.%2"/>
      <w:lvlJc w:val="left"/>
      <w:pPr>
        <w:tabs>
          <w:tab w:val="num" w:pos="1985"/>
        </w:tabs>
        <w:ind w:left="1985" w:hanging="1985"/>
      </w:pPr>
      <w:rPr>
        <w:rFonts w:ascii="Arial" w:hAnsi="Arial" w:hint="default"/>
        <w:b w:val="0"/>
        <w:i w:val="0"/>
        <w:sz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4DA3B54"/>
    <w:multiLevelType w:val="hybridMultilevel"/>
    <w:tmpl w:val="A2C83E1C"/>
    <w:lvl w:ilvl="0" w:tplc="5922CC2E">
      <w:numFmt w:val="bullet"/>
      <w:lvlText w:val="•"/>
      <w:lvlJc w:val="left"/>
      <w:pPr>
        <w:ind w:left="1080" w:hanging="720"/>
      </w:pPr>
      <w:rPr>
        <w:rFonts w:ascii="Calibri" w:eastAsia="Calibr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76301AE"/>
    <w:multiLevelType w:val="multilevel"/>
    <w:tmpl w:val="F202BAF8"/>
    <w:lvl w:ilvl="0">
      <w:start w:val="1"/>
      <w:numFmt w:val="decimal"/>
      <w:pStyle w:val="AppendixHeading1"/>
      <w:lvlText w:val="%1"/>
      <w:lvlJc w:val="left"/>
      <w:pPr>
        <w:tabs>
          <w:tab w:val="num" w:pos="567"/>
        </w:tabs>
        <w:ind w:left="567" w:hanging="567"/>
      </w:pPr>
      <w:rPr>
        <w:rFonts w:ascii="Arial" w:hAnsi="Arial" w:hint="default"/>
        <w:b/>
        <w:i w:val="0"/>
        <w:sz w:val="24"/>
      </w:rPr>
    </w:lvl>
    <w:lvl w:ilvl="1">
      <w:start w:val="1"/>
      <w:numFmt w:val="decimal"/>
      <w:pStyle w:val="AppendixHeading2"/>
      <w:lvlText w:val="%1.%2"/>
      <w:lvlJc w:val="left"/>
      <w:pPr>
        <w:tabs>
          <w:tab w:val="num" w:pos="851"/>
        </w:tabs>
        <w:ind w:left="851" w:hanging="851"/>
      </w:pPr>
      <w:rPr>
        <w:rFonts w:ascii="Arial" w:hAnsi="Arial" w:hint="default"/>
        <w:b/>
        <w:i w:val="0"/>
        <w:sz w:val="22"/>
      </w:rPr>
    </w:lvl>
    <w:lvl w:ilvl="2">
      <w:start w:val="1"/>
      <w:numFmt w:val="decimal"/>
      <w:pStyle w:val="AppendixHeading3"/>
      <w:lvlText w:val="%1.%2.%3"/>
      <w:lvlJc w:val="left"/>
      <w:pPr>
        <w:tabs>
          <w:tab w:val="num" w:pos="992"/>
        </w:tabs>
        <w:ind w:left="992" w:hanging="992"/>
      </w:pPr>
      <w:rPr>
        <w:rFonts w:ascii="Arial" w:hAnsi="Arial" w:hint="default"/>
        <w:b w:val="0"/>
        <w:i w:val="0"/>
        <w:sz w:val="22"/>
      </w:rPr>
    </w:lvl>
    <w:lvl w:ilvl="3">
      <w:start w:val="1"/>
      <w:numFmt w:val="decimal"/>
      <w:pStyle w:val="AppendixHeading4"/>
      <w:lvlText w:val="%1.%2.%3.%4"/>
      <w:lvlJc w:val="left"/>
      <w:pPr>
        <w:tabs>
          <w:tab w:val="num" w:pos="1134"/>
        </w:tabs>
        <w:ind w:left="1134" w:hanging="1134"/>
      </w:pPr>
      <w:rPr>
        <w:rFonts w:ascii="Arial" w:hAnsi="Arial" w:hint="default"/>
        <w:b w:val="0"/>
        <w:i w:val="0"/>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E6B4F5D"/>
    <w:multiLevelType w:val="hybridMultilevel"/>
    <w:tmpl w:val="E932E71C"/>
    <w:lvl w:ilvl="0" w:tplc="E1C4E124">
      <w:start w:val="1"/>
      <w:numFmt w:val="decimal"/>
      <w:pStyle w:val="equation"/>
      <w:lvlText w:val="(equation %1)"/>
      <w:lvlJc w:val="right"/>
      <w:pPr>
        <w:ind w:left="818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8900" w:hanging="360"/>
      </w:pPr>
    </w:lvl>
    <w:lvl w:ilvl="2" w:tplc="0809001B" w:tentative="1">
      <w:start w:val="1"/>
      <w:numFmt w:val="lowerRoman"/>
      <w:lvlText w:val="%3."/>
      <w:lvlJc w:val="right"/>
      <w:pPr>
        <w:ind w:left="9620" w:hanging="180"/>
      </w:pPr>
    </w:lvl>
    <w:lvl w:ilvl="3" w:tplc="0809000F" w:tentative="1">
      <w:start w:val="1"/>
      <w:numFmt w:val="decimal"/>
      <w:lvlText w:val="%4."/>
      <w:lvlJc w:val="left"/>
      <w:pPr>
        <w:ind w:left="10340" w:hanging="360"/>
      </w:pPr>
    </w:lvl>
    <w:lvl w:ilvl="4" w:tplc="08090019" w:tentative="1">
      <w:start w:val="1"/>
      <w:numFmt w:val="lowerLetter"/>
      <w:lvlText w:val="%5."/>
      <w:lvlJc w:val="left"/>
      <w:pPr>
        <w:ind w:left="11060" w:hanging="360"/>
      </w:pPr>
    </w:lvl>
    <w:lvl w:ilvl="5" w:tplc="0809001B" w:tentative="1">
      <w:start w:val="1"/>
      <w:numFmt w:val="lowerRoman"/>
      <w:lvlText w:val="%6."/>
      <w:lvlJc w:val="right"/>
      <w:pPr>
        <w:ind w:left="11780" w:hanging="180"/>
      </w:pPr>
    </w:lvl>
    <w:lvl w:ilvl="6" w:tplc="0809000F" w:tentative="1">
      <w:start w:val="1"/>
      <w:numFmt w:val="decimal"/>
      <w:lvlText w:val="%7."/>
      <w:lvlJc w:val="left"/>
      <w:pPr>
        <w:ind w:left="12500" w:hanging="360"/>
      </w:pPr>
    </w:lvl>
    <w:lvl w:ilvl="7" w:tplc="08090019" w:tentative="1">
      <w:start w:val="1"/>
      <w:numFmt w:val="lowerLetter"/>
      <w:lvlText w:val="%8."/>
      <w:lvlJc w:val="left"/>
      <w:pPr>
        <w:ind w:left="13220" w:hanging="360"/>
      </w:pPr>
    </w:lvl>
    <w:lvl w:ilvl="8" w:tplc="0809001B" w:tentative="1">
      <w:start w:val="1"/>
      <w:numFmt w:val="lowerRoman"/>
      <w:lvlText w:val="%9."/>
      <w:lvlJc w:val="right"/>
      <w:pPr>
        <w:ind w:left="13940" w:hanging="180"/>
      </w:pPr>
    </w:lvl>
  </w:abstractNum>
  <w:abstractNum w:abstractNumId="14" w15:restartNumberingAfterBreak="0">
    <w:nsid w:val="40B4709F"/>
    <w:multiLevelType w:val="hybridMultilevel"/>
    <w:tmpl w:val="FB6280EA"/>
    <w:lvl w:ilvl="0" w:tplc="F00A79E2">
      <w:start w:val="1"/>
      <w:numFmt w:val="decimal"/>
      <w:lvlText w:val="%1)"/>
      <w:lvlJc w:val="left"/>
      <w:pPr>
        <w:ind w:left="720" w:hanging="360"/>
      </w:pPr>
      <w:rPr>
        <w:rFonts w:hint="default"/>
        <w:vertAlign w:val="superscrip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4041789"/>
    <w:multiLevelType w:val="multilevel"/>
    <w:tmpl w:val="1622765C"/>
    <w:lvl w:ilvl="0">
      <w:start w:val="1"/>
      <w:numFmt w:val="decimal"/>
      <w:pStyle w:val="List1"/>
      <w:lvlText w:val="%1"/>
      <w:lvlJc w:val="left"/>
      <w:pPr>
        <w:tabs>
          <w:tab w:val="num" w:pos="567"/>
        </w:tabs>
        <w:ind w:left="567" w:hanging="567"/>
      </w:pPr>
      <w:rPr>
        <w:rFonts w:ascii="Arial" w:hAnsi="Arial" w:hint="default"/>
        <w:b w:val="0"/>
        <w:i w:val="0"/>
        <w:sz w:val="22"/>
        <w:szCs w:val="22"/>
      </w:rPr>
    </w:lvl>
    <w:lvl w:ilvl="1">
      <w:start w:val="1"/>
      <w:numFmt w:val="lowerLetter"/>
      <w:pStyle w:val="List1indent1"/>
      <w:lvlText w:val="%2."/>
      <w:lvlJc w:val="left"/>
      <w:pPr>
        <w:tabs>
          <w:tab w:val="num" w:pos="1134"/>
        </w:tabs>
        <w:ind w:left="1134" w:hanging="567"/>
      </w:pPr>
      <w:rPr>
        <w:rFonts w:hint="default"/>
      </w:rPr>
    </w:lvl>
    <w:lvl w:ilvl="2">
      <w:start w:val="1"/>
      <w:numFmt w:val="lowerRoman"/>
      <w:pStyle w:val="List1indent2"/>
      <w:lvlText w:val="%3."/>
      <w:lvlJc w:val="left"/>
      <w:pPr>
        <w:tabs>
          <w:tab w:val="num" w:pos="1701"/>
        </w:tabs>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79B424D"/>
    <w:multiLevelType w:val="hybridMultilevel"/>
    <w:tmpl w:val="FA4A8BFE"/>
    <w:lvl w:ilvl="0" w:tplc="1C6A7210">
      <w:start w:val="1"/>
      <w:numFmt w:val="bullet"/>
      <w:pStyle w:val="Bullet3"/>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011C53"/>
    <w:multiLevelType w:val="multilevel"/>
    <w:tmpl w:val="E82C6FC4"/>
    <w:lvl w:ilvl="0">
      <w:start w:val="1"/>
      <w:numFmt w:val="decimal"/>
      <w:pStyle w:val="AnnexFigure"/>
      <w:lvlText w:val="Figure %1"/>
      <w:lvlJc w:val="left"/>
      <w:pPr>
        <w:tabs>
          <w:tab w:val="num" w:pos="1701"/>
        </w:tabs>
        <w:ind w:left="1701" w:hanging="1701"/>
      </w:pPr>
      <w:rPr>
        <w:rFonts w:ascii="Arial" w:hAnsi="Arial" w:hint="default"/>
        <w:b w:val="0"/>
        <w:i/>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A8C31DD"/>
    <w:multiLevelType w:val="hybridMultilevel"/>
    <w:tmpl w:val="46EC3D80"/>
    <w:lvl w:ilvl="0" w:tplc="D0D2BED8">
      <w:start w:val="1"/>
      <w:numFmt w:val="bullet"/>
      <w:pStyle w:val="Bullet2"/>
      <w:lvlText w:val="-"/>
      <w:lvlJc w:val="left"/>
      <w:pPr>
        <w:ind w:left="2421" w:hanging="360"/>
      </w:pPr>
      <w:rPr>
        <w:rFonts w:ascii="Arial" w:hAnsi="Aria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9" w15:restartNumberingAfterBreak="0">
    <w:nsid w:val="4BC63137"/>
    <w:multiLevelType w:val="hybridMultilevel"/>
    <w:tmpl w:val="C34E4054"/>
    <w:lvl w:ilvl="0" w:tplc="537E9A62">
      <w:start w:val="1"/>
      <w:numFmt w:val="bullet"/>
      <w:pStyle w:val="Bullet1"/>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4EEC6DE5"/>
    <w:multiLevelType w:val="hybridMultilevel"/>
    <w:tmpl w:val="B5D2CD3A"/>
    <w:lvl w:ilvl="0" w:tplc="5234F282">
      <w:start w:val="1"/>
      <w:numFmt w:val="decimal"/>
      <w:lvlText w:val="Working Group %1"/>
      <w:lvlJc w:val="left"/>
      <w:pPr>
        <w:ind w:left="360" w:hanging="360"/>
      </w:pPr>
      <w:rPr>
        <w:rFonts w:ascii="Arial" w:hAnsi="Arial" w:hint="default"/>
        <w:b/>
        <w:i w:val="0"/>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B55D23"/>
    <w:multiLevelType w:val="multilevel"/>
    <w:tmpl w:val="A36E1D10"/>
    <w:lvl w:ilvl="0">
      <w:start w:val="1"/>
      <w:numFmt w:val="decimal"/>
      <w:pStyle w:val="Table"/>
      <w:lvlText w:val="Table %1"/>
      <w:lvlJc w:val="left"/>
      <w:pPr>
        <w:tabs>
          <w:tab w:val="num" w:pos="1134"/>
        </w:tabs>
        <w:ind w:left="1134" w:hanging="113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58B023C7"/>
    <w:multiLevelType w:val="multilevel"/>
    <w:tmpl w:val="D770972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418"/>
        </w:tabs>
        <w:ind w:left="1418" w:hanging="851"/>
      </w:pPr>
      <w:rPr>
        <w:rFonts w:hint="default"/>
      </w:rPr>
    </w:lvl>
    <w:lvl w:ilvl="2">
      <w:start w:val="1"/>
      <w:numFmt w:val="decimal"/>
      <w:lvlText w:val="%2.%3.%1"/>
      <w:lvlJc w:val="left"/>
      <w:pPr>
        <w:tabs>
          <w:tab w:val="num" w:pos="1985"/>
        </w:tabs>
        <w:ind w:left="1985" w:hanging="851"/>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3" w15:restartNumberingAfterBreak="0">
    <w:nsid w:val="5B341A6E"/>
    <w:multiLevelType w:val="hybridMultilevel"/>
    <w:tmpl w:val="3D4CEA02"/>
    <w:lvl w:ilvl="0" w:tplc="5922CC2E">
      <w:numFmt w:val="bullet"/>
      <w:lvlText w:val="•"/>
      <w:lvlJc w:val="left"/>
      <w:pPr>
        <w:ind w:left="1080" w:hanging="720"/>
      </w:pPr>
      <w:rPr>
        <w:rFonts w:ascii="Calibri" w:eastAsia="Calibr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60585238"/>
    <w:multiLevelType w:val="multilevel"/>
    <w:tmpl w:val="34CCF486"/>
    <w:lvl w:ilvl="0">
      <w:start w:val="1"/>
      <w:numFmt w:val="upperLetter"/>
      <w:pStyle w:val="Annex"/>
      <w:lvlText w:val="ANNE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09168D8"/>
    <w:multiLevelType w:val="hybridMultilevel"/>
    <w:tmpl w:val="C966E6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634C1CBF"/>
    <w:multiLevelType w:val="singleLevel"/>
    <w:tmpl w:val="F5FEC14A"/>
    <w:lvl w:ilvl="0">
      <w:start w:val="1"/>
      <w:numFmt w:val="decimal"/>
      <w:pStyle w:val="Figure"/>
      <w:lvlText w:val="Figure %1"/>
      <w:lvlJc w:val="left"/>
      <w:pPr>
        <w:tabs>
          <w:tab w:val="num" w:pos="1134"/>
        </w:tabs>
        <w:ind w:left="1134" w:hanging="1134"/>
      </w:pPr>
      <w:rPr>
        <w:rFonts w:ascii="Arial" w:hAnsi="Arial" w:hint="default"/>
        <w:b w:val="0"/>
        <w:i/>
        <w:sz w:val="22"/>
      </w:rPr>
    </w:lvl>
  </w:abstractNum>
  <w:abstractNum w:abstractNumId="27" w15:restartNumberingAfterBreak="0">
    <w:nsid w:val="69E674AF"/>
    <w:multiLevelType w:val="multilevel"/>
    <w:tmpl w:val="20522EF4"/>
    <w:lvl w:ilvl="0">
      <w:start w:val="1"/>
      <w:numFmt w:val="decimal"/>
      <w:pStyle w:val="AnnexTable"/>
      <w:lvlText w:val="Table %1"/>
      <w:lvlJc w:val="left"/>
      <w:pPr>
        <w:tabs>
          <w:tab w:val="num" w:pos="1134"/>
        </w:tabs>
        <w:ind w:left="1134" w:hanging="1134"/>
      </w:pPr>
      <w:rPr>
        <w:rFonts w:ascii="Arial" w:hAnsi="Arial" w:hint="default"/>
        <w:b w:val="0"/>
        <w:i/>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78BA4B1E"/>
    <w:multiLevelType w:val="multilevel"/>
    <w:tmpl w:val="CC427BA6"/>
    <w:lvl w:ilvl="0">
      <w:start w:val="1"/>
      <w:numFmt w:val="decimal"/>
      <w:lvlText w:val="%1"/>
      <w:lvlJc w:val="left"/>
      <w:pPr>
        <w:tabs>
          <w:tab w:val="num" w:pos="567"/>
        </w:tabs>
        <w:ind w:left="567" w:hanging="567"/>
      </w:pPr>
      <w:rPr>
        <w:rFonts w:ascii="Arial" w:hAnsi="Arial" w:hint="default"/>
        <w:b w:val="0"/>
        <w:i w:val="0"/>
        <w:sz w:val="22"/>
        <w:szCs w:val="22"/>
      </w:rPr>
    </w:lvl>
    <w:lvl w:ilvl="1">
      <w:start w:val="1"/>
      <w:numFmt w:val="lowerLetter"/>
      <w:lvlText w:val="%2"/>
      <w:lvlJc w:val="left"/>
      <w:pPr>
        <w:tabs>
          <w:tab w:val="num" w:pos="993"/>
        </w:tabs>
        <w:ind w:left="993" w:hanging="567"/>
      </w:pPr>
      <w:rPr>
        <w:rFonts w:ascii="Arial" w:hAnsi="Arial" w:hint="default"/>
        <w:b w:val="0"/>
        <w:i w:val="0"/>
        <w:sz w:val="22"/>
        <w:szCs w:val="22"/>
      </w:rPr>
    </w:lvl>
    <w:lvl w:ilvl="2">
      <w:start w:val="1"/>
      <w:numFmt w:val="lowerRoman"/>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num w:numId="1" w16cid:durableId="214702747">
    <w:abstractNumId w:val="1"/>
  </w:num>
  <w:num w:numId="2" w16cid:durableId="488641851">
    <w:abstractNumId w:val="0"/>
  </w:num>
  <w:num w:numId="3" w16cid:durableId="1174295231">
    <w:abstractNumId w:val="8"/>
  </w:num>
  <w:num w:numId="4" w16cid:durableId="1577128899">
    <w:abstractNumId w:val="24"/>
  </w:num>
  <w:num w:numId="5" w16cid:durableId="32923132">
    <w:abstractNumId w:val="17"/>
  </w:num>
  <w:num w:numId="6" w16cid:durableId="1836724873">
    <w:abstractNumId w:val="4"/>
  </w:num>
  <w:num w:numId="7" w16cid:durableId="353579140">
    <w:abstractNumId w:val="27"/>
  </w:num>
  <w:num w:numId="8" w16cid:durableId="1306158767">
    <w:abstractNumId w:val="12"/>
  </w:num>
  <w:num w:numId="9" w16cid:durableId="1480345463">
    <w:abstractNumId w:val="9"/>
  </w:num>
  <w:num w:numId="10" w16cid:durableId="431244874">
    <w:abstractNumId w:val="19"/>
  </w:num>
  <w:num w:numId="11" w16cid:durableId="900485295">
    <w:abstractNumId w:val="18"/>
  </w:num>
  <w:num w:numId="12" w16cid:durableId="842672448">
    <w:abstractNumId w:val="16"/>
  </w:num>
  <w:num w:numId="13" w16cid:durableId="1127621768">
    <w:abstractNumId w:val="26"/>
  </w:num>
  <w:num w:numId="14" w16cid:durableId="898051375">
    <w:abstractNumId w:val="5"/>
  </w:num>
  <w:num w:numId="15" w16cid:durableId="465709367">
    <w:abstractNumId w:val="28"/>
  </w:num>
  <w:num w:numId="16" w16cid:durableId="891235485">
    <w:abstractNumId w:val="15"/>
  </w:num>
  <w:num w:numId="17" w16cid:durableId="288512917">
    <w:abstractNumId w:val="6"/>
  </w:num>
  <w:num w:numId="18" w16cid:durableId="1962418078">
    <w:abstractNumId w:val="21"/>
  </w:num>
  <w:num w:numId="19" w16cid:durableId="1210454136">
    <w:abstractNumId w:val="15"/>
  </w:num>
  <w:num w:numId="20" w16cid:durableId="562718992">
    <w:abstractNumId w:val="15"/>
  </w:num>
  <w:num w:numId="21" w16cid:durableId="1365594246">
    <w:abstractNumId w:val="15"/>
  </w:num>
  <w:num w:numId="22" w16cid:durableId="1561555770">
    <w:abstractNumId w:val="15"/>
  </w:num>
  <w:num w:numId="23" w16cid:durableId="1380087712">
    <w:abstractNumId w:val="22"/>
  </w:num>
  <w:num w:numId="24" w16cid:durableId="537477669">
    <w:abstractNumId w:val="3"/>
  </w:num>
  <w:num w:numId="25" w16cid:durableId="1702322127">
    <w:abstractNumId w:val="3"/>
  </w:num>
  <w:num w:numId="26" w16cid:durableId="2052146710">
    <w:abstractNumId w:val="3"/>
  </w:num>
  <w:num w:numId="27" w16cid:durableId="1456631812">
    <w:abstractNumId w:val="10"/>
  </w:num>
  <w:num w:numId="28" w16cid:durableId="1426531709">
    <w:abstractNumId w:val="10"/>
  </w:num>
  <w:num w:numId="29" w16cid:durableId="924612451">
    <w:abstractNumId w:val="10"/>
  </w:num>
  <w:num w:numId="30" w16cid:durableId="982854188">
    <w:abstractNumId w:val="10"/>
  </w:num>
  <w:num w:numId="31" w16cid:durableId="1179470196">
    <w:abstractNumId w:val="10"/>
  </w:num>
  <w:num w:numId="32" w16cid:durableId="1111702238">
    <w:abstractNumId w:val="10"/>
  </w:num>
  <w:num w:numId="33" w16cid:durableId="1300040087">
    <w:abstractNumId w:val="20"/>
  </w:num>
  <w:num w:numId="34" w16cid:durableId="1364400078">
    <w:abstractNumId w:val="20"/>
  </w:num>
  <w:num w:numId="35" w16cid:durableId="909853569">
    <w:abstractNumId w:val="20"/>
  </w:num>
  <w:num w:numId="36" w16cid:durableId="1608535126">
    <w:abstractNumId w:val="13"/>
  </w:num>
  <w:num w:numId="37" w16cid:durableId="728000802">
    <w:abstractNumId w:val="5"/>
  </w:num>
  <w:num w:numId="38" w16cid:durableId="689835361">
    <w:abstractNumId w:val="16"/>
  </w:num>
  <w:num w:numId="39" w16cid:durableId="5866215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921194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27387135">
    <w:abstractNumId w:val="2"/>
  </w:num>
  <w:num w:numId="42" w16cid:durableId="6800900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02164593">
    <w:abstractNumId w:val="2"/>
  </w:num>
  <w:num w:numId="44" w16cid:durableId="793249631">
    <w:abstractNumId w:val="14"/>
  </w:num>
  <w:num w:numId="45" w16cid:durableId="301884101">
    <w:abstractNumId w:val="7"/>
  </w:num>
  <w:num w:numId="46" w16cid:durableId="1141731286">
    <w:abstractNumId w:val="25"/>
  </w:num>
  <w:num w:numId="47" w16cid:durableId="1734966966">
    <w:abstractNumId w:val="11"/>
  </w:num>
  <w:num w:numId="48" w16cid:durableId="296766232">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674"/>
    <w:rsid w:val="000005D3"/>
    <w:rsid w:val="000049D8"/>
    <w:rsid w:val="00036A03"/>
    <w:rsid w:val="00036B9E"/>
    <w:rsid w:val="00037DF4"/>
    <w:rsid w:val="0004700E"/>
    <w:rsid w:val="000553C5"/>
    <w:rsid w:val="00070C13"/>
    <w:rsid w:val="000715C9"/>
    <w:rsid w:val="00084F33"/>
    <w:rsid w:val="000A2309"/>
    <w:rsid w:val="000A6C15"/>
    <w:rsid w:val="000A77A7"/>
    <w:rsid w:val="000B1707"/>
    <w:rsid w:val="000B4677"/>
    <w:rsid w:val="000B6FD2"/>
    <w:rsid w:val="000C1B3E"/>
    <w:rsid w:val="000C349E"/>
    <w:rsid w:val="000F2584"/>
    <w:rsid w:val="000F72BA"/>
    <w:rsid w:val="00110AE7"/>
    <w:rsid w:val="00146E5F"/>
    <w:rsid w:val="00177F4D"/>
    <w:rsid w:val="00180DDA"/>
    <w:rsid w:val="00196FB8"/>
    <w:rsid w:val="001B2A2D"/>
    <w:rsid w:val="001B737D"/>
    <w:rsid w:val="001C28F4"/>
    <w:rsid w:val="001C368D"/>
    <w:rsid w:val="001C44A3"/>
    <w:rsid w:val="001C682F"/>
    <w:rsid w:val="001E0E15"/>
    <w:rsid w:val="001F528A"/>
    <w:rsid w:val="001F704E"/>
    <w:rsid w:val="00200241"/>
    <w:rsid w:val="00201722"/>
    <w:rsid w:val="002125B0"/>
    <w:rsid w:val="00215BC5"/>
    <w:rsid w:val="00231C4D"/>
    <w:rsid w:val="00243228"/>
    <w:rsid w:val="00247C5E"/>
    <w:rsid w:val="00251483"/>
    <w:rsid w:val="00255CAA"/>
    <w:rsid w:val="00264305"/>
    <w:rsid w:val="002A0346"/>
    <w:rsid w:val="002A4487"/>
    <w:rsid w:val="002B49E9"/>
    <w:rsid w:val="002C632E"/>
    <w:rsid w:val="002D3E8B"/>
    <w:rsid w:val="002D4575"/>
    <w:rsid w:val="002D5C0C"/>
    <w:rsid w:val="002E03D1"/>
    <w:rsid w:val="002E6B74"/>
    <w:rsid w:val="002E6FCA"/>
    <w:rsid w:val="003039D6"/>
    <w:rsid w:val="00356CD0"/>
    <w:rsid w:val="00362CD9"/>
    <w:rsid w:val="003761CA"/>
    <w:rsid w:val="00380DAF"/>
    <w:rsid w:val="003972CE"/>
    <w:rsid w:val="003B28F5"/>
    <w:rsid w:val="003B7B7D"/>
    <w:rsid w:val="003C54CB"/>
    <w:rsid w:val="003C7A2A"/>
    <w:rsid w:val="003D2DC1"/>
    <w:rsid w:val="003D69D0"/>
    <w:rsid w:val="003F2918"/>
    <w:rsid w:val="003F430E"/>
    <w:rsid w:val="0041088C"/>
    <w:rsid w:val="00412DD0"/>
    <w:rsid w:val="0041482C"/>
    <w:rsid w:val="00416B07"/>
    <w:rsid w:val="00420A38"/>
    <w:rsid w:val="00431B19"/>
    <w:rsid w:val="00432203"/>
    <w:rsid w:val="004661AD"/>
    <w:rsid w:val="004A6C1D"/>
    <w:rsid w:val="004D1D85"/>
    <w:rsid w:val="004D3C3A"/>
    <w:rsid w:val="004E1CD1"/>
    <w:rsid w:val="004F7EFC"/>
    <w:rsid w:val="005107EB"/>
    <w:rsid w:val="00521345"/>
    <w:rsid w:val="00526DF0"/>
    <w:rsid w:val="00545CC4"/>
    <w:rsid w:val="00551FFF"/>
    <w:rsid w:val="005607A2"/>
    <w:rsid w:val="0057198B"/>
    <w:rsid w:val="00573CFE"/>
    <w:rsid w:val="00590CE3"/>
    <w:rsid w:val="00593B56"/>
    <w:rsid w:val="005969F2"/>
    <w:rsid w:val="00597FAE"/>
    <w:rsid w:val="005B32A3"/>
    <w:rsid w:val="005C0D44"/>
    <w:rsid w:val="005C566C"/>
    <w:rsid w:val="005C7E69"/>
    <w:rsid w:val="005E262D"/>
    <w:rsid w:val="005F23D3"/>
    <w:rsid w:val="005F7E20"/>
    <w:rsid w:val="00605E43"/>
    <w:rsid w:val="006153BB"/>
    <w:rsid w:val="00624475"/>
    <w:rsid w:val="006652C3"/>
    <w:rsid w:val="00691FD0"/>
    <w:rsid w:val="00692148"/>
    <w:rsid w:val="006A1A1E"/>
    <w:rsid w:val="006B1704"/>
    <w:rsid w:val="006C5948"/>
    <w:rsid w:val="006F2A74"/>
    <w:rsid w:val="006F3FA2"/>
    <w:rsid w:val="007000D4"/>
    <w:rsid w:val="007118F5"/>
    <w:rsid w:val="00712AA4"/>
    <w:rsid w:val="00713073"/>
    <w:rsid w:val="007146C4"/>
    <w:rsid w:val="00721AA1"/>
    <w:rsid w:val="00724B67"/>
    <w:rsid w:val="00742390"/>
    <w:rsid w:val="007547F8"/>
    <w:rsid w:val="00765622"/>
    <w:rsid w:val="00770B6C"/>
    <w:rsid w:val="00783FEA"/>
    <w:rsid w:val="007A395D"/>
    <w:rsid w:val="007B6BD5"/>
    <w:rsid w:val="007C346C"/>
    <w:rsid w:val="007E6479"/>
    <w:rsid w:val="007F4B22"/>
    <w:rsid w:val="0080294B"/>
    <w:rsid w:val="0082480E"/>
    <w:rsid w:val="00850293"/>
    <w:rsid w:val="00851373"/>
    <w:rsid w:val="00851BA6"/>
    <w:rsid w:val="0085654D"/>
    <w:rsid w:val="00861160"/>
    <w:rsid w:val="0086654F"/>
    <w:rsid w:val="008A356F"/>
    <w:rsid w:val="008A4653"/>
    <w:rsid w:val="008A4717"/>
    <w:rsid w:val="008A50CC"/>
    <w:rsid w:val="008B3040"/>
    <w:rsid w:val="008C51F1"/>
    <w:rsid w:val="008D1694"/>
    <w:rsid w:val="008D79CB"/>
    <w:rsid w:val="008F07BC"/>
    <w:rsid w:val="0092692B"/>
    <w:rsid w:val="00930561"/>
    <w:rsid w:val="00943E9C"/>
    <w:rsid w:val="00953F4D"/>
    <w:rsid w:val="00960BB8"/>
    <w:rsid w:val="00964F5C"/>
    <w:rsid w:val="009709DA"/>
    <w:rsid w:val="00973B57"/>
    <w:rsid w:val="00975900"/>
    <w:rsid w:val="009831C0"/>
    <w:rsid w:val="0099161D"/>
    <w:rsid w:val="00A0389B"/>
    <w:rsid w:val="00A32668"/>
    <w:rsid w:val="00A33A3C"/>
    <w:rsid w:val="00A446C9"/>
    <w:rsid w:val="00A635D6"/>
    <w:rsid w:val="00A8553A"/>
    <w:rsid w:val="00A93AED"/>
    <w:rsid w:val="00AE1319"/>
    <w:rsid w:val="00AE34BB"/>
    <w:rsid w:val="00B226F2"/>
    <w:rsid w:val="00B274DF"/>
    <w:rsid w:val="00B56BDF"/>
    <w:rsid w:val="00B65812"/>
    <w:rsid w:val="00B84230"/>
    <w:rsid w:val="00B85CD6"/>
    <w:rsid w:val="00B90A27"/>
    <w:rsid w:val="00B9554D"/>
    <w:rsid w:val="00BB2B9F"/>
    <w:rsid w:val="00BB7B4A"/>
    <w:rsid w:val="00BB7D9E"/>
    <w:rsid w:val="00BC2334"/>
    <w:rsid w:val="00BD3CB8"/>
    <w:rsid w:val="00BD4E6F"/>
    <w:rsid w:val="00BF32F0"/>
    <w:rsid w:val="00BF4DCE"/>
    <w:rsid w:val="00C05CE5"/>
    <w:rsid w:val="00C6171E"/>
    <w:rsid w:val="00C73A80"/>
    <w:rsid w:val="00CA6F2C"/>
    <w:rsid w:val="00CD6A13"/>
    <w:rsid w:val="00CF1871"/>
    <w:rsid w:val="00D01874"/>
    <w:rsid w:val="00D019CE"/>
    <w:rsid w:val="00D10EEB"/>
    <w:rsid w:val="00D1133E"/>
    <w:rsid w:val="00D17A34"/>
    <w:rsid w:val="00D26628"/>
    <w:rsid w:val="00D332B3"/>
    <w:rsid w:val="00D55207"/>
    <w:rsid w:val="00D6145A"/>
    <w:rsid w:val="00D81801"/>
    <w:rsid w:val="00D92B45"/>
    <w:rsid w:val="00D95962"/>
    <w:rsid w:val="00DC389B"/>
    <w:rsid w:val="00DE2FEE"/>
    <w:rsid w:val="00DF1467"/>
    <w:rsid w:val="00DF56A1"/>
    <w:rsid w:val="00E00BE9"/>
    <w:rsid w:val="00E22A11"/>
    <w:rsid w:val="00E31E5C"/>
    <w:rsid w:val="00E44DD2"/>
    <w:rsid w:val="00E558C3"/>
    <w:rsid w:val="00E55927"/>
    <w:rsid w:val="00E60540"/>
    <w:rsid w:val="00E912A6"/>
    <w:rsid w:val="00EA4844"/>
    <w:rsid w:val="00EA4D9C"/>
    <w:rsid w:val="00EA5A97"/>
    <w:rsid w:val="00EB2248"/>
    <w:rsid w:val="00EB75EE"/>
    <w:rsid w:val="00EB7B32"/>
    <w:rsid w:val="00EE3CC5"/>
    <w:rsid w:val="00EE4C1D"/>
    <w:rsid w:val="00EF3685"/>
    <w:rsid w:val="00F01409"/>
    <w:rsid w:val="00F04350"/>
    <w:rsid w:val="00F133DB"/>
    <w:rsid w:val="00F159EB"/>
    <w:rsid w:val="00F25BF4"/>
    <w:rsid w:val="00F267DB"/>
    <w:rsid w:val="00F468CD"/>
    <w:rsid w:val="00F46F6F"/>
    <w:rsid w:val="00F60608"/>
    <w:rsid w:val="00F62217"/>
    <w:rsid w:val="00FB17A9"/>
    <w:rsid w:val="00FB527C"/>
    <w:rsid w:val="00FB6F75"/>
    <w:rsid w:val="00FC0EB3"/>
    <w:rsid w:val="00FD675E"/>
    <w:rsid w:val="00FE567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DA6AA77"/>
  <w15:docId w15:val="{7AEE4CB3-B3EC-4A91-93C7-5E4DEC57A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Batang"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7A9"/>
    <w:rPr>
      <w:rFonts w:ascii="Arial" w:hAnsi="Arial" w:cs="Calibri"/>
      <w:sz w:val="22"/>
      <w:szCs w:val="22"/>
    </w:rPr>
  </w:style>
  <w:style w:type="paragraph" w:styleId="Heading1">
    <w:name w:val="heading 1"/>
    <w:basedOn w:val="Normal"/>
    <w:next w:val="BodyText"/>
    <w:link w:val="Heading1Char"/>
    <w:qFormat/>
    <w:rsid w:val="00605E43"/>
    <w:pPr>
      <w:keepNext/>
      <w:numPr>
        <w:numId w:val="37"/>
      </w:numPr>
      <w:spacing w:before="240" w:after="240"/>
      <w:outlineLvl w:val="0"/>
    </w:pPr>
    <w:rPr>
      <w:rFonts w:ascii="Calibri" w:hAnsi="Calibri"/>
      <w:b/>
      <w:caps/>
      <w:color w:val="0070C0"/>
      <w:kern w:val="28"/>
      <w:sz w:val="24"/>
      <w:lang w:eastAsia="de-DE"/>
    </w:rPr>
  </w:style>
  <w:style w:type="paragraph" w:styleId="Heading2">
    <w:name w:val="heading 2"/>
    <w:basedOn w:val="Normal"/>
    <w:next w:val="BodyText"/>
    <w:link w:val="Heading2Char"/>
    <w:qFormat/>
    <w:rsid w:val="00605E43"/>
    <w:pPr>
      <w:numPr>
        <w:ilvl w:val="1"/>
        <w:numId w:val="37"/>
      </w:numPr>
      <w:spacing w:before="120" w:after="120"/>
      <w:outlineLvl w:val="1"/>
    </w:pPr>
    <w:rPr>
      <w:rFonts w:ascii="Calibri" w:hAnsi="Calibri"/>
      <w:b/>
      <w:color w:val="0070C0"/>
      <w:sz w:val="24"/>
      <w:szCs w:val="24"/>
    </w:rPr>
  </w:style>
  <w:style w:type="paragraph" w:styleId="Heading3">
    <w:name w:val="heading 3"/>
    <w:basedOn w:val="Normal"/>
    <w:next w:val="BodyText"/>
    <w:link w:val="Heading3Char"/>
    <w:qFormat/>
    <w:rsid w:val="00D332B3"/>
    <w:pPr>
      <w:keepNext/>
      <w:numPr>
        <w:ilvl w:val="2"/>
        <w:numId w:val="37"/>
      </w:numPr>
      <w:spacing w:before="120" w:after="120"/>
      <w:outlineLvl w:val="2"/>
    </w:pPr>
    <w:rPr>
      <w:szCs w:val="20"/>
      <w:lang w:eastAsia="de-DE"/>
    </w:rPr>
  </w:style>
  <w:style w:type="paragraph" w:styleId="Heading4">
    <w:name w:val="heading 4"/>
    <w:basedOn w:val="Normal"/>
    <w:next w:val="BodyTextIndent"/>
    <w:link w:val="Heading4Char"/>
    <w:rsid w:val="00D332B3"/>
    <w:pPr>
      <w:keepNext/>
      <w:numPr>
        <w:ilvl w:val="3"/>
        <w:numId w:val="37"/>
      </w:numPr>
      <w:spacing w:before="120" w:after="120"/>
      <w:outlineLvl w:val="3"/>
    </w:pPr>
    <w:rPr>
      <w:szCs w:val="20"/>
      <w:lang w:val="en-US" w:eastAsia="de-DE"/>
    </w:rPr>
  </w:style>
  <w:style w:type="paragraph" w:styleId="Heading5">
    <w:name w:val="heading 5"/>
    <w:basedOn w:val="Normal"/>
    <w:next w:val="Normal"/>
    <w:link w:val="Heading5Char"/>
    <w:rsid w:val="00D332B3"/>
    <w:pPr>
      <w:numPr>
        <w:ilvl w:val="4"/>
        <w:numId w:val="37"/>
      </w:numPr>
      <w:spacing w:before="240" w:after="120"/>
      <w:outlineLvl w:val="4"/>
    </w:pPr>
    <w:rPr>
      <w:rFonts w:eastAsia="Times New Roman" w:cs="Times New Roman"/>
      <w:szCs w:val="20"/>
      <w:lang w:val="de-DE" w:eastAsia="de-DE"/>
    </w:rPr>
  </w:style>
  <w:style w:type="paragraph" w:styleId="Heading6">
    <w:name w:val="heading 6"/>
    <w:basedOn w:val="Normal"/>
    <w:next w:val="BodyTextIndent2"/>
    <w:link w:val="Heading6Char"/>
    <w:rsid w:val="00D332B3"/>
    <w:pPr>
      <w:numPr>
        <w:ilvl w:val="5"/>
        <w:numId w:val="37"/>
      </w:numPr>
      <w:tabs>
        <w:tab w:val="left" w:pos="1418"/>
      </w:tabs>
      <w:spacing w:before="120" w:after="120"/>
      <w:outlineLvl w:val="5"/>
    </w:pPr>
    <w:rPr>
      <w:szCs w:val="20"/>
      <w:lang w:val="de-DE" w:eastAsia="de-DE"/>
    </w:rPr>
  </w:style>
  <w:style w:type="paragraph" w:styleId="Heading7">
    <w:name w:val="heading 7"/>
    <w:basedOn w:val="Normal"/>
    <w:next w:val="BodyTextIndent2"/>
    <w:link w:val="Heading7Char"/>
    <w:rsid w:val="00D332B3"/>
    <w:pPr>
      <w:numPr>
        <w:ilvl w:val="6"/>
        <w:numId w:val="37"/>
      </w:numPr>
      <w:tabs>
        <w:tab w:val="left" w:pos="1701"/>
      </w:tabs>
      <w:spacing w:before="120" w:after="120"/>
      <w:outlineLvl w:val="6"/>
    </w:pPr>
    <w:rPr>
      <w:szCs w:val="20"/>
      <w:lang w:val="de-DE" w:eastAsia="de-DE"/>
    </w:rPr>
  </w:style>
  <w:style w:type="paragraph" w:styleId="Heading8">
    <w:name w:val="heading 8"/>
    <w:basedOn w:val="Normal"/>
    <w:next w:val="BodyTextIndent2"/>
    <w:link w:val="Heading8Char"/>
    <w:rsid w:val="00D332B3"/>
    <w:pPr>
      <w:numPr>
        <w:ilvl w:val="7"/>
        <w:numId w:val="37"/>
      </w:numPr>
      <w:tabs>
        <w:tab w:val="left" w:pos="1985"/>
      </w:tabs>
      <w:spacing w:before="120" w:after="120"/>
      <w:outlineLvl w:val="7"/>
    </w:pPr>
    <w:rPr>
      <w:szCs w:val="20"/>
      <w:lang w:val="de-DE" w:eastAsia="de-DE"/>
    </w:rPr>
  </w:style>
  <w:style w:type="paragraph" w:styleId="Heading9">
    <w:name w:val="heading 9"/>
    <w:basedOn w:val="Normal"/>
    <w:next w:val="BodyTextIndent2"/>
    <w:link w:val="Heading9Char"/>
    <w:rsid w:val="00D332B3"/>
    <w:pPr>
      <w:numPr>
        <w:ilvl w:val="8"/>
        <w:numId w:val="37"/>
      </w:numPr>
      <w:tabs>
        <w:tab w:val="left" w:pos="2268"/>
      </w:tabs>
      <w:spacing w:before="120" w:after="120"/>
      <w:outlineLvl w:val="8"/>
    </w:pPr>
    <w:rPr>
      <w:szCs w:val="20"/>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5E43"/>
    <w:rPr>
      <w:rFonts w:cs="Calibri"/>
      <w:b/>
      <w:caps/>
      <w:color w:val="0070C0"/>
      <w:kern w:val="28"/>
      <w:sz w:val="24"/>
      <w:szCs w:val="22"/>
      <w:lang w:eastAsia="de-DE"/>
    </w:rPr>
  </w:style>
  <w:style w:type="character" w:customStyle="1" w:styleId="Heading2Char">
    <w:name w:val="Heading 2 Char"/>
    <w:link w:val="Heading2"/>
    <w:rsid w:val="00605E43"/>
    <w:rPr>
      <w:rFonts w:cs="Calibri"/>
      <w:b/>
      <w:color w:val="0070C0"/>
      <w:sz w:val="24"/>
      <w:szCs w:val="24"/>
    </w:rPr>
  </w:style>
  <w:style w:type="paragraph" w:customStyle="1" w:styleId="Annex">
    <w:name w:val="Annex"/>
    <w:basedOn w:val="Heading1"/>
    <w:next w:val="Normal"/>
    <w:qFormat/>
    <w:rsid w:val="007A395D"/>
    <w:pPr>
      <w:numPr>
        <w:numId w:val="4"/>
      </w:numPr>
      <w:tabs>
        <w:tab w:val="left" w:pos="1701"/>
      </w:tabs>
      <w:jc w:val="both"/>
    </w:pPr>
    <w:rPr>
      <w:snapToGrid w:val="0"/>
      <w:kern w:val="0"/>
      <w:lang w:eastAsia="en-GB"/>
    </w:rPr>
  </w:style>
  <w:style w:type="paragraph" w:customStyle="1" w:styleId="AnnexFigure">
    <w:name w:val="Annex Figure"/>
    <w:basedOn w:val="Normal"/>
    <w:next w:val="Normal"/>
    <w:rsid w:val="008D1694"/>
    <w:pPr>
      <w:numPr>
        <w:numId w:val="5"/>
      </w:numPr>
      <w:spacing w:before="120" w:after="120"/>
      <w:jc w:val="center"/>
    </w:pPr>
    <w:rPr>
      <w:i/>
    </w:rPr>
  </w:style>
  <w:style w:type="paragraph" w:customStyle="1" w:styleId="AnnexHeading1">
    <w:name w:val="Annex Heading 1"/>
    <w:basedOn w:val="Normal"/>
    <w:next w:val="BodyText"/>
    <w:rsid w:val="008D1694"/>
    <w:pPr>
      <w:numPr>
        <w:numId w:val="6"/>
      </w:numPr>
      <w:spacing w:before="120" w:after="120"/>
    </w:pPr>
    <w:rPr>
      <w:rFonts w:cs="Arial"/>
      <w:b/>
      <w:caps/>
      <w:sz w:val="24"/>
    </w:rPr>
  </w:style>
  <w:style w:type="paragraph" w:customStyle="1" w:styleId="AnnexHeading2">
    <w:name w:val="Annex Heading 2"/>
    <w:basedOn w:val="Normal"/>
    <w:next w:val="BodyText"/>
    <w:rsid w:val="008D1694"/>
    <w:pPr>
      <w:numPr>
        <w:ilvl w:val="1"/>
        <w:numId w:val="6"/>
      </w:numPr>
      <w:spacing w:before="120" w:after="120"/>
    </w:pPr>
    <w:rPr>
      <w:rFonts w:cs="Arial"/>
      <w:b/>
    </w:rPr>
  </w:style>
  <w:style w:type="paragraph" w:customStyle="1" w:styleId="AnnexHeading3">
    <w:name w:val="Annex Heading 3"/>
    <w:basedOn w:val="Normal"/>
    <w:next w:val="Normal"/>
    <w:rsid w:val="008D1694"/>
    <w:pPr>
      <w:numPr>
        <w:ilvl w:val="2"/>
        <w:numId w:val="6"/>
      </w:numPr>
      <w:spacing w:before="120" w:after="120"/>
    </w:pPr>
    <w:rPr>
      <w:rFonts w:cs="Arial"/>
    </w:rPr>
  </w:style>
  <w:style w:type="paragraph" w:customStyle="1" w:styleId="AnnexHeading4">
    <w:name w:val="Annex Heading 4"/>
    <w:basedOn w:val="Normal"/>
    <w:next w:val="BodyText"/>
    <w:rsid w:val="008D1694"/>
    <w:pPr>
      <w:numPr>
        <w:ilvl w:val="3"/>
        <w:numId w:val="6"/>
      </w:numPr>
      <w:spacing w:before="120" w:after="120"/>
    </w:pPr>
    <w:rPr>
      <w:rFonts w:cs="Arial"/>
    </w:rPr>
  </w:style>
  <w:style w:type="paragraph" w:customStyle="1" w:styleId="AnnexTable">
    <w:name w:val="Annex Table"/>
    <w:basedOn w:val="Normal"/>
    <w:next w:val="Normal"/>
    <w:rsid w:val="008D1694"/>
    <w:pPr>
      <w:numPr>
        <w:numId w:val="7"/>
      </w:numPr>
      <w:tabs>
        <w:tab w:val="left" w:pos="1418"/>
      </w:tabs>
      <w:spacing w:before="120" w:after="120"/>
      <w:jc w:val="center"/>
    </w:pPr>
    <w:rPr>
      <w:i/>
    </w:rPr>
  </w:style>
  <w:style w:type="paragraph" w:styleId="BodyText">
    <w:name w:val="Body Text"/>
    <w:basedOn w:val="Normal"/>
    <w:link w:val="BodyTextChar"/>
    <w:qFormat/>
    <w:rsid w:val="008D1694"/>
    <w:pPr>
      <w:spacing w:after="120"/>
      <w:jc w:val="both"/>
    </w:pPr>
  </w:style>
  <w:style w:type="character" w:customStyle="1" w:styleId="BodyTextChar">
    <w:name w:val="Body Text Char"/>
    <w:link w:val="BodyText"/>
    <w:rsid w:val="00E00BE9"/>
    <w:rPr>
      <w:rFonts w:ascii="Arial" w:hAnsi="Arial" w:cs="Times New Roman"/>
      <w:szCs w:val="24"/>
    </w:rPr>
  </w:style>
  <w:style w:type="paragraph" w:customStyle="1" w:styleId="Bullet1">
    <w:name w:val="Bullet 1"/>
    <w:basedOn w:val="Normal"/>
    <w:qFormat/>
    <w:rsid w:val="001C44A3"/>
    <w:pPr>
      <w:numPr>
        <w:numId w:val="10"/>
      </w:numPr>
      <w:tabs>
        <w:tab w:val="clear" w:pos="720"/>
        <w:tab w:val="left" w:pos="1134"/>
      </w:tabs>
      <w:spacing w:after="120"/>
      <w:ind w:left="1134" w:hanging="567"/>
      <w:jc w:val="both"/>
      <w:outlineLvl w:val="0"/>
    </w:pPr>
    <w:rPr>
      <w:rFonts w:cs="Arial"/>
      <w:lang w:eastAsia="de-DE"/>
    </w:rPr>
  </w:style>
  <w:style w:type="paragraph" w:customStyle="1" w:styleId="Bullet1text">
    <w:name w:val="Bullet 1 text"/>
    <w:basedOn w:val="Normal"/>
    <w:rsid w:val="008D1694"/>
    <w:pPr>
      <w:suppressAutoHyphens/>
      <w:spacing w:after="120"/>
      <w:ind w:left="1134"/>
      <w:jc w:val="both"/>
    </w:pPr>
    <w:rPr>
      <w:rFonts w:cs="Arial"/>
      <w:lang w:val="fr-FR"/>
    </w:rPr>
  </w:style>
  <w:style w:type="paragraph" w:customStyle="1" w:styleId="Bullet2">
    <w:name w:val="Bullet 2"/>
    <w:basedOn w:val="Normal"/>
    <w:qFormat/>
    <w:rsid w:val="001C44A3"/>
    <w:pPr>
      <w:numPr>
        <w:numId w:val="11"/>
      </w:numPr>
      <w:tabs>
        <w:tab w:val="left" w:pos="1701"/>
      </w:tabs>
      <w:spacing w:after="120"/>
      <w:ind w:left="1701" w:hanging="567"/>
      <w:jc w:val="both"/>
    </w:pPr>
    <w:rPr>
      <w:rFonts w:cs="Arial"/>
    </w:rPr>
  </w:style>
  <w:style w:type="paragraph" w:customStyle="1" w:styleId="Bullet2text">
    <w:name w:val="Bullet 2 text"/>
    <w:basedOn w:val="Normal"/>
    <w:rsid w:val="008D1694"/>
    <w:pPr>
      <w:suppressAutoHyphens/>
      <w:spacing w:after="120"/>
      <w:ind w:left="1701"/>
      <w:jc w:val="both"/>
    </w:pPr>
    <w:rPr>
      <w:rFonts w:cs="Arial"/>
    </w:rPr>
  </w:style>
  <w:style w:type="paragraph" w:customStyle="1" w:styleId="Bullet3">
    <w:name w:val="Bullet 3"/>
    <w:basedOn w:val="Normal"/>
    <w:rsid w:val="00CF1871"/>
    <w:pPr>
      <w:numPr>
        <w:numId w:val="38"/>
      </w:numPr>
      <w:tabs>
        <w:tab w:val="left" w:pos="2268"/>
      </w:tabs>
      <w:spacing w:after="60"/>
      <w:ind w:left="2268" w:hanging="567"/>
      <w:jc w:val="both"/>
    </w:pPr>
    <w:rPr>
      <w:rFonts w:cs="Arial"/>
      <w:sz w:val="20"/>
    </w:rPr>
  </w:style>
  <w:style w:type="paragraph" w:customStyle="1" w:styleId="Bullet3text">
    <w:name w:val="Bullet 3 text"/>
    <w:basedOn w:val="Normal"/>
    <w:rsid w:val="008D1694"/>
    <w:pPr>
      <w:suppressAutoHyphens/>
      <w:spacing w:after="60"/>
      <w:ind w:left="2268"/>
    </w:pPr>
    <w:rPr>
      <w:rFonts w:cs="Arial"/>
      <w:sz w:val="20"/>
    </w:rPr>
  </w:style>
  <w:style w:type="paragraph" w:customStyle="1" w:styleId="Figure">
    <w:name w:val="Figure_#"/>
    <w:basedOn w:val="Normal"/>
    <w:next w:val="Normal"/>
    <w:qFormat/>
    <w:rsid w:val="008D1694"/>
    <w:pPr>
      <w:numPr>
        <w:numId w:val="13"/>
      </w:numPr>
      <w:spacing w:before="120" w:after="120"/>
      <w:jc w:val="center"/>
    </w:pPr>
    <w:rPr>
      <w:i/>
      <w:szCs w:val="20"/>
    </w:rPr>
  </w:style>
  <w:style w:type="paragraph" w:styleId="Footer">
    <w:name w:val="footer"/>
    <w:basedOn w:val="Normal"/>
    <w:link w:val="FooterChar"/>
    <w:rsid w:val="008D1694"/>
    <w:pPr>
      <w:tabs>
        <w:tab w:val="center" w:pos="4820"/>
        <w:tab w:val="right" w:pos="9639"/>
      </w:tabs>
    </w:pPr>
  </w:style>
  <w:style w:type="character" w:customStyle="1" w:styleId="FooterChar">
    <w:name w:val="Footer Char"/>
    <w:link w:val="Footer"/>
    <w:rsid w:val="00084F33"/>
    <w:rPr>
      <w:rFonts w:ascii="Arial" w:hAnsi="Arial" w:cs="Times New Roman"/>
      <w:szCs w:val="24"/>
    </w:rPr>
  </w:style>
  <w:style w:type="paragraph" w:styleId="Header">
    <w:name w:val="header"/>
    <w:basedOn w:val="Normal"/>
    <w:link w:val="HeaderChar"/>
    <w:rsid w:val="008D1694"/>
    <w:pPr>
      <w:tabs>
        <w:tab w:val="center" w:pos="4820"/>
        <w:tab w:val="right" w:pos="9639"/>
      </w:tabs>
    </w:pPr>
  </w:style>
  <w:style w:type="character" w:customStyle="1" w:styleId="HeaderChar">
    <w:name w:val="Header Char"/>
    <w:link w:val="Header"/>
    <w:rsid w:val="005C566C"/>
    <w:rPr>
      <w:rFonts w:ascii="Arial" w:eastAsia="Calibri" w:hAnsi="Arial" w:cs="Times New Roman"/>
      <w:szCs w:val="24"/>
      <w:lang w:eastAsia="en-GB"/>
    </w:rPr>
  </w:style>
  <w:style w:type="character" w:customStyle="1" w:styleId="Heading3Char">
    <w:name w:val="Heading 3 Char"/>
    <w:link w:val="Heading3"/>
    <w:rsid w:val="00E00BE9"/>
    <w:rPr>
      <w:rFonts w:ascii="Arial" w:hAnsi="Arial" w:cs="Calibri"/>
      <w:szCs w:val="20"/>
      <w:lang w:eastAsia="de-DE"/>
    </w:rPr>
  </w:style>
  <w:style w:type="character" w:customStyle="1" w:styleId="Heading4Char">
    <w:name w:val="Heading 4 Char"/>
    <w:link w:val="Heading4"/>
    <w:rsid w:val="00E00BE9"/>
    <w:rPr>
      <w:rFonts w:ascii="Arial" w:hAnsi="Arial" w:cs="Calibri"/>
      <w:szCs w:val="20"/>
      <w:lang w:val="en-US" w:eastAsia="de-DE"/>
    </w:rPr>
  </w:style>
  <w:style w:type="character" w:customStyle="1" w:styleId="Heading5Char">
    <w:name w:val="Heading 5 Char"/>
    <w:link w:val="Heading5"/>
    <w:rsid w:val="00D332B3"/>
    <w:rPr>
      <w:rFonts w:ascii="Arial" w:eastAsia="Times New Roman" w:hAnsi="Arial" w:cs="Times New Roman"/>
      <w:szCs w:val="20"/>
      <w:lang w:val="de-DE" w:eastAsia="de-DE"/>
    </w:rPr>
  </w:style>
  <w:style w:type="character" w:customStyle="1" w:styleId="Heading6Char">
    <w:name w:val="Heading 6 Char"/>
    <w:link w:val="Heading6"/>
    <w:rsid w:val="00E00BE9"/>
    <w:rPr>
      <w:rFonts w:ascii="Arial" w:hAnsi="Arial" w:cs="Calibri"/>
      <w:szCs w:val="20"/>
      <w:lang w:val="de-DE" w:eastAsia="de-DE"/>
    </w:rPr>
  </w:style>
  <w:style w:type="character" w:customStyle="1" w:styleId="Heading7Char">
    <w:name w:val="Heading 7 Char"/>
    <w:link w:val="Heading7"/>
    <w:rsid w:val="00E00BE9"/>
    <w:rPr>
      <w:rFonts w:ascii="Arial" w:hAnsi="Arial" w:cs="Calibri"/>
      <w:szCs w:val="20"/>
      <w:lang w:val="de-DE" w:eastAsia="de-DE"/>
    </w:rPr>
  </w:style>
  <w:style w:type="character" w:customStyle="1" w:styleId="Heading8Char">
    <w:name w:val="Heading 8 Char"/>
    <w:link w:val="Heading8"/>
    <w:rsid w:val="00E00BE9"/>
    <w:rPr>
      <w:rFonts w:ascii="Arial" w:hAnsi="Arial" w:cs="Calibri"/>
      <w:szCs w:val="20"/>
      <w:lang w:val="de-DE" w:eastAsia="de-DE"/>
    </w:rPr>
  </w:style>
  <w:style w:type="character" w:customStyle="1" w:styleId="Heading9Char">
    <w:name w:val="Heading 9 Char"/>
    <w:link w:val="Heading9"/>
    <w:rsid w:val="00E00BE9"/>
    <w:rPr>
      <w:rFonts w:ascii="Arial" w:hAnsi="Arial" w:cs="Calibri"/>
      <w:szCs w:val="20"/>
      <w:lang w:val="de-DE" w:eastAsia="de-DE"/>
    </w:rPr>
  </w:style>
  <w:style w:type="character" w:styleId="Hyperlink">
    <w:name w:val="Hyperlink"/>
    <w:uiPriority w:val="99"/>
    <w:rsid w:val="00FC0EB3"/>
    <w:rPr>
      <w:dstrike w:val="0"/>
      <w:bdr w:val="none" w:sz="0" w:space="0" w:color="auto"/>
      <w:vertAlign w:val="baseline"/>
    </w:rPr>
  </w:style>
  <w:style w:type="paragraph" w:customStyle="1" w:styleId="List1">
    <w:name w:val="List 1"/>
    <w:basedOn w:val="Normal"/>
    <w:qFormat/>
    <w:rsid w:val="002E6B74"/>
    <w:pPr>
      <w:numPr>
        <w:numId w:val="22"/>
      </w:numPr>
      <w:spacing w:after="120"/>
      <w:jc w:val="both"/>
    </w:pPr>
    <w:rPr>
      <w:rFonts w:eastAsia="MS Mincho"/>
      <w:lang w:eastAsia="ja-JP"/>
    </w:rPr>
  </w:style>
  <w:style w:type="paragraph" w:customStyle="1" w:styleId="List1indent2">
    <w:name w:val="List 1 indent 2"/>
    <w:basedOn w:val="Normal"/>
    <w:rsid w:val="00765622"/>
    <w:pPr>
      <w:widowControl w:val="0"/>
      <w:numPr>
        <w:ilvl w:val="2"/>
        <w:numId w:val="22"/>
      </w:numPr>
      <w:autoSpaceDE w:val="0"/>
      <w:autoSpaceDN w:val="0"/>
      <w:adjustRightInd w:val="0"/>
      <w:spacing w:after="120"/>
      <w:jc w:val="both"/>
    </w:pPr>
    <w:rPr>
      <w:rFonts w:cs="Arial"/>
      <w:sz w:val="20"/>
      <w:szCs w:val="20"/>
    </w:rPr>
  </w:style>
  <w:style w:type="paragraph" w:customStyle="1" w:styleId="List1indent2text">
    <w:name w:val="List 1 indent 2 text"/>
    <w:basedOn w:val="Normal"/>
    <w:rsid w:val="008D1694"/>
    <w:pPr>
      <w:spacing w:after="60"/>
      <w:ind w:left="1701"/>
      <w:jc w:val="both"/>
    </w:pPr>
    <w:rPr>
      <w:rFonts w:cs="Arial"/>
      <w:sz w:val="20"/>
    </w:rPr>
  </w:style>
  <w:style w:type="paragraph" w:customStyle="1" w:styleId="List1indenttext">
    <w:name w:val="List 1 indent text"/>
    <w:basedOn w:val="Normal"/>
    <w:rsid w:val="008D1694"/>
    <w:pPr>
      <w:spacing w:after="120"/>
      <w:ind w:left="1134"/>
      <w:jc w:val="both"/>
    </w:pPr>
    <w:rPr>
      <w:szCs w:val="20"/>
    </w:rPr>
  </w:style>
  <w:style w:type="paragraph" w:customStyle="1" w:styleId="List1text">
    <w:name w:val="List 1 text"/>
    <w:basedOn w:val="Normal"/>
    <w:qFormat/>
    <w:rsid w:val="008D1694"/>
    <w:pPr>
      <w:spacing w:after="120"/>
      <w:ind w:left="567"/>
    </w:pPr>
    <w:rPr>
      <w:rFonts w:cs="Arial"/>
    </w:rPr>
  </w:style>
  <w:style w:type="character" w:styleId="PageNumber">
    <w:name w:val="page number"/>
    <w:basedOn w:val="DefaultParagraphFont"/>
    <w:rsid w:val="008D1694"/>
  </w:style>
  <w:style w:type="paragraph" w:styleId="TableofFigures">
    <w:name w:val="table of figures"/>
    <w:basedOn w:val="Normal"/>
    <w:next w:val="Normal"/>
    <w:uiPriority w:val="99"/>
    <w:rsid w:val="00A8553A"/>
    <w:pPr>
      <w:tabs>
        <w:tab w:val="left" w:pos="1418"/>
        <w:tab w:val="right" w:pos="9639"/>
      </w:tabs>
      <w:spacing w:before="60" w:after="60"/>
      <w:ind w:left="1418" w:right="282" w:hanging="1418"/>
    </w:pPr>
    <w:rPr>
      <w:rFonts w:eastAsia="Times New Roman" w:cs="Times New Roman"/>
      <w:szCs w:val="24"/>
      <w:lang w:eastAsia="en-US"/>
    </w:rPr>
  </w:style>
  <w:style w:type="paragraph" w:customStyle="1" w:styleId="Table">
    <w:name w:val="Table_#"/>
    <w:basedOn w:val="Normal"/>
    <w:next w:val="Normal"/>
    <w:qFormat/>
    <w:rsid w:val="008D1694"/>
    <w:pPr>
      <w:numPr>
        <w:numId w:val="18"/>
      </w:numPr>
      <w:spacing w:before="120" w:after="120"/>
      <w:jc w:val="center"/>
    </w:pPr>
    <w:rPr>
      <w:i/>
      <w:szCs w:val="20"/>
    </w:rPr>
  </w:style>
  <w:style w:type="paragraph" w:styleId="TOC1">
    <w:name w:val="toc 1"/>
    <w:basedOn w:val="Normal"/>
    <w:next w:val="Normal"/>
    <w:uiPriority w:val="39"/>
    <w:rsid w:val="00960BB8"/>
    <w:pPr>
      <w:tabs>
        <w:tab w:val="left" w:pos="567"/>
        <w:tab w:val="right" w:pos="9639"/>
      </w:tabs>
      <w:spacing w:before="120"/>
      <w:ind w:right="284"/>
    </w:pPr>
    <w:rPr>
      <w:rFonts w:eastAsia="Times New Roman" w:cs="Arial"/>
      <w:bCs/>
      <w:iCs/>
      <w:caps/>
      <w:lang w:eastAsia="en-US"/>
    </w:rPr>
  </w:style>
  <w:style w:type="paragraph" w:styleId="TOC2">
    <w:name w:val="toc 2"/>
    <w:basedOn w:val="Normal"/>
    <w:next w:val="Normal"/>
    <w:uiPriority w:val="39"/>
    <w:rsid w:val="001F528A"/>
    <w:pPr>
      <w:tabs>
        <w:tab w:val="left" w:pos="1418"/>
        <w:tab w:val="right" w:pos="9639"/>
      </w:tabs>
      <w:spacing w:before="120"/>
      <w:ind w:left="1418" w:right="284" w:hanging="851"/>
    </w:pPr>
    <w:rPr>
      <w:rFonts w:eastAsia="Times New Roman" w:cs="Times New Roman"/>
      <w:bCs/>
      <w:szCs w:val="26"/>
      <w:lang w:eastAsia="en-US"/>
    </w:rPr>
  </w:style>
  <w:style w:type="paragraph" w:styleId="TOC3">
    <w:name w:val="toc 3"/>
    <w:basedOn w:val="Normal"/>
    <w:next w:val="Normal"/>
    <w:uiPriority w:val="39"/>
    <w:rsid w:val="001F528A"/>
    <w:pPr>
      <w:tabs>
        <w:tab w:val="left" w:pos="2268"/>
        <w:tab w:val="right" w:pos="9639"/>
      </w:tabs>
      <w:ind w:left="2268" w:right="284" w:hanging="850"/>
    </w:pPr>
    <w:rPr>
      <w:rFonts w:ascii="Calibri" w:eastAsia="Times New Roman" w:hAnsi="Calibri" w:cs="Times New Roman"/>
      <w:noProof/>
    </w:rPr>
  </w:style>
  <w:style w:type="paragraph" w:styleId="TOC4">
    <w:name w:val="toc 4"/>
    <w:basedOn w:val="Normal"/>
    <w:next w:val="Normal"/>
    <w:uiPriority w:val="39"/>
    <w:rsid w:val="00960BB8"/>
    <w:pPr>
      <w:tabs>
        <w:tab w:val="left" w:pos="1418"/>
        <w:tab w:val="right" w:pos="9639"/>
      </w:tabs>
      <w:spacing w:before="120" w:after="120"/>
      <w:ind w:left="1418" w:right="284" w:hanging="1418"/>
    </w:pPr>
    <w:rPr>
      <w:rFonts w:eastAsia="Times New Roman" w:cs="Times New Roman"/>
      <w:b/>
      <w:caps/>
      <w:szCs w:val="24"/>
      <w:lang w:eastAsia="en-US"/>
    </w:rPr>
  </w:style>
  <w:style w:type="paragraph" w:styleId="TOC5">
    <w:name w:val="toc 5"/>
    <w:basedOn w:val="Normal"/>
    <w:next w:val="Normal"/>
    <w:autoRedefine/>
    <w:semiHidden/>
    <w:rsid w:val="00960BB8"/>
    <w:pPr>
      <w:ind w:left="880"/>
    </w:pPr>
    <w:rPr>
      <w:rFonts w:ascii="Times New Roman" w:eastAsia="Times New Roman" w:hAnsi="Times New Roman" w:cs="Times New Roman"/>
      <w:szCs w:val="24"/>
      <w:lang w:eastAsia="en-US"/>
    </w:rPr>
  </w:style>
  <w:style w:type="paragraph" w:styleId="TOC6">
    <w:name w:val="toc 6"/>
    <w:basedOn w:val="Normal"/>
    <w:next w:val="Normal"/>
    <w:autoRedefine/>
    <w:semiHidden/>
    <w:rsid w:val="00960BB8"/>
    <w:pPr>
      <w:ind w:left="1100"/>
    </w:pPr>
    <w:rPr>
      <w:rFonts w:ascii="Times New Roman" w:eastAsia="Times New Roman" w:hAnsi="Times New Roman" w:cs="Times New Roman"/>
      <w:szCs w:val="24"/>
      <w:lang w:eastAsia="en-US"/>
    </w:rPr>
  </w:style>
  <w:style w:type="paragraph" w:styleId="TOC7">
    <w:name w:val="toc 7"/>
    <w:basedOn w:val="Normal"/>
    <w:next w:val="Normal"/>
    <w:autoRedefine/>
    <w:semiHidden/>
    <w:rsid w:val="00243228"/>
    <w:pPr>
      <w:ind w:left="1200"/>
    </w:pPr>
    <w:rPr>
      <w:sz w:val="20"/>
      <w:szCs w:val="20"/>
    </w:rPr>
  </w:style>
  <w:style w:type="paragraph" w:styleId="TOC8">
    <w:name w:val="toc 8"/>
    <w:basedOn w:val="Normal"/>
    <w:next w:val="Normal"/>
    <w:autoRedefine/>
    <w:semiHidden/>
    <w:rsid w:val="00243228"/>
    <w:pPr>
      <w:ind w:left="1440"/>
    </w:pPr>
    <w:rPr>
      <w:sz w:val="20"/>
      <w:szCs w:val="20"/>
    </w:rPr>
  </w:style>
  <w:style w:type="paragraph" w:styleId="TOC9">
    <w:name w:val="toc 9"/>
    <w:basedOn w:val="Normal"/>
    <w:next w:val="Normal"/>
    <w:autoRedefine/>
    <w:semiHidden/>
    <w:rsid w:val="00243228"/>
    <w:pPr>
      <w:ind w:left="1680"/>
    </w:pPr>
    <w:rPr>
      <w:sz w:val="20"/>
      <w:szCs w:val="20"/>
    </w:rPr>
  </w:style>
  <w:style w:type="numbering" w:styleId="ArticleSection">
    <w:name w:val="Outline List 3"/>
    <w:basedOn w:val="NoList"/>
    <w:rsid w:val="008D1694"/>
    <w:pPr>
      <w:numPr>
        <w:numId w:val="9"/>
      </w:numPr>
    </w:pPr>
  </w:style>
  <w:style w:type="paragraph" w:styleId="BodyTextIndent">
    <w:name w:val="Body Text Indent"/>
    <w:basedOn w:val="Normal"/>
    <w:link w:val="BodyTextIndentChar"/>
    <w:rsid w:val="008D1694"/>
    <w:pPr>
      <w:spacing w:after="120"/>
      <w:ind w:left="567"/>
    </w:pPr>
  </w:style>
  <w:style w:type="character" w:customStyle="1" w:styleId="BodyTextIndentChar">
    <w:name w:val="Body Text Indent Char"/>
    <w:link w:val="BodyTextIndent"/>
    <w:rsid w:val="00243228"/>
    <w:rPr>
      <w:rFonts w:ascii="Arial" w:hAnsi="Arial" w:cs="Times New Roman"/>
      <w:szCs w:val="24"/>
    </w:rPr>
  </w:style>
  <w:style w:type="paragraph" w:styleId="BodyTextIndent2">
    <w:name w:val="Body Text Indent 2"/>
    <w:basedOn w:val="Normal"/>
    <w:link w:val="BodyTextIndent2Char"/>
    <w:rsid w:val="008D1694"/>
    <w:pPr>
      <w:spacing w:after="120"/>
      <w:ind w:left="1134"/>
      <w:jc w:val="both"/>
    </w:pPr>
    <w:rPr>
      <w:lang w:eastAsia="de-DE"/>
    </w:rPr>
  </w:style>
  <w:style w:type="character" w:customStyle="1" w:styleId="BodyTextIndent2Char">
    <w:name w:val="Body Text Indent 2 Char"/>
    <w:link w:val="BodyTextIndent2"/>
    <w:rsid w:val="00243228"/>
    <w:rPr>
      <w:rFonts w:ascii="Arial" w:hAnsi="Arial" w:cs="Times New Roman"/>
      <w:szCs w:val="24"/>
      <w:lang w:eastAsia="de-DE"/>
    </w:rPr>
  </w:style>
  <w:style w:type="character" w:styleId="FootnoteReference">
    <w:name w:val="footnote reference"/>
    <w:semiHidden/>
    <w:rsid w:val="008D1694"/>
    <w:rPr>
      <w:rFonts w:ascii="Arial" w:hAnsi="Arial"/>
      <w:sz w:val="16"/>
    </w:rPr>
  </w:style>
  <w:style w:type="paragraph" w:styleId="FootnoteText">
    <w:name w:val="footnote text"/>
    <w:basedOn w:val="Normal"/>
    <w:link w:val="FootnoteTextChar"/>
    <w:semiHidden/>
    <w:rsid w:val="00243228"/>
    <w:rPr>
      <w:sz w:val="20"/>
      <w:szCs w:val="20"/>
    </w:rPr>
  </w:style>
  <w:style w:type="character" w:customStyle="1" w:styleId="FootnoteTextChar">
    <w:name w:val="Footnote Text Char"/>
    <w:link w:val="FootnoteText"/>
    <w:semiHidden/>
    <w:rsid w:val="00243228"/>
    <w:rPr>
      <w:rFonts w:ascii="Arial" w:hAnsi="Arial" w:cs="Times New Roman"/>
      <w:sz w:val="20"/>
      <w:szCs w:val="20"/>
    </w:rPr>
  </w:style>
  <w:style w:type="paragraph" w:styleId="Subtitle">
    <w:name w:val="Subtitle"/>
    <w:basedOn w:val="Normal"/>
    <w:link w:val="SubtitleChar"/>
    <w:qFormat/>
    <w:rsid w:val="008D1694"/>
    <w:pPr>
      <w:spacing w:after="60"/>
      <w:jc w:val="center"/>
      <w:outlineLvl w:val="1"/>
    </w:pPr>
    <w:rPr>
      <w:rFonts w:cs="Arial"/>
    </w:rPr>
  </w:style>
  <w:style w:type="character" w:customStyle="1" w:styleId="SubtitleChar">
    <w:name w:val="Subtitle Char"/>
    <w:link w:val="Subtitle"/>
    <w:rsid w:val="00243228"/>
    <w:rPr>
      <w:rFonts w:ascii="Arial" w:hAnsi="Arial" w:cs="Arial"/>
      <w:szCs w:val="24"/>
    </w:rPr>
  </w:style>
  <w:style w:type="paragraph" w:styleId="Title">
    <w:name w:val="Title"/>
    <w:basedOn w:val="Normal"/>
    <w:link w:val="TitleChar"/>
    <w:qFormat/>
    <w:rsid w:val="00943E9C"/>
    <w:pPr>
      <w:spacing w:before="120" w:after="240"/>
      <w:jc w:val="center"/>
      <w:outlineLvl w:val="0"/>
    </w:pPr>
    <w:rPr>
      <w:rFonts w:cs="Arial"/>
      <w:b/>
      <w:bCs/>
      <w:kern w:val="28"/>
      <w:sz w:val="32"/>
      <w:szCs w:val="32"/>
    </w:rPr>
  </w:style>
  <w:style w:type="character" w:customStyle="1" w:styleId="TitleChar">
    <w:name w:val="Title Char"/>
    <w:link w:val="Title"/>
    <w:rsid w:val="00943E9C"/>
    <w:rPr>
      <w:rFonts w:ascii="Arial" w:hAnsi="Arial" w:cs="Arial"/>
      <w:b/>
      <w:bCs/>
      <w:kern w:val="28"/>
      <w:sz w:val="32"/>
      <w:szCs w:val="32"/>
    </w:rPr>
  </w:style>
  <w:style w:type="paragraph" w:customStyle="1" w:styleId="List1indent1">
    <w:name w:val="List 1 indent 1"/>
    <w:basedOn w:val="Normal"/>
    <w:qFormat/>
    <w:rsid w:val="00765622"/>
    <w:pPr>
      <w:numPr>
        <w:ilvl w:val="1"/>
        <w:numId w:val="22"/>
      </w:numPr>
      <w:spacing w:after="120"/>
      <w:jc w:val="both"/>
    </w:pPr>
    <w:rPr>
      <w:rFonts w:cs="Arial"/>
    </w:rPr>
  </w:style>
  <w:style w:type="paragraph" w:customStyle="1" w:styleId="List1indent1text">
    <w:name w:val="List 1 indent 1 text"/>
    <w:basedOn w:val="Normal"/>
    <w:rsid w:val="008D1694"/>
    <w:pPr>
      <w:spacing w:after="120"/>
      <w:ind w:left="1134"/>
      <w:jc w:val="both"/>
    </w:pPr>
    <w:rPr>
      <w:rFonts w:cs="Arial"/>
      <w:lang w:eastAsia="fr-FR"/>
    </w:rPr>
  </w:style>
  <w:style w:type="paragraph" w:customStyle="1" w:styleId="References">
    <w:name w:val="References"/>
    <w:basedOn w:val="Normal"/>
    <w:qFormat/>
    <w:rsid w:val="008D1694"/>
    <w:pPr>
      <w:numPr>
        <w:numId w:val="17"/>
      </w:numPr>
      <w:spacing w:after="120"/>
    </w:pPr>
    <w:rPr>
      <w:szCs w:val="20"/>
    </w:rPr>
  </w:style>
  <w:style w:type="paragraph" w:customStyle="1" w:styleId="AppendixHeading1">
    <w:name w:val="Appendix Heading 1"/>
    <w:basedOn w:val="Normal"/>
    <w:next w:val="BodyText"/>
    <w:rsid w:val="008D1694"/>
    <w:pPr>
      <w:numPr>
        <w:numId w:val="8"/>
      </w:numPr>
      <w:spacing w:before="120" w:after="120"/>
    </w:pPr>
    <w:rPr>
      <w:rFonts w:cs="Arial"/>
      <w:b/>
      <w:caps/>
      <w:sz w:val="24"/>
    </w:rPr>
  </w:style>
  <w:style w:type="paragraph" w:customStyle="1" w:styleId="AppendixHeading2">
    <w:name w:val="Appendix Heading 2"/>
    <w:basedOn w:val="Normal"/>
    <w:next w:val="BodyText"/>
    <w:rsid w:val="008D1694"/>
    <w:pPr>
      <w:numPr>
        <w:ilvl w:val="1"/>
        <w:numId w:val="8"/>
      </w:numPr>
      <w:spacing w:before="120" w:after="120"/>
    </w:pPr>
    <w:rPr>
      <w:rFonts w:cs="Arial"/>
      <w:b/>
    </w:rPr>
  </w:style>
  <w:style w:type="paragraph" w:customStyle="1" w:styleId="AppendixHeading3">
    <w:name w:val="Appendix Heading 3"/>
    <w:basedOn w:val="Normal"/>
    <w:next w:val="Normal"/>
    <w:rsid w:val="008D1694"/>
    <w:pPr>
      <w:numPr>
        <w:ilvl w:val="2"/>
        <w:numId w:val="8"/>
      </w:numPr>
      <w:spacing w:before="120" w:after="120"/>
    </w:pPr>
    <w:rPr>
      <w:rFonts w:cs="Arial"/>
    </w:rPr>
  </w:style>
  <w:style w:type="paragraph" w:customStyle="1" w:styleId="AppendixHeading4">
    <w:name w:val="Appendix Heading 4"/>
    <w:basedOn w:val="Normal"/>
    <w:next w:val="BodyText"/>
    <w:rsid w:val="008D1694"/>
    <w:pPr>
      <w:numPr>
        <w:ilvl w:val="3"/>
        <w:numId w:val="8"/>
      </w:numPr>
      <w:spacing w:before="120" w:after="120"/>
    </w:pPr>
    <w:rPr>
      <w:rFonts w:cs="Arial"/>
    </w:rPr>
  </w:style>
  <w:style w:type="paragraph" w:customStyle="1" w:styleId="equation">
    <w:name w:val="equation"/>
    <w:basedOn w:val="Normal"/>
    <w:next w:val="BodyText"/>
    <w:qFormat/>
    <w:rsid w:val="008A50CC"/>
    <w:pPr>
      <w:keepNext/>
      <w:numPr>
        <w:numId w:val="36"/>
      </w:numPr>
      <w:tabs>
        <w:tab w:val="left" w:pos="142"/>
      </w:tabs>
      <w:spacing w:after="120"/>
      <w:jc w:val="right"/>
    </w:pPr>
    <w:rPr>
      <w:rFonts w:eastAsia="Times New Roman" w:cs="Times New Roman"/>
      <w:szCs w:val="24"/>
      <w:lang w:eastAsia="en-US"/>
    </w:rPr>
  </w:style>
  <w:style w:type="table" w:styleId="TableGrid">
    <w:name w:val="Table Grid"/>
    <w:basedOn w:val="TableNormal"/>
    <w:uiPriority w:val="59"/>
    <w:rsid w:val="00783F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ppendix">
    <w:name w:val="Appendix"/>
    <w:basedOn w:val="Normal"/>
    <w:next w:val="Normal"/>
    <w:rsid w:val="002E6FCA"/>
    <w:pPr>
      <w:numPr>
        <w:numId w:val="43"/>
      </w:numPr>
      <w:spacing w:before="120" w:after="240"/>
      <w:ind w:left="1985" w:hanging="1985"/>
    </w:pPr>
    <w:rPr>
      <w:b/>
      <w:sz w:val="24"/>
      <w:szCs w:val="28"/>
      <w:lang w:eastAsia="en-US"/>
    </w:rPr>
  </w:style>
  <w:style w:type="paragraph" w:styleId="BalloonText">
    <w:name w:val="Balloon Text"/>
    <w:basedOn w:val="Normal"/>
    <w:link w:val="BalloonTextChar"/>
    <w:uiPriority w:val="99"/>
    <w:semiHidden/>
    <w:unhideWhenUsed/>
    <w:rsid w:val="008A356F"/>
    <w:rPr>
      <w:rFonts w:ascii="Tahoma" w:hAnsi="Tahoma" w:cs="Tahoma"/>
      <w:sz w:val="16"/>
      <w:szCs w:val="16"/>
    </w:rPr>
  </w:style>
  <w:style w:type="character" w:customStyle="1" w:styleId="BalloonTextChar">
    <w:name w:val="Balloon Text Char"/>
    <w:basedOn w:val="DefaultParagraphFont"/>
    <w:link w:val="BalloonText"/>
    <w:uiPriority w:val="99"/>
    <w:semiHidden/>
    <w:rsid w:val="008A356F"/>
    <w:rPr>
      <w:rFonts w:ascii="Tahoma" w:hAnsi="Tahoma" w:cs="Tahoma"/>
      <w:sz w:val="16"/>
      <w:szCs w:val="16"/>
    </w:rPr>
  </w:style>
  <w:style w:type="paragraph" w:styleId="ListParagraph">
    <w:name w:val="List Paragraph"/>
    <w:basedOn w:val="Normal"/>
    <w:uiPriority w:val="34"/>
    <w:rsid w:val="00420A38"/>
    <w:pPr>
      <w:ind w:left="720"/>
      <w:contextualSpacing/>
    </w:pPr>
  </w:style>
  <w:style w:type="character" w:styleId="CommentReference">
    <w:name w:val="annotation reference"/>
    <w:basedOn w:val="DefaultParagraphFont"/>
    <w:uiPriority w:val="99"/>
    <w:semiHidden/>
    <w:unhideWhenUsed/>
    <w:rsid w:val="00EA5A97"/>
    <w:rPr>
      <w:sz w:val="16"/>
      <w:szCs w:val="16"/>
    </w:rPr>
  </w:style>
  <w:style w:type="paragraph" w:styleId="CommentText">
    <w:name w:val="annotation text"/>
    <w:basedOn w:val="Normal"/>
    <w:link w:val="CommentTextChar"/>
    <w:uiPriority w:val="99"/>
    <w:semiHidden/>
    <w:unhideWhenUsed/>
    <w:rsid w:val="00EA5A97"/>
    <w:rPr>
      <w:sz w:val="20"/>
      <w:szCs w:val="20"/>
    </w:rPr>
  </w:style>
  <w:style w:type="character" w:customStyle="1" w:styleId="CommentTextChar">
    <w:name w:val="Comment Text Char"/>
    <w:basedOn w:val="DefaultParagraphFont"/>
    <w:link w:val="CommentText"/>
    <w:uiPriority w:val="99"/>
    <w:semiHidden/>
    <w:rsid w:val="00EA5A97"/>
    <w:rPr>
      <w:rFonts w:ascii="Arial" w:hAnsi="Arial" w:cs="Calibri"/>
    </w:rPr>
  </w:style>
  <w:style w:type="paragraph" w:styleId="CommentSubject">
    <w:name w:val="annotation subject"/>
    <w:basedOn w:val="CommentText"/>
    <w:next w:val="CommentText"/>
    <w:link w:val="CommentSubjectChar"/>
    <w:uiPriority w:val="99"/>
    <w:semiHidden/>
    <w:unhideWhenUsed/>
    <w:rsid w:val="00EA5A97"/>
    <w:rPr>
      <w:b/>
      <w:bCs/>
    </w:rPr>
  </w:style>
  <w:style w:type="character" w:customStyle="1" w:styleId="CommentSubjectChar">
    <w:name w:val="Comment Subject Char"/>
    <w:basedOn w:val="CommentTextChar"/>
    <w:link w:val="CommentSubject"/>
    <w:uiPriority w:val="99"/>
    <w:semiHidden/>
    <w:rsid w:val="00EA5A97"/>
    <w:rPr>
      <w:rFonts w:ascii="Arial" w:hAnsi="Arial" w:cs="Calibri"/>
      <w:b/>
      <w:bCs/>
    </w:rPr>
  </w:style>
  <w:style w:type="paragraph" w:styleId="Revision">
    <w:name w:val="Revision"/>
    <w:hidden/>
    <w:uiPriority w:val="99"/>
    <w:semiHidden/>
    <w:rsid w:val="001C28F4"/>
    <w:rPr>
      <w:rFonts w:ascii="Arial" w:hAnsi="Arial"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862731">
      <w:bodyDiv w:val="1"/>
      <w:marLeft w:val="0"/>
      <w:marRight w:val="0"/>
      <w:marTop w:val="0"/>
      <w:marBottom w:val="0"/>
      <w:divBdr>
        <w:top w:val="none" w:sz="0" w:space="0" w:color="auto"/>
        <w:left w:val="none" w:sz="0" w:space="0" w:color="auto"/>
        <w:bottom w:val="none" w:sz="0" w:space="0" w:color="auto"/>
        <w:right w:val="none" w:sz="0" w:space="0" w:color="auto"/>
      </w:divBdr>
    </w:div>
    <w:div w:id="742681648">
      <w:bodyDiv w:val="1"/>
      <w:marLeft w:val="0"/>
      <w:marRight w:val="0"/>
      <w:marTop w:val="0"/>
      <w:marBottom w:val="0"/>
      <w:divBdr>
        <w:top w:val="none" w:sz="0" w:space="0" w:color="auto"/>
        <w:left w:val="none" w:sz="0" w:space="0" w:color="auto"/>
        <w:bottom w:val="none" w:sz="0" w:space="0" w:color="auto"/>
        <w:right w:val="none" w:sz="0" w:space="0" w:color="auto"/>
      </w:divBdr>
    </w:div>
    <w:div w:id="96373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5f8115-f13f-4d01-aff4-515a67108c33">
      <Terms xmlns="http://schemas.microsoft.com/office/infopath/2007/PartnerControls"/>
    </lcf76f155ced4ddcb4097134ff3c332f>
    <TaxCatchAll xmlns="06022411-6e02-423b-85fd-39e0748b921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B4C6AB7F4ADAA4ABC48D93214FE8FD2" ma:contentTypeVersion="16" ma:contentTypeDescription="Create a new document." ma:contentTypeScope="" ma:versionID="4d64db8acb34b7d8d982d21242169ba5">
  <xsd:schema xmlns:xsd="http://www.w3.org/2001/XMLSchema" xmlns:xs="http://www.w3.org/2001/XMLSchema" xmlns:p="http://schemas.microsoft.com/office/2006/metadata/properties" xmlns:ns2="ac5f8115-f13f-4d01-aff4-515a67108c33" xmlns:ns3="06022411-6e02-423b-85fd-39e0748b9219" targetNamespace="http://schemas.microsoft.com/office/2006/metadata/properties" ma:root="true" ma:fieldsID="8ea6b26a7e32588774012f97fb8a86a1" ns2:_="" ns3:_="">
    <xsd:import namespace="ac5f8115-f13f-4d01-aff4-515a67108c33"/>
    <xsd:import namespace="06022411-6e02-423b-85fd-39e0748b92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f8115-f13f-4d01-aff4-515a67108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604d76-ecdf-464b-8720-89396eb59a6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6022411-6e02-423b-85fd-39e0748b92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2b8b40-6d33-49af-abef-1171a80bfd6f}" ma:internalName="TaxCatchAll" ma:showField="CatchAllData" ma:web="06022411-6e02-423b-85fd-39e0748b92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D9E322-D844-4C4A-8253-DE5056654D8B}">
  <ds:schemaRefs>
    <ds:schemaRef ds:uri="http://schemas.microsoft.com/office/2006/metadata/properties"/>
    <ds:schemaRef ds:uri="http://schemas.microsoft.com/office/infopath/2007/PartnerControls"/>
    <ds:schemaRef ds:uri="ac5f8115-f13f-4d01-aff4-515a67108c33"/>
    <ds:schemaRef ds:uri="06022411-6e02-423b-85fd-39e0748b9219"/>
  </ds:schemaRefs>
</ds:datastoreItem>
</file>

<file path=customXml/itemProps2.xml><?xml version="1.0" encoding="utf-8"?>
<ds:datastoreItem xmlns:ds="http://schemas.openxmlformats.org/officeDocument/2006/customXml" ds:itemID="{3F2C24A0-1620-45A6-ADED-BA0681538F81}">
  <ds:schemaRefs>
    <ds:schemaRef ds:uri="http://schemas.microsoft.com/sharepoint/v3/contenttype/forms"/>
  </ds:schemaRefs>
</ds:datastoreItem>
</file>

<file path=customXml/itemProps3.xml><?xml version="1.0" encoding="utf-8"?>
<ds:datastoreItem xmlns:ds="http://schemas.openxmlformats.org/officeDocument/2006/customXml" ds:itemID="{7607B137-3F3A-40F5-8009-198DD1AC050B}">
  <ds:schemaRefs>
    <ds:schemaRef ds:uri="http://schemas.openxmlformats.org/officeDocument/2006/bibliography"/>
  </ds:schemaRefs>
</ds:datastoreItem>
</file>

<file path=customXml/itemProps4.xml><?xml version="1.0" encoding="utf-8"?>
<ds:datastoreItem xmlns:ds="http://schemas.openxmlformats.org/officeDocument/2006/customXml" ds:itemID="{F5A8F61B-BC98-44F5-9F8D-248C6E1A08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f8115-f13f-4d01-aff4-515a67108c33"/>
    <ds:schemaRef ds:uri="06022411-6e02-423b-85fd-39e0748b92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558</Words>
  <Characters>3184</Characters>
  <Application>Microsoft Office Word</Application>
  <DocSecurity>4</DocSecurity>
  <Lines>26</Lines>
  <Paragraphs>7</Paragraphs>
  <ScaleCrop>false</ScaleCrop>
  <HeadingPairs>
    <vt:vector size="8" baseType="variant">
      <vt:variant>
        <vt:lpstr>Otsikko</vt:lpstr>
      </vt:variant>
      <vt:variant>
        <vt:i4>1</vt:i4>
      </vt:variant>
      <vt:variant>
        <vt:lpstr>제목</vt:lpstr>
      </vt:variant>
      <vt:variant>
        <vt:i4>1</vt:i4>
      </vt:variant>
      <vt:variant>
        <vt:lpstr>Title</vt:lpstr>
      </vt:variant>
      <vt:variant>
        <vt:i4>1</vt:i4>
      </vt:variant>
      <vt:variant>
        <vt:lpstr>Titre</vt:lpstr>
      </vt:variant>
      <vt:variant>
        <vt:i4>1</vt:i4>
      </vt:variant>
    </vt:vector>
  </HeadingPairs>
  <TitlesOfParts>
    <vt:vector size="4" baseType="lpstr">
      <vt:lpstr/>
      <vt:lpstr/>
      <vt:lpstr/>
      <vt:lpstr/>
    </vt:vector>
  </TitlesOfParts>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Wim</dc:creator>
  <cp:lastModifiedBy>Kevin Gregory</cp:lastModifiedBy>
  <cp:revision>2</cp:revision>
  <dcterms:created xsi:type="dcterms:W3CDTF">2022-08-22T11:19:00Z</dcterms:created>
  <dcterms:modified xsi:type="dcterms:W3CDTF">2022-08-22T11:19:00Z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0x010100FB4C6AB7F4ADAA4ABC48D93214FE8FD2</vt:lpwstr>
  </property>
  <property fmtid="{D5CDD505-2E9C-101B-9397-08002B2CF9AE}" pid="3" name="Order">
    <vt:r8>10268900</vt:r8>
  </property>
  <property fmtid="{D5CDD505-2E9C-101B-9397-08002B2CF9AE}" pid="4" name="MediaServiceImageTags">
    <vt:lpwstr/>
  </property>
</Properties>
</file>