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B6E0" w14:textId="6C2816D7" w:rsidR="00420A38" w:rsidRPr="00227C0C" w:rsidRDefault="000049D8" w:rsidP="00C10453">
      <w:pPr>
        <w:pStyle w:val="Header"/>
        <w:tabs>
          <w:tab w:val="clear" w:pos="9639"/>
          <w:tab w:val="right" w:pos="5954"/>
        </w:tabs>
        <w:jc w:val="right"/>
        <w:rPr>
          <w:rFonts w:ascii="Calibri" w:hAnsi="Calibri"/>
          <w:sz w:val="20"/>
          <w:szCs w:val="20"/>
        </w:rPr>
      </w:pPr>
      <w:r w:rsidRPr="007A395D">
        <w:rPr>
          <w:rFonts w:ascii="Calibri" w:hAnsi="Calibri"/>
        </w:rPr>
        <w:t xml:space="preserve"> </w:t>
      </w:r>
      <w:r w:rsidR="008B5D90" w:rsidRPr="00227C0C">
        <w:rPr>
          <w:rFonts w:ascii="Calibri" w:hAnsi="Calibri"/>
          <w:sz w:val="20"/>
          <w:szCs w:val="20"/>
        </w:rPr>
        <w:t>VTS5</w:t>
      </w:r>
      <w:r w:rsidR="00C40750">
        <w:rPr>
          <w:rFonts w:ascii="Calibri" w:hAnsi="Calibri"/>
          <w:sz w:val="20"/>
          <w:szCs w:val="20"/>
        </w:rPr>
        <w:t>6</w:t>
      </w:r>
      <w:r w:rsidR="004314AC">
        <w:rPr>
          <w:rFonts w:ascii="Calibri" w:hAnsi="Calibri"/>
          <w:sz w:val="20"/>
          <w:szCs w:val="20"/>
        </w:rPr>
        <w:t>-</w:t>
      </w:r>
      <w:r w:rsidR="00C64508">
        <w:rPr>
          <w:rFonts w:ascii="Calibri" w:hAnsi="Calibri"/>
          <w:sz w:val="20"/>
          <w:szCs w:val="20"/>
        </w:rPr>
        <w:t>8.1.1</w:t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721"/>
        <w:gridCol w:w="1539"/>
      </w:tblGrid>
      <w:tr w:rsidR="00847746" w14:paraId="39D083D0" w14:textId="77777777" w:rsidTr="00847746">
        <w:tc>
          <w:tcPr>
            <w:tcW w:w="6663" w:type="dxa"/>
          </w:tcPr>
          <w:p w14:paraId="2E5DAD7B" w14:textId="77777777" w:rsidR="00847746" w:rsidRPr="00847746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b/>
                <w:bCs/>
                <w:i/>
                <w:iCs/>
                <w:color w:val="FF0000"/>
                <w:highlight w:val="green"/>
              </w:rPr>
            </w:pPr>
            <w:bookmarkStart w:id="0" w:name="_Hlk36471598"/>
          </w:p>
        </w:tc>
        <w:tc>
          <w:tcPr>
            <w:tcW w:w="1721" w:type="dxa"/>
          </w:tcPr>
          <w:p w14:paraId="5AD5160F" w14:textId="56530A1C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i/>
                <w:iCs/>
              </w:rPr>
            </w:pPr>
          </w:p>
        </w:tc>
        <w:tc>
          <w:tcPr>
            <w:tcW w:w="1539" w:type="dxa"/>
          </w:tcPr>
          <w:p w14:paraId="3BBC1724" w14:textId="693CA356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jc w:val="left"/>
              <w:rPr>
                <w:rFonts w:ascii="Calibri" w:hAnsi="Calibri"/>
                <w:i/>
                <w:iCs/>
              </w:rPr>
            </w:pPr>
          </w:p>
        </w:tc>
      </w:tr>
      <w:tr w:rsidR="00847746" w14:paraId="591756B3" w14:textId="77777777" w:rsidTr="00847746">
        <w:tc>
          <w:tcPr>
            <w:tcW w:w="6663" w:type="dxa"/>
            <w:vAlign w:val="center"/>
          </w:tcPr>
          <w:p w14:paraId="0F5DA433" w14:textId="77777777" w:rsidR="00847746" w:rsidRPr="00847746" w:rsidRDefault="00847746" w:rsidP="00847746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b/>
                <w:bCs/>
                <w:i/>
                <w:iCs/>
                <w:color w:val="FF0000"/>
                <w:highlight w:val="green"/>
              </w:rPr>
            </w:pPr>
          </w:p>
        </w:tc>
        <w:tc>
          <w:tcPr>
            <w:tcW w:w="1721" w:type="dxa"/>
          </w:tcPr>
          <w:p w14:paraId="1670DFA5" w14:textId="04B24E39" w:rsidR="00847746" w:rsidRPr="007E7E2A" w:rsidRDefault="00847746" w:rsidP="00847746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i/>
                <w:iCs/>
              </w:rPr>
            </w:pPr>
          </w:p>
        </w:tc>
        <w:tc>
          <w:tcPr>
            <w:tcW w:w="1539" w:type="dxa"/>
          </w:tcPr>
          <w:p w14:paraId="03406961" w14:textId="4AB7B547" w:rsidR="00847746" w:rsidRPr="007E7E2A" w:rsidRDefault="00847746" w:rsidP="00B87310">
            <w:pPr>
              <w:pStyle w:val="BodyText"/>
              <w:tabs>
                <w:tab w:val="left" w:pos="2835"/>
              </w:tabs>
              <w:spacing w:after="0"/>
              <w:rPr>
                <w:rFonts w:ascii="Calibri" w:hAnsi="Calibri"/>
                <w:i/>
                <w:iCs/>
              </w:rPr>
            </w:pPr>
          </w:p>
        </w:tc>
      </w:tr>
    </w:tbl>
    <w:bookmarkEnd w:id="0"/>
    <w:p w14:paraId="6F65EE2A" w14:textId="77777777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346EA9A2" w14:textId="77777777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F6F53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146E86BE" w14:textId="77777777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ENAV</w:t>
      </w:r>
      <w:r w:rsidRPr="007A395D">
        <w:rPr>
          <w:rFonts w:ascii="Calibri" w:hAnsi="Calibri" w:cs="Arial"/>
          <w:b/>
          <w:sz w:val="24"/>
          <w:szCs w:val="24"/>
        </w:rPr>
        <w:tab/>
      </w:r>
      <w:r w:rsidR="000F6F53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6F33E729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537FC51" w14:textId="67691604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1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003B31" w:rsidRPr="004314AC">
        <w:rPr>
          <w:rFonts w:ascii="Calibri" w:hAnsi="Calibri"/>
        </w:rPr>
        <w:t>8.</w:t>
      </w:r>
      <w:r w:rsidR="004314AC" w:rsidRPr="004314AC">
        <w:rPr>
          <w:rFonts w:ascii="Calibri" w:hAnsi="Calibri"/>
        </w:rPr>
        <w:t>1</w:t>
      </w:r>
    </w:p>
    <w:p w14:paraId="3FD782F9" w14:textId="2DFDA44E" w:rsidR="000F6F53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E56692">
        <w:rPr>
          <w:rFonts w:ascii="Calibri" w:hAnsi="Calibri"/>
        </w:rPr>
        <w:tab/>
      </w:r>
      <w:r w:rsidR="00847FCD">
        <w:rPr>
          <w:rFonts w:ascii="Calibri" w:hAnsi="Calibri"/>
        </w:rPr>
        <w:t>1.</w:t>
      </w:r>
      <w:r w:rsidR="004314AC">
        <w:rPr>
          <w:rFonts w:ascii="Calibri" w:hAnsi="Calibri"/>
        </w:rPr>
        <w:t>1</w:t>
      </w:r>
      <w:r w:rsidR="0052787E">
        <w:rPr>
          <w:rFonts w:ascii="Calibri" w:hAnsi="Calibri"/>
        </w:rPr>
        <w:t>.3</w:t>
      </w:r>
    </w:p>
    <w:p w14:paraId="49C8523D" w14:textId="7752B010" w:rsidR="00362CD9" w:rsidRPr="007A395D" w:rsidRDefault="00362CD9" w:rsidP="00B87310">
      <w:pPr>
        <w:pStyle w:val="BodyText"/>
        <w:ind w:left="3544" w:hanging="3544"/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E56692">
        <w:rPr>
          <w:rFonts w:ascii="Calibri" w:hAnsi="Calibri"/>
        </w:rPr>
        <w:tab/>
      </w:r>
      <w:r w:rsidR="004314AC">
        <w:rPr>
          <w:rFonts w:ascii="Calibri" w:hAnsi="Calibri"/>
        </w:rPr>
        <w:t>Intersessional</w:t>
      </w:r>
      <w:r w:rsidR="00B87310">
        <w:rPr>
          <w:rFonts w:ascii="Calibri" w:hAnsi="Calibri"/>
        </w:rPr>
        <w:t xml:space="preserve"> Group 1</w:t>
      </w:r>
      <w:r w:rsidR="008B5D90">
        <w:rPr>
          <w:rFonts w:ascii="Calibri" w:hAnsi="Calibri"/>
        </w:rPr>
        <w:t>.</w:t>
      </w:r>
      <w:r w:rsidR="004314AC">
        <w:rPr>
          <w:rFonts w:ascii="Calibri" w:hAnsi="Calibri"/>
        </w:rPr>
        <w:t>1</w:t>
      </w:r>
      <w:r w:rsidR="0052787E">
        <w:rPr>
          <w:rFonts w:ascii="Calibri" w:hAnsi="Calibri"/>
        </w:rPr>
        <w:t>.3</w:t>
      </w:r>
    </w:p>
    <w:p w14:paraId="028CF984" w14:textId="461F19FD" w:rsidR="00487C2D" w:rsidRDefault="00DB1BF6" w:rsidP="00487C2D">
      <w:pPr>
        <w:pStyle w:val="Heading1"/>
        <w:numPr>
          <w:ilvl w:val="0"/>
          <w:numId w:val="0"/>
        </w:numPr>
        <w:spacing w:after="120"/>
        <w:jc w:val="center"/>
      </w:pPr>
      <w:r w:rsidRPr="00DB1BF6">
        <w:t>Draft Guideline on VTS Interaction with a mix of Conventional, Automated and Autonomous Ships</w:t>
      </w:r>
    </w:p>
    <w:p w14:paraId="36A1B8E6" w14:textId="202C5D34" w:rsidR="00A446C9" w:rsidRPr="00605E43" w:rsidRDefault="0034291D" w:rsidP="0009656A">
      <w:pPr>
        <w:pStyle w:val="Heading1"/>
        <w:spacing w:after="120"/>
      </w:pPr>
      <w:r>
        <w:t>background</w:t>
      </w:r>
    </w:p>
    <w:p w14:paraId="256692B9" w14:textId="49865EAE" w:rsidR="00C40750" w:rsidRPr="00C40750" w:rsidRDefault="001B50FC" w:rsidP="00C40750">
      <w:pPr>
        <w:pStyle w:val="BodyText"/>
        <w:rPr>
          <w:rFonts w:asciiTheme="minorHAnsi" w:hAnsiTheme="minorHAnsi" w:cstheme="minorHAnsi"/>
          <w:bCs/>
          <w:iCs/>
          <w:snapToGrid w:val="0"/>
        </w:rPr>
      </w:pPr>
      <w:r w:rsidRPr="001B50FC">
        <w:rPr>
          <w:rFonts w:ascii="Calibri" w:hAnsi="Calibri"/>
        </w:rPr>
        <w:t xml:space="preserve">The </w:t>
      </w:r>
      <w:bookmarkStart w:id="1" w:name="_Hlk112339050"/>
      <w:r w:rsidRPr="001B50FC">
        <w:rPr>
          <w:rFonts w:ascii="Calibri" w:hAnsi="Calibri"/>
        </w:rPr>
        <w:t xml:space="preserve">Committee </w:t>
      </w:r>
      <w:r>
        <w:rPr>
          <w:rFonts w:ascii="Calibri" w:hAnsi="Calibri"/>
        </w:rPr>
        <w:t xml:space="preserve">commenced </w:t>
      </w:r>
      <w:r w:rsidRPr="00102229">
        <w:rPr>
          <w:rFonts w:ascii="Calibri" w:hAnsi="Calibri"/>
          <w:i/>
          <w:iCs/>
        </w:rPr>
        <w:t>Task 1.</w:t>
      </w:r>
      <w:r w:rsidR="003E2439" w:rsidRPr="00102229">
        <w:rPr>
          <w:rFonts w:ascii="Calibri" w:hAnsi="Calibri"/>
          <w:i/>
          <w:iCs/>
        </w:rPr>
        <w:t>2.5</w:t>
      </w:r>
      <w:r w:rsidRPr="00102229">
        <w:rPr>
          <w:rFonts w:ascii="Calibri" w:hAnsi="Calibri"/>
          <w:i/>
          <w:iCs/>
        </w:rPr>
        <w:t xml:space="preserve"> </w:t>
      </w:r>
      <w:r w:rsidR="005521B2" w:rsidRPr="00102229">
        <w:rPr>
          <w:rFonts w:ascii="Calibri" w:hAnsi="Calibri"/>
          <w:i/>
          <w:iCs/>
        </w:rPr>
        <w:t>–</w:t>
      </w:r>
      <w:r w:rsidR="00C21701">
        <w:rPr>
          <w:rFonts w:ascii="Calibri" w:hAnsi="Calibri"/>
        </w:rPr>
        <w:t xml:space="preserve"> </w:t>
      </w:r>
      <w:r w:rsidR="003E2439" w:rsidRPr="003E2439">
        <w:rPr>
          <w:rFonts w:ascii="Calibri" w:hAnsi="Calibri"/>
          <w:i/>
        </w:rPr>
        <w:t>Develop guidance on the Implications of Maritime Autonomous Surface Ships (MASS) from a VTS Perspective</w:t>
      </w:r>
      <w:r w:rsidR="003E2439">
        <w:rPr>
          <w:rFonts w:ascii="Calibri" w:hAnsi="Calibri"/>
          <w:i/>
        </w:rPr>
        <w:t xml:space="preserve"> </w:t>
      </w:r>
      <w:r w:rsidR="003E2439" w:rsidRPr="00C30107">
        <w:rPr>
          <w:rFonts w:ascii="Calibri" w:hAnsi="Calibri"/>
          <w:iCs/>
        </w:rPr>
        <w:t>at VTS50</w:t>
      </w:r>
      <w:bookmarkEnd w:id="1"/>
      <w:r w:rsidRPr="001B50FC">
        <w:rPr>
          <w:rFonts w:ascii="Calibri" w:hAnsi="Calibri"/>
        </w:rPr>
        <w:t>.</w:t>
      </w:r>
      <w:r w:rsidR="00C21701">
        <w:rPr>
          <w:rFonts w:ascii="Calibri" w:hAnsi="Calibri"/>
        </w:rPr>
        <w:t xml:space="preserve">  </w:t>
      </w:r>
      <w:r w:rsidR="00C40750" w:rsidRPr="00C40750">
        <w:rPr>
          <w:rFonts w:asciiTheme="minorHAnsi" w:hAnsiTheme="minorHAnsi" w:cstheme="minorHAnsi"/>
          <w:bCs/>
          <w:iCs/>
          <w:snapToGrid w:val="0"/>
        </w:rPr>
        <w:t>The review of the draft guideline</w:t>
      </w:r>
      <w:r w:rsidR="00C40750">
        <w:rPr>
          <w:rFonts w:asciiTheme="minorHAnsi" w:hAnsiTheme="minorHAnsi" w:cstheme="minorHAnsi"/>
          <w:bCs/>
          <w:iCs/>
          <w:snapToGrid w:val="0"/>
        </w:rPr>
        <w:t xml:space="preserve"> at VTS55 </w:t>
      </w:r>
      <w:r w:rsidR="00C40750" w:rsidRPr="00C40750">
        <w:rPr>
          <w:rFonts w:asciiTheme="minorHAnsi" w:hAnsiTheme="minorHAnsi" w:cstheme="minorHAnsi"/>
          <w:bCs/>
          <w:iCs/>
          <w:snapToGrid w:val="0"/>
        </w:rPr>
        <w:t>focussed on preparing it in a manner that:</w:t>
      </w:r>
    </w:p>
    <w:p w14:paraId="6B179567" w14:textId="45DEB23E" w:rsidR="00C40750" w:rsidRPr="00C40750" w:rsidRDefault="00C40750" w:rsidP="009271E2">
      <w:pPr>
        <w:pStyle w:val="BodyText"/>
        <w:numPr>
          <w:ilvl w:val="0"/>
          <w:numId w:val="20"/>
        </w:numPr>
        <w:rPr>
          <w:rFonts w:asciiTheme="minorHAnsi" w:hAnsiTheme="minorHAnsi" w:cstheme="minorHAnsi"/>
          <w:bCs/>
          <w:iCs/>
          <w:snapToGrid w:val="0"/>
        </w:rPr>
      </w:pPr>
      <w:r w:rsidRPr="00C40750">
        <w:rPr>
          <w:rFonts w:asciiTheme="minorHAnsi" w:hAnsiTheme="minorHAnsi" w:cstheme="minorHAnsi"/>
          <w:bCs/>
          <w:iCs/>
          <w:snapToGrid w:val="0"/>
        </w:rPr>
        <w:t>Addresses practices to be considered when managing ship traffic and responding the developing unsafe situations in a VTS area with increasing automated, remote control, or autonomous operation of on-board functions that are not adequately or fully addressed in other IALA recommendations and guidelines specifically related to the operation of VTS.</w:t>
      </w:r>
    </w:p>
    <w:p w14:paraId="02CB743A" w14:textId="7079E4FD" w:rsidR="00C40750" w:rsidRPr="00C40750" w:rsidRDefault="00C40750" w:rsidP="009271E2">
      <w:pPr>
        <w:pStyle w:val="BodyText"/>
        <w:numPr>
          <w:ilvl w:val="0"/>
          <w:numId w:val="20"/>
        </w:numPr>
        <w:rPr>
          <w:rFonts w:asciiTheme="minorHAnsi" w:hAnsiTheme="minorHAnsi" w:cstheme="minorHAnsi"/>
          <w:bCs/>
          <w:iCs/>
          <w:snapToGrid w:val="0"/>
        </w:rPr>
      </w:pPr>
      <w:r w:rsidRPr="00C40750">
        <w:rPr>
          <w:rFonts w:asciiTheme="minorHAnsi" w:hAnsiTheme="minorHAnsi" w:cstheme="minorHAnsi"/>
          <w:bCs/>
          <w:iCs/>
          <w:snapToGrid w:val="0"/>
        </w:rPr>
        <w:t>Recognises in transitioning to a mix of conventional, automated, autonomous ships and digital interaction, the importance of:</w:t>
      </w:r>
    </w:p>
    <w:p w14:paraId="52368673" w14:textId="26D6AD43" w:rsidR="00C40750" w:rsidRPr="00C40750" w:rsidRDefault="00C40750" w:rsidP="009271E2">
      <w:pPr>
        <w:pStyle w:val="BodyText"/>
        <w:numPr>
          <w:ilvl w:val="1"/>
          <w:numId w:val="20"/>
        </w:numPr>
        <w:rPr>
          <w:rFonts w:asciiTheme="minorHAnsi" w:hAnsiTheme="minorHAnsi" w:cstheme="minorHAnsi"/>
          <w:bCs/>
          <w:iCs/>
          <w:snapToGrid w:val="0"/>
        </w:rPr>
      </w:pPr>
      <w:r w:rsidRPr="00C40750">
        <w:rPr>
          <w:rFonts w:asciiTheme="minorHAnsi" w:hAnsiTheme="minorHAnsi" w:cstheme="minorHAnsi"/>
          <w:b/>
          <w:iCs/>
          <w:snapToGrid w:val="0"/>
        </w:rPr>
        <w:t>Situational Awareness</w:t>
      </w:r>
      <w:r w:rsidRPr="00C40750">
        <w:rPr>
          <w:rFonts w:asciiTheme="minorHAnsi" w:hAnsiTheme="minorHAnsi" w:cstheme="minorHAnsi"/>
          <w:bCs/>
          <w:iCs/>
          <w:snapToGrid w:val="0"/>
        </w:rPr>
        <w:t xml:space="preserve"> - Ensuring situational awareness from both the perspective of VTS and participating ships (i.e., the Master / Master of a MASS) is achieved.</w:t>
      </w:r>
    </w:p>
    <w:p w14:paraId="10D0B828" w14:textId="3F48DD2F" w:rsidR="00C40750" w:rsidRPr="00C40750" w:rsidRDefault="00C40750" w:rsidP="009271E2">
      <w:pPr>
        <w:pStyle w:val="BodyText"/>
        <w:numPr>
          <w:ilvl w:val="1"/>
          <w:numId w:val="20"/>
        </w:numPr>
        <w:rPr>
          <w:rFonts w:asciiTheme="minorHAnsi" w:hAnsiTheme="minorHAnsi" w:cstheme="minorHAnsi"/>
          <w:bCs/>
          <w:iCs/>
          <w:snapToGrid w:val="0"/>
        </w:rPr>
      </w:pPr>
      <w:r w:rsidRPr="00C40750">
        <w:rPr>
          <w:rFonts w:asciiTheme="minorHAnsi" w:hAnsiTheme="minorHAnsi" w:cstheme="minorHAnsi"/>
          <w:b/>
          <w:iCs/>
          <w:snapToGrid w:val="0"/>
        </w:rPr>
        <w:t>Interaction</w:t>
      </w:r>
      <w:r w:rsidRPr="00C40750">
        <w:rPr>
          <w:rFonts w:asciiTheme="minorHAnsi" w:hAnsiTheme="minorHAnsi" w:cstheme="minorHAnsi"/>
          <w:bCs/>
          <w:iCs/>
          <w:snapToGrid w:val="0"/>
        </w:rPr>
        <w:t xml:space="preserve"> – Interaction between the VTS and participating ships is undertaken in a manner that the intent of messages is conveyed to participating ships is the same, irrespective of whether the communications is by digital means, VHF voice, or both.</w:t>
      </w:r>
    </w:p>
    <w:p w14:paraId="4D138A80" w14:textId="004F98DE" w:rsidR="00C40750" w:rsidRDefault="00C40750" w:rsidP="009271E2">
      <w:pPr>
        <w:pStyle w:val="BodyText"/>
        <w:numPr>
          <w:ilvl w:val="1"/>
          <w:numId w:val="20"/>
        </w:numPr>
        <w:rPr>
          <w:rFonts w:asciiTheme="minorHAnsi" w:hAnsiTheme="minorHAnsi" w:cstheme="minorHAnsi"/>
          <w:bCs/>
          <w:iCs/>
          <w:snapToGrid w:val="0"/>
        </w:rPr>
      </w:pPr>
      <w:r w:rsidRPr="00C40750">
        <w:rPr>
          <w:rFonts w:asciiTheme="minorHAnsi" w:hAnsiTheme="minorHAnsi" w:cstheme="minorHAnsi"/>
          <w:b/>
          <w:iCs/>
          <w:snapToGrid w:val="0"/>
        </w:rPr>
        <w:t>Management</w:t>
      </w:r>
      <w:r w:rsidRPr="00C40750">
        <w:rPr>
          <w:rFonts w:asciiTheme="minorHAnsi" w:hAnsiTheme="minorHAnsi" w:cstheme="minorHAnsi"/>
          <w:bCs/>
          <w:iCs/>
          <w:snapToGrid w:val="0"/>
        </w:rPr>
        <w:t xml:space="preserve"> - Systems, processes and procedures are in place to ensure the capability to interact by VHF Voice, digital means, or both when managing ship traffic and responding to developing situations.</w:t>
      </w:r>
    </w:p>
    <w:p w14:paraId="44C2CA9A" w14:textId="0601287E" w:rsidR="00A446C9" w:rsidRDefault="00A446C9" w:rsidP="0009656A">
      <w:pPr>
        <w:pStyle w:val="Heading1"/>
        <w:spacing w:after="120"/>
      </w:pPr>
      <w:r w:rsidRPr="007A395D">
        <w:t>Discussion</w:t>
      </w:r>
    </w:p>
    <w:p w14:paraId="54C5B517" w14:textId="27107D67" w:rsidR="00C15479" w:rsidRDefault="008E475A" w:rsidP="008E475A">
      <w:pPr>
        <w:pStyle w:val="BodyText"/>
        <w:rPr>
          <w:rFonts w:ascii="Calibri" w:hAnsi="Calibri"/>
          <w:lang w:eastAsia="de-DE"/>
        </w:rPr>
      </w:pPr>
      <w:bookmarkStart w:id="2" w:name="_Hlk112341263"/>
      <w:r>
        <w:rPr>
          <w:rFonts w:ascii="Calibri" w:hAnsi="Calibri"/>
          <w:lang w:eastAsia="de-DE"/>
        </w:rPr>
        <w:t>TG1.</w:t>
      </w:r>
      <w:r w:rsidR="00C14228">
        <w:rPr>
          <w:rFonts w:ascii="Calibri" w:hAnsi="Calibri"/>
          <w:lang w:eastAsia="de-DE"/>
        </w:rPr>
        <w:t>3.3</w:t>
      </w:r>
      <w:r>
        <w:rPr>
          <w:rFonts w:ascii="Calibri" w:hAnsi="Calibri"/>
          <w:lang w:eastAsia="de-DE"/>
        </w:rPr>
        <w:t xml:space="preserve"> met </w:t>
      </w:r>
      <w:r w:rsidR="00C14228">
        <w:rPr>
          <w:rFonts w:ascii="Calibri" w:hAnsi="Calibri"/>
          <w:lang w:eastAsia="de-DE"/>
        </w:rPr>
        <w:t>3</w:t>
      </w:r>
      <w:r>
        <w:rPr>
          <w:rFonts w:ascii="Calibri" w:hAnsi="Calibri"/>
          <w:lang w:eastAsia="de-DE"/>
        </w:rPr>
        <w:t xml:space="preserve"> times since VTS5</w:t>
      </w:r>
      <w:r w:rsidR="00C40750">
        <w:rPr>
          <w:rFonts w:ascii="Calibri" w:hAnsi="Calibri"/>
          <w:lang w:eastAsia="de-DE"/>
        </w:rPr>
        <w:t>5</w:t>
      </w:r>
      <w:r>
        <w:rPr>
          <w:rFonts w:ascii="Calibri" w:hAnsi="Calibri"/>
          <w:lang w:eastAsia="de-DE"/>
        </w:rPr>
        <w:t>.  Participants included:</w:t>
      </w:r>
    </w:p>
    <w:tbl>
      <w:tblPr>
        <w:tblStyle w:val="TableGrid"/>
        <w:tblW w:w="9207" w:type="dxa"/>
        <w:tblInd w:w="421" w:type="dxa"/>
        <w:tblLook w:val="04A0" w:firstRow="1" w:lastRow="0" w:firstColumn="1" w:lastColumn="0" w:noHBand="0" w:noVBand="1"/>
      </w:tblPr>
      <w:tblGrid>
        <w:gridCol w:w="1277"/>
        <w:gridCol w:w="1814"/>
        <w:gridCol w:w="4713"/>
        <w:gridCol w:w="1403"/>
      </w:tblGrid>
      <w:tr w:rsidR="00F71744" w:rsidRPr="00AC4AE6" w14:paraId="6DAD1405" w14:textId="77777777" w:rsidTr="00AC4AE6">
        <w:trPr>
          <w:tblHeader/>
        </w:trPr>
        <w:tc>
          <w:tcPr>
            <w:tcW w:w="1277" w:type="dxa"/>
            <w:shd w:val="clear" w:color="auto" w:fill="0070C0"/>
          </w:tcPr>
          <w:p w14:paraId="70832D89" w14:textId="77777777" w:rsidR="00F71744" w:rsidRPr="00AC4AE6" w:rsidRDefault="00F71744" w:rsidP="00A724C2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bookmarkStart w:id="3" w:name="_Hlk100037514"/>
            <w:r w:rsidRPr="00AC4A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Surname</w:t>
            </w:r>
          </w:p>
        </w:tc>
        <w:tc>
          <w:tcPr>
            <w:tcW w:w="1814" w:type="dxa"/>
            <w:shd w:val="clear" w:color="auto" w:fill="0070C0"/>
          </w:tcPr>
          <w:p w14:paraId="7376E3E4" w14:textId="77777777" w:rsidR="00F71744" w:rsidRPr="00AC4AE6" w:rsidRDefault="00F71744" w:rsidP="00A724C2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First Name</w:t>
            </w:r>
          </w:p>
        </w:tc>
        <w:tc>
          <w:tcPr>
            <w:tcW w:w="4713" w:type="dxa"/>
            <w:shd w:val="clear" w:color="auto" w:fill="0070C0"/>
          </w:tcPr>
          <w:p w14:paraId="33119D3C" w14:textId="77777777" w:rsidR="00F71744" w:rsidRPr="00AC4AE6" w:rsidRDefault="00F71744" w:rsidP="00A724C2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Affiliation</w:t>
            </w:r>
          </w:p>
        </w:tc>
        <w:tc>
          <w:tcPr>
            <w:tcW w:w="1403" w:type="dxa"/>
            <w:shd w:val="clear" w:color="auto" w:fill="0070C0"/>
          </w:tcPr>
          <w:p w14:paraId="45C9E6EE" w14:textId="77777777" w:rsidR="00F71744" w:rsidRPr="00AC4AE6" w:rsidRDefault="00F71744" w:rsidP="00A724C2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Country</w:t>
            </w:r>
          </w:p>
        </w:tc>
      </w:tr>
      <w:tr w:rsidR="00F71744" w:rsidRPr="00AC4AE6" w14:paraId="61A9DD6B" w14:textId="77777777" w:rsidTr="00AC4AE6">
        <w:tc>
          <w:tcPr>
            <w:tcW w:w="1277" w:type="dxa"/>
          </w:tcPr>
          <w:p w14:paraId="74177CD5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Trainor</w:t>
            </w:r>
          </w:p>
        </w:tc>
        <w:tc>
          <w:tcPr>
            <w:tcW w:w="1814" w:type="dxa"/>
          </w:tcPr>
          <w:p w14:paraId="441CFC9B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 xml:space="preserve">Neil </w:t>
            </w:r>
          </w:p>
        </w:tc>
        <w:tc>
          <w:tcPr>
            <w:tcW w:w="4713" w:type="dxa"/>
          </w:tcPr>
          <w:p w14:paraId="27138F37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Australian Maritime Safety Authority</w:t>
            </w:r>
          </w:p>
        </w:tc>
        <w:tc>
          <w:tcPr>
            <w:tcW w:w="1403" w:type="dxa"/>
          </w:tcPr>
          <w:p w14:paraId="346A00B5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Australia</w:t>
            </w:r>
          </w:p>
        </w:tc>
      </w:tr>
      <w:tr w:rsidR="00F71744" w:rsidRPr="00AC4AE6" w14:paraId="022161E8" w14:textId="77777777" w:rsidTr="00AC4AE6">
        <w:tc>
          <w:tcPr>
            <w:tcW w:w="1277" w:type="dxa"/>
          </w:tcPr>
          <w:p w14:paraId="4CA03E84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Liu</w:t>
            </w:r>
          </w:p>
        </w:tc>
        <w:tc>
          <w:tcPr>
            <w:tcW w:w="1814" w:type="dxa"/>
          </w:tcPr>
          <w:p w14:paraId="3A8B3654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Jinkai</w:t>
            </w:r>
          </w:p>
        </w:tc>
        <w:tc>
          <w:tcPr>
            <w:tcW w:w="4713" w:type="dxa"/>
          </w:tcPr>
          <w:p w14:paraId="09B00F55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China Maritime Safety Administration</w:t>
            </w:r>
          </w:p>
        </w:tc>
        <w:tc>
          <w:tcPr>
            <w:tcW w:w="1403" w:type="dxa"/>
          </w:tcPr>
          <w:p w14:paraId="4248E90D" w14:textId="77777777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China</w:t>
            </w:r>
          </w:p>
        </w:tc>
      </w:tr>
      <w:tr w:rsidR="00F71744" w:rsidRPr="00AC4AE6" w14:paraId="41C73DF9" w14:textId="77777777" w:rsidTr="00AC4AE6">
        <w:tc>
          <w:tcPr>
            <w:tcW w:w="1277" w:type="dxa"/>
          </w:tcPr>
          <w:p w14:paraId="64C0D318" w14:textId="2AC4706F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Hansen</w:t>
            </w:r>
          </w:p>
        </w:tc>
        <w:tc>
          <w:tcPr>
            <w:tcW w:w="1814" w:type="dxa"/>
          </w:tcPr>
          <w:p w14:paraId="546F294B" w14:textId="4D1A0E91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Dorte</w:t>
            </w:r>
          </w:p>
        </w:tc>
        <w:tc>
          <w:tcPr>
            <w:tcW w:w="4713" w:type="dxa"/>
          </w:tcPr>
          <w:p w14:paraId="478FF976" w14:textId="7BADAC03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Defence Command Denmark Naval Staff</w:t>
            </w:r>
          </w:p>
        </w:tc>
        <w:tc>
          <w:tcPr>
            <w:tcW w:w="1403" w:type="dxa"/>
          </w:tcPr>
          <w:p w14:paraId="79620E30" w14:textId="50ACD90A" w:rsidR="00F71744" w:rsidRPr="00AC4AE6" w:rsidRDefault="00F71744" w:rsidP="00A724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Denmark</w:t>
            </w:r>
          </w:p>
        </w:tc>
      </w:tr>
      <w:tr w:rsidR="0095706B" w:rsidRPr="00AC4AE6" w14:paraId="12F9C030" w14:textId="77777777" w:rsidTr="00AC4AE6">
        <w:tc>
          <w:tcPr>
            <w:tcW w:w="1277" w:type="dxa"/>
          </w:tcPr>
          <w:p w14:paraId="45F6E347" w14:textId="04F3B81F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0A23">
              <w:rPr>
                <w:rFonts w:asciiTheme="minorHAnsi" w:hAnsiTheme="minorHAnsi" w:cstheme="minorHAnsi"/>
                <w:sz w:val="20"/>
                <w:szCs w:val="20"/>
              </w:rPr>
              <w:t>Sobott</w:t>
            </w:r>
          </w:p>
        </w:tc>
        <w:tc>
          <w:tcPr>
            <w:tcW w:w="1814" w:type="dxa"/>
          </w:tcPr>
          <w:p w14:paraId="2B7A056B" w14:textId="14EB3C48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Toni</w:t>
            </w:r>
          </w:p>
        </w:tc>
        <w:tc>
          <w:tcPr>
            <w:tcW w:w="4713" w:type="dxa"/>
          </w:tcPr>
          <w:p w14:paraId="032E9F8F" w14:textId="1F74406B" w:rsidR="0095706B" w:rsidRPr="00330C24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0A23">
              <w:rPr>
                <w:rFonts w:asciiTheme="minorHAnsi" w:hAnsiTheme="minorHAnsi" w:cstheme="minorHAnsi"/>
                <w:sz w:val="20"/>
                <w:szCs w:val="20"/>
              </w:rPr>
              <w:t>Finnish Transport Infrastructure Agency</w:t>
            </w:r>
          </w:p>
        </w:tc>
        <w:tc>
          <w:tcPr>
            <w:tcW w:w="1403" w:type="dxa"/>
          </w:tcPr>
          <w:p w14:paraId="2EABE194" w14:textId="49D80D6E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Finland</w:t>
            </w:r>
          </w:p>
        </w:tc>
      </w:tr>
      <w:tr w:rsidR="0095706B" w:rsidRPr="00AC4AE6" w14:paraId="5B874402" w14:textId="77777777" w:rsidTr="00AC4AE6">
        <w:tc>
          <w:tcPr>
            <w:tcW w:w="1277" w:type="dxa"/>
          </w:tcPr>
          <w:p w14:paraId="45BF6D47" w14:textId="77777777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Rostopshin</w:t>
            </w:r>
          </w:p>
        </w:tc>
        <w:tc>
          <w:tcPr>
            <w:tcW w:w="1814" w:type="dxa"/>
          </w:tcPr>
          <w:p w14:paraId="5BD00792" w14:textId="77777777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Dmitry</w:t>
            </w:r>
          </w:p>
        </w:tc>
        <w:tc>
          <w:tcPr>
            <w:tcW w:w="4713" w:type="dxa"/>
          </w:tcPr>
          <w:p w14:paraId="56BF5084" w14:textId="313E4A63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30C24">
              <w:rPr>
                <w:rFonts w:asciiTheme="minorHAnsi" w:hAnsiTheme="minorHAnsi" w:cstheme="minorHAnsi"/>
                <w:sz w:val="20"/>
                <w:szCs w:val="20"/>
              </w:rPr>
              <w:t>DiNav</w:t>
            </w:r>
            <w:proofErr w:type="spellEnd"/>
            <w:r w:rsidRPr="00330C24">
              <w:rPr>
                <w:rFonts w:asciiTheme="minorHAnsi" w:hAnsiTheme="minorHAnsi" w:cstheme="minorHAnsi"/>
                <w:sz w:val="20"/>
                <w:szCs w:val="20"/>
              </w:rPr>
              <w:t xml:space="preserve"> Marine</w:t>
            </w:r>
          </w:p>
        </w:tc>
        <w:tc>
          <w:tcPr>
            <w:tcW w:w="1403" w:type="dxa"/>
          </w:tcPr>
          <w:p w14:paraId="0480C80D" w14:textId="77777777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4AE6">
              <w:rPr>
                <w:rFonts w:asciiTheme="minorHAnsi" w:hAnsiTheme="minorHAnsi" w:cstheme="minorHAnsi"/>
                <w:sz w:val="20"/>
                <w:szCs w:val="20"/>
              </w:rPr>
              <w:t>Finland</w:t>
            </w:r>
          </w:p>
        </w:tc>
      </w:tr>
      <w:tr w:rsidR="0095706B" w:rsidRPr="00AC4AE6" w14:paraId="51403541" w14:textId="77777777" w:rsidTr="00AC4AE6">
        <w:tc>
          <w:tcPr>
            <w:tcW w:w="1277" w:type="dxa"/>
          </w:tcPr>
          <w:p w14:paraId="6D310C80" w14:textId="48ADC849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Menabene</w:t>
            </w:r>
            <w:proofErr w:type="spellEnd"/>
          </w:p>
        </w:tc>
        <w:tc>
          <w:tcPr>
            <w:tcW w:w="1814" w:type="dxa"/>
          </w:tcPr>
          <w:p w14:paraId="0DB970EE" w14:textId="4DE980BF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Gian Luca</w:t>
            </w:r>
          </w:p>
        </w:tc>
        <w:tc>
          <w:tcPr>
            <w:tcW w:w="4713" w:type="dxa"/>
          </w:tcPr>
          <w:p w14:paraId="1E2E19A1" w14:textId="11FCEC44" w:rsidR="0095706B" w:rsidRPr="00330C24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Italian Coast Guard </w:t>
            </w:r>
          </w:p>
        </w:tc>
        <w:tc>
          <w:tcPr>
            <w:tcW w:w="1403" w:type="dxa"/>
          </w:tcPr>
          <w:p w14:paraId="6999EDAF" w14:textId="2F00AE1E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Italy</w:t>
            </w:r>
          </w:p>
        </w:tc>
      </w:tr>
      <w:tr w:rsidR="0095706B" w:rsidRPr="00AC4AE6" w14:paraId="419AF0E2" w14:textId="77777777" w:rsidTr="00AC4AE6">
        <w:tc>
          <w:tcPr>
            <w:tcW w:w="1277" w:type="dxa"/>
          </w:tcPr>
          <w:p w14:paraId="56948C89" w14:textId="61696D6C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Knut</w:t>
            </w:r>
          </w:p>
        </w:tc>
        <w:tc>
          <w:tcPr>
            <w:tcW w:w="1814" w:type="dxa"/>
          </w:tcPr>
          <w:p w14:paraId="1BE043FB" w14:textId="2497BE79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Hovda</w:t>
            </w:r>
          </w:p>
        </w:tc>
        <w:tc>
          <w:tcPr>
            <w:tcW w:w="4713" w:type="dxa"/>
          </w:tcPr>
          <w:p w14:paraId="059CB05B" w14:textId="6C72F38F" w:rsidR="0095706B" w:rsidRPr="008854CF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3D8">
              <w:rPr>
                <w:rFonts w:asciiTheme="minorHAnsi" w:hAnsiTheme="minorHAnsi" w:cstheme="minorHAnsi"/>
                <w:sz w:val="20"/>
                <w:szCs w:val="20"/>
              </w:rPr>
              <w:t>Norwegian Coastal Administration</w:t>
            </w:r>
          </w:p>
        </w:tc>
        <w:tc>
          <w:tcPr>
            <w:tcW w:w="1403" w:type="dxa"/>
          </w:tcPr>
          <w:p w14:paraId="67264110" w14:textId="10F6995B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Norway</w:t>
            </w:r>
          </w:p>
        </w:tc>
      </w:tr>
      <w:tr w:rsidR="0095706B" w:rsidRPr="00AC4AE6" w14:paraId="2CB8D25B" w14:textId="77777777" w:rsidTr="00AC4AE6">
        <w:tc>
          <w:tcPr>
            <w:tcW w:w="1277" w:type="dxa"/>
          </w:tcPr>
          <w:p w14:paraId="2A6C0B41" w14:textId="04B5D4D5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Eade</w:t>
            </w:r>
          </w:p>
        </w:tc>
        <w:tc>
          <w:tcPr>
            <w:tcW w:w="1814" w:type="dxa"/>
          </w:tcPr>
          <w:p w14:paraId="0DF898DA" w14:textId="4EB2B237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Peter</w:t>
            </w:r>
          </w:p>
        </w:tc>
        <w:tc>
          <w:tcPr>
            <w:tcW w:w="4713" w:type="dxa"/>
          </w:tcPr>
          <w:p w14:paraId="150CADAD" w14:textId="386BC2B8" w:rsidR="0095706B" w:rsidRPr="003413D8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413D8">
              <w:rPr>
                <w:rFonts w:asciiTheme="minorHAnsi" w:hAnsiTheme="minorHAnsi" w:cstheme="minorHAnsi"/>
                <w:sz w:val="20"/>
                <w:szCs w:val="20"/>
              </w:rPr>
              <w:t>VissimAS</w:t>
            </w:r>
            <w:proofErr w:type="spellEnd"/>
          </w:p>
        </w:tc>
        <w:tc>
          <w:tcPr>
            <w:tcW w:w="1403" w:type="dxa"/>
          </w:tcPr>
          <w:p w14:paraId="226F8E75" w14:textId="1919E569" w:rsidR="0095706B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Norway</w:t>
            </w:r>
          </w:p>
        </w:tc>
      </w:tr>
      <w:tr w:rsidR="0095706B" w:rsidRPr="00AC4AE6" w14:paraId="57FCDECE" w14:textId="77777777" w:rsidTr="00AC4AE6">
        <w:tc>
          <w:tcPr>
            <w:tcW w:w="1277" w:type="dxa"/>
          </w:tcPr>
          <w:p w14:paraId="5B2D7E82" w14:textId="73EF842F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Mahammed</w:t>
            </w:r>
          </w:p>
        </w:tc>
        <w:tc>
          <w:tcPr>
            <w:tcW w:w="1814" w:type="dxa"/>
          </w:tcPr>
          <w:p w14:paraId="7B5B342A" w14:textId="46AEFD7A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Kamal</w:t>
            </w:r>
          </w:p>
        </w:tc>
        <w:tc>
          <w:tcPr>
            <w:tcW w:w="4713" w:type="dxa"/>
          </w:tcPr>
          <w:p w14:paraId="74ED2185" w14:textId="423F1BA5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74984547"/>
            <w:r w:rsidRPr="008854CF">
              <w:rPr>
                <w:rFonts w:asciiTheme="minorHAnsi" w:hAnsiTheme="minorHAnsi" w:cstheme="minorHAnsi"/>
                <w:sz w:val="20"/>
                <w:szCs w:val="20"/>
              </w:rPr>
              <w:t>Maritime and Port Authority of Singapore</w:t>
            </w:r>
            <w:bookmarkEnd w:id="4"/>
          </w:p>
        </w:tc>
        <w:tc>
          <w:tcPr>
            <w:tcW w:w="1403" w:type="dxa"/>
          </w:tcPr>
          <w:p w14:paraId="482BEBAB" w14:textId="0A14591E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Singapore</w:t>
            </w:r>
          </w:p>
        </w:tc>
      </w:tr>
      <w:tr w:rsidR="0095706B" w:rsidRPr="00AC4AE6" w14:paraId="7D3CDC29" w14:textId="77777777" w:rsidTr="00AC4AE6">
        <w:tc>
          <w:tcPr>
            <w:tcW w:w="1277" w:type="dxa"/>
          </w:tcPr>
          <w:p w14:paraId="01845307" w14:textId="41C9F8AC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Salinas</w:t>
            </w:r>
          </w:p>
        </w:tc>
        <w:tc>
          <w:tcPr>
            <w:tcW w:w="1814" w:type="dxa"/>
          </w:tcPr>
          <w:p w14:paraId="4C71D2CA" w14:textId="7C55BD57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Carlos</w:t>
            </w:r>
          </w:p>
        </w:tc>
        <w:tc>
          <w:tcPr>
            <w:tcW w:w="4713" w:type="dxa"/>
          </w:tcPr>
          <w:p w14:paraId="45B05F68" w14:textId="004DB12A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74984569"/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Spanish Maritime Safety Agency</w:t>
            </w:r>
            <w:bookmarkEnd w:id="5"/>
          </w:p>
        </w:tc>
        <w:tc>
          <w:tcPr>
            <w:tcW w:w="1403" w:type="dxa"/>
          </w:tcPr>
          <w:p w14:paraId="1A48FDCA" w14:textId="3F9243CB" w:rsidR="0095706B" w:rsidRPr="00AC4AE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Spain</w:t>
            </w:r>
          </w:p>
        </w:tc>
      </w:tr>
      <w:tr w:rsidR="0095706B" w:rsidRPr="00AC4AE6" w14:paraId="5EFF679A" w14:textId="77777777" w:rsidTr="00AC4AE6">
        <w:tc>
          <w:tcPr>
            <w:tcW w:w="1277" w:type="dxa"/>
          </w:tcPr>
          <w:p w14:paraId="2DD5EB58" w14:textId="1F6487B7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Diaz</w:t>
            </w:r>
          </w:p>
        </w:tc>
        <w:tc>
          <w:tcPr>
            <w:tcW w:w="1814" w:type="dxa"/>
          </w:tcPr>
          <w:p w14:paraId="02B2576E" w14:textId="42156C3B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Raquel Rojo</w:t>
            </w:r>
          </w:p>
        </w:tc>
        <w:tc>
          <w:tcPr>
            <w:tcW w:w="4713" w:type="dxa"/>
          </w:tcPr>
          <w:p w14:paraId="0ED0BCE1" w14:textId="0922BB43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Spanish Maritime Safety Agency</w:t>
            </w:r>
          </w:p>
        </w:tc>
        <w:tc>
          <w:tcPr>
            <w:tcW w:w="1403" w:type="dxa"/>
          </w:tcPr>
          <w:p w14:paraId="78EAB3C4" w14:textId="1476B8F5" w:rsidR="0095706B" w:rsidRPr="00A42686" w:rsidRDefault="0095706B" w:rsidP="00957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2686">
              <w:rPr>
                <w:rFonts w:asciiTheme="minorHAnsi" w:hAnsiTheme="minorHAnsi" w:cstheme="minorHAnsi"/>
                <w:sz w:val="20"/>
                <w:szCs w:val="20"/>
              </w:rPr>
              <w:t>Spain</w:t>
            </w:r>
          </w:p>
        </w:tc>
      </w:tr>
    </w:tbl>
    <w:bookmarkEnd w:id="3"/>
    <w:p w14:paraId="31647190" w14:textId="1AAD79BA" w:rsidR="008E475A" w:rsidRDefault="008E475A" w:rsidP="00D276F2">
      <w:pPr>
        <w:pStyle w:val="BodyText"/>
        <w:spacing w:before="12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Key outcomes </w:t>
      </w:r>
      <w:r w:rsidR="002409C1">
        <w:rPr>
          <w:rFonts w:ascii="Calibri" w:hAnsi="Calibri"/>
          <w:lang w:eastAsia="de-DE"/>
        </w:rPr>
        <w:t xml:space="preserve">from </w:t>
      </w:r>
      <w:r w:rsidR="005E5347">
        <w:rPr>
          <w:rFonts w:ascii="Calibri" w:hAnsi="Calibri"/>
          <w:lang w:eastAsia="de-DE"/>
        </w:rPr>
        <w:t>the</w:t>
      </w:r>
      <w:r w:rsidR="00F71744">
        <w:rPr>
          <w:rFonts w:ascii="Calibri" w:hAnsi="Calibri"/>
          <w:lang w:eastAsia="de-DE"/>
        </w:rPr>
        <w:t xml:space="preserve"> intersessional work</w:t>
      </w:r>
      <w:r w:rsidR="002409C1">
        <w:rPr>
          <w:rFonts w:ascii="Calibri" w:hAnsi="Calibri"/>
          <w:lang w:eastAsia="de-DE"/>
        </w:rPr>
        <w:t xml:space="preserve"> include</w:t>
      </w:r>
      <w:r w:rsidR="00843496">
        <w:rPr>
          <w:rFonts w:ascii="Calibri" w:hAnsi="Calibri"/>
          <w:lang w:eastAsia="de-DE"/>
        </w:rPr>
        <w:t>d</w:t>
      </w:r>
      <w:r>
        <w:rPr>
          <w:rFonts w:ascii="Calibri" w:hAnsi="Calibri"/>
          <w:lang w:eastAsia="de-DE"/>
        </w:rPr>
        <w:t>:</w:t>
      </w:r>
    </w:p>
    <w:p w14:paraId="114AC5EE" w14:textId="3EC725F5" w:rsidR="00794444" w:rsidRDefault="00843496" w:rsidP="009271E2">
      <w:pPr>
        <w:pStyle w:val="BodyText"/>
        <w:numPr>
          <w:ilvl w:val="0"/>
          <w:numId w:val="18"/>
        </w:numPr>
        <w:rPr>
          <w:rFonts w:ascii="Calibri" w:hAnsi="Calibri"/>
          <w:b/>
          <w:bCs/>
          <w:lang w:eastAsia="de-DE"/>
        </w:rPr>
      </w:pPr>
      <w:r>
        <w:rPr>
          <w:rFonts w:ascii="Calibri" w:hAnsi="Calibri"/>
          <w:b/>
          <w:bCs/>
          <w:lang w:eastAsia="de-DE"/>
        </w:rPr>
        <w:t>A r</w:t>
      </w:r>
      <w:r w:rsidR="00D3644B" w:rsidRPr="00AC4AE6">
        <w:rPr>
          <w:rFonts w:ascii="Calibri" w:hAnsi="Calibri"/>
          <w:b/>
          <w:bCs/>
          <w:lang w:eastAsia="de-DE"/>
        </w:rPr>
        <w:t>e</w:t>
      </w:r>
      <w:r w:rsidR="00F71744" w:rsidRPr="00AC4AE6">
        <w:rPr>
          <w:rFonts w:ascii="Calibri" w:hAnsi="Calibri"/>
          <w:b/>
          <w:bCs/>
          <w:lang w:eastAsia="de-DE"/>
        </w:rPr>
        <w:t xml:space="preserve">view of </w:t>
      </w:r>
      <w:r w:rsidR="00206EC9" w:rsidRPr="00AC4AE6">
        <w:rPr>
          <w:rFonts w:ascii="Calibri" w:hAnsi="Calibri"/>
          <w:b/>
          <w:bCs/>
          <w:lang w:eastAsia="de-DE"/>
        </w:rPr>
        <w:t xml:space="preserve">MASS related </w:t>
      </w:r>
      <w:r w:rsidR="00EE009F">
        <w:rPr>
          <w:rFonts w:ascii="Calibri" w:hAnsi="Calibri"/>
          <w:b/>
          <w:bCs/>
          <w:lang w:eastAsia="de-DE"/>
        </w:rPr>
        <w:t>developments</w:t>
      </w:r>
      <w:r w:rsidR="00F71744" w:rsidRPr="00256E4D">
        <w:rPr>
          <w:rFonts w:ascii="Calibri" w:hAnsi="Calibri"/>
          <w:lang w:eastAsia="de-DE"/>
        </w:rPr>
        <w:t xml:space="preserve"> </w:t>
      </w:r>
      <w:r w:rsidR="00EE009F" w:rsidRPr="000314BA">
        <w:rPr>
          <w:rFonts w:ascii="Calibri" w:hAnsi="Calibri"/>
          <w:b/>
          <w:bCs/>
          <w:lang w:eastAsia="de-DE"/>
        </w:rPr>
        <w:t>since VTS5</w:t>
      </w:r>
      <w:r w:rsidR="006B6346">
        <w:rPr>
          <w:rFonts w:ascii="Calibri" w:hAnsi="Calibri"/>
          <w:b/>
          <w:bCs/>
          <w:lang w:eastAsia="de-DE"/>
        </w:rPr>
        <w:t>5</w:t>
      </w:r>
      <w:r w:rsidR="0034483F">
        <w:rPr>
          <w:rFonts w:ascii="Calibri" w:hAnsi="Calibri"/>
          <w:b/>
          <w:bCs/>
          <w:lang w:eastAsia="de-DE"/>
        </w:rPr>
        <w:t xml:space="preserve">, </w:t>
      </w:r>
      <w:r w:rsidR="0034483F" w:rsidRPr="0034483F">
        <w:rPr>
          <w:rFonts w:ascii="Calibri" w:hAnsi="Calibri"/>
          <w:lang w:eastAsia="de-DE"/>
        </w:rPr>
        <w:t>including</w:t>
      </w:r>
      <w:r w:rsidR="00794444" w:rsidRPr="0034483F">
        <w:rPr>
          <w:rFonts w:ascii="Calibri" w:hAnsi="Calibri"/>
          <w:lang w:eastAsia="de-DE"/>
        </w:rPr>
        <w:t>:</w:t>
      </w:r>
    </w:p>
    <w:p w14:paraId="51B3C423" w14:textId="35B53E24" w:rsidR="0034483F" w:rsidRDefault="006B6346" w:rsidP="0060100D">
      <w:pPr>
        <w:pStyle w:val="ListParagraph"/>
        <w:numPr>
          <w:ilvl w:val="0"/>
          <w:numId w:val="17"/>
        </w:numPr>
        <w:spacing w:before="60" w:after="60"/>
        <w:ind w:left="1134" w:hanging="357"/>
        <w:contextualSpacing w:val="0"/>
        <w:rPr>
          <w:rFonts w:asciiTheme="minorHAnsi" w:hAnsiTheme="minorHAnsi" w:cstheme="minorHAnsi"/>
        </w:rPr>
      </w:pPr>
      <w:r w:rsidRPr="0034483F">
        <w:rPr>
          <w:rFonts w:asciiTheme="minorHAnsi" w:hAnsiTheme="minorHAnsi" w:cstheme="minorHAnsi"/>
          <w:b/>
          <w:bCs/>
        </w:rPr>
        <w:t xml:space="preserve">MSC108 </w:t>
      </w:r>
      <w:r w:rsidR="0034483F" w:rsidRPr="0034483F">
        <w:rPr>
          <w:rFonts w:asciiTheme="minorHAnsi" w:hAnsiTheme="minorHAnsi" w:cstheme="minorHAnsi"/>
          <w:b/>
          <w:bCs/>
        </w:rPr>
        <w:t>(</w:t>
      </w:r>
      <w:r w:rsidR="0034483F" w:rsidRPr="0034483F">
        <w:rPr>
          <w:rFonts w:asciiTheme="minorHAnsi" w:hAnsiTheme="minorHAnsi" w:cstheme="minorHAnsi"/>
          <w:b/>
          <w:bCs/>
          <w:lang w:val="en-AU"/>
        </w:rPr>
        <w:t>15 to 24 May 2024</w:t>
      </w:r>
      <w:r w:rsidR="0034483F">
        <w:rPr>
          <w:rFonts w:asciiTheme="minorHAnsi" w:hAnsiTheme="minorHAnsi" w:cstheme="minorHAnsi"/>
          <w:lang w:val="en-AU"/>
        </w:rPr>
        <w:t xml:space="preserve">) </w:t>
      </w:r>
      <w:r w:rsidR="0034483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34483F">
        <w:rPr>
          <w:rFonts w:asciiTheme="minorHAnsi" w:hAnsiTheme="minorHAnsi" w:cstheme="minorHAnsi"/>
        </w:rPr>
        <w:t>Specifically:</w:t>
      </w:r>
    </w:p>
    <w:p w14:paraId="0C783942" w14:textId="1C67B5BD" w:rsidR="006B6346" w:rsidRDefault="006B6346" w:rsidP="0060100D">
      <w:pPr>
        <w:pStyle w:val="ListParagraph"/>
        <w:numPr>
          <w:ilvl w:val="1"/>
          <w:numId w:val="17"/>
        </w:numPr>
        <w:spacing w:before="60" w:after="60"/>
        <w:ind w:left="1560"/>
        <w:contextualSpacing w:val="0"/>
        <w:rPr>
          <w:rFonts w:asciiTheme="minorHAnsi" w:hAnsiTheme="minorHAnsi" w:cstheme="minorHAnsi"/>
        </w:rPr>
      </w:pPr>
      <w:r w:rsidRPr="006B6346">
        <w:rPr>
          <w:rFonts w:asciiTheme="minorHAnsi" w:hAnsiTheme="minorHAnsi" w:cstheme="minorHAnsi"/>
        </w:rPr>
        <w:t xml:space="preserve">The Draft Report of the Maritime Safety Committee </w:t>
      </w:r>
      <w:r w:rsidR="0034483F">
        <w:rPr>
          <w:rFonts w:asciiTheme="minorHAnsi" w:hAnsiTheme="minorHAnsi" w:cstheme="minorHAnsi"/>
        </w:rPr>
        <w:t>on its 108</w:t>
      </w:r>
      <w:r w:rsidR="0034483F" w:rsidRPr="0034483F">
        <w:rPr>
          <w:rFonts w:asciiTheme="minorHAnsi" w:hAnsiTheme="minorHAnsi" w:cstheme="minorHAnsi"/>
          <w:vertAlign w:val="superscript"/>
        </w:rPr>
        <w:t>th</w:t>
      </w:r>
      <w:r w:rsidR="0034483F">
        <w:rPr>
          <w:rFonts w:asciiTheme="minorHAnsi" w:hAnsiTheme="minorHAnsi" w:cstheme="minorHAnsi"/>
        </w:rPr>
        <w:t xml:space="preserve"> Session </w:t>
      </w:r>
      <w:r w:rsidRPr="006B6346">
        <w:rPr>
          <w:rFonts w:asciiTheme="minorHAnsi" w:hAnsiTheme="minorHAnsi" w:cstheme="minorHAnsi"/>
        </w:rPr>
        <w:t>(</w:t>
      </w:r>
      <w:r w:rsidRPr="0034483F">
        <w:rPr>
          <w:rFonts w:asciiTheme="minorHAnsi" w:hAnsiTheme="minorHAnsi" w:cstheme="minorHAnsi"/>
          <w:i/>
          <w:iCs/>
        </w:rPr>
        <w:t>MSC 108/wp.1</w:t>
      </w:r>
      <w:r w:rsidRPr="006B6346">
        <w:rPr>
          <w:rFonts w:asciiTheme="minorHAnsi" w:hAnsiTheme="minorHAnsi" w:cstheme="minorHAnsi"/>
        </w:rPr>
        <w:t>),</w:t>
      </w:r>
    </w:p>
    <w:p w14:paraId="23D1031C" w14:textId="697CA94B" w:rsidR="006B6346" w:rsidRPr="006B6346" w:rsidRDefault="006B6346" w:rsidP="0060100D">
      <w:pPr>
        <w:pStyle w:val="ListParagraph"/>
        <w:numPr>
          <w:ilvl w:val="1"/>
          <w:numId w:val="17"/>
        </w:numPr>
        <w:ind w:left="1560"/>
        <w:rPr>
          <w:rFonts w:asciiTheme="minorHAnsi" w:hAnsiTheme="minorHAnsi" w:cstheme="minorHAnsi"/>
        </w:rPr>
      </w:pPr>
      <w:r w:rsidRPr="006B6346">
        <w:rPr>
          <w:rFonts w:asciiTheme="minorHAnsi" w:hAnsiTheme="minorHAnsi" w:cstheme="minorHAnsi"/>
        </w:rPr>
        <w:t>The Report of the Working Group on Maritime Autonomous Surface Ships (</w:t>
      </w:r>
      <w:r w:rsidRPr="0034483F">
        <w:rPr>
          <w:rFonts w:asciiTheme="minorHAnsi" w:hAnsiTheme="minorHAnsi" w:cstheme="minorHAnsi"/>
          <w:i/>
          <w:iCs/>
        </w:rPr>
        <w:t>MSC 108/WP7</w:t>
      </w:r>
      <w:r w:rsidRPr="006B6346">
        <w:rPr>
          <w:rFonts w:asciiTheme="minorHAnsi" w:hAnsiTheme="minorHAnsi" w:cstheme="minorHAnsi"/>
        </w:rPr>
        <w:t>)</w:t>
      </w:r>
    </w:p>
    <w:p w14:paraId="66397BD5" w14:textId="6FA35EE7" w:rsidR="006B6346" w:rsidRPr="006B6346" w:rsidRDefault="00256E4D" w:rsidP="0060100D">
      <w:pPr>
        <w:pStyle w:val="ListParagraph"/>
        <w:numPr>
          <w:ilvl w:val="0"/>
          <w:numId w:val="17"/>
        </w:numPr>
        <w:spacing w:before="60" w:after="60"/>
        <w:ind w:left="1134" w:hanging="357"/>
        <w:contextualSpacing w:val="0"/>
        <w:rPr>
          <w:rFonts w:asciiTheme="minorHAnsi" w:hAnsiTheme="minorHAnsi" w:cstheme="minorHAnsi"/>
        </w:rPr>
      </w:pPr>
      <w:r w:rsidRPr="00C14228">
        <w:rPr>
          <w:rFonts w:ascii="Calibri" w:hAnsi="Calibri"/>
          <w:b/>
          <w:bCs/>
          <w:lang w:eastAsia="de-DE"/>
        </w:rPr>
        <w:t>IALA MASS Task Force</w:t>
      </w:r>
      <w:r w:rsidR="0034483F">
        <w:rPr>
          <w:rFonts w:ascii="Calibri" w:hAnsi="Calibri"/>
          <w:b/>
          <w:bCs/>
          <w:lang w:eastAsia="de-DE"/>
        </w:rPr>
        <w:t xml:space="preserve"> </w:t>
      </w:r>
      <w:r w:rsidR="0034483F" w:rsidRPr="0034483F">
        <w:rPr>
          <w:rFonts w:ascii="Calibri" w:hAnsi="Calibri"/>
          <w:b/>
          <w:bCs/>
          <w:lang w:eastAsia="de-DE"/>
        </w:rPr>
        <w:t>(14 June</w:t>
      </w:r>
      <w:r w:rsidR="0034483F" w:rsidRPr="00B60C6B">
        <w:rPr>
          <w:rFonts w:ascii="Calibri" w:hAnsi="Calibri"/>
          <w:lang w:eastAsia="de-DE"/>
        </w:rPr>
        <w:t>)</w:t>
      </w:r>
      <w:r w:rsidR="006B6346" w:rsidRPr="0034483F">
        <w:rPr>
          <w:rFonts w:ascii="Calibri" w:hAnsi="Calibri"/>
          <w:lang w:eastAsia="de-DE"/>
        </w:rPr>
        <w:t xml:space="preserve">, </w:t>
      </w:r>
      <w:r w:rsidR="0034483F">
        <w:rPr>
          <w:rFonts w:ascii="Calibri" w:hAnsi="Calibri"/>
          <w:lang w:eastAsia="de-DE"/>
        </w:rPr>
        <w:t>specifically</w:t>
      </w:r>
      <w:r w:rsidR="006B6346" w:rsidRPr="006B6346">
        <w:rPr>
          <w:rFonts w:ascii="Calibri" w:hAnsi="Calibri"/>
          <w:lang w:eastAsia="de-DE"/>
        </w:rPr>
        <w:t>:</w:t>
      </w:r>
    </w:p>
    <w:p w14:paraId="19E67BAE" w14:textId="58298850" w:rsidR="00CD5BCF" w:rsidRPr="006B6346" w:rsidRDefault="006B6346" w:rsidP="0060100D">
      <w:pPr>
        <w:pStyle w:val="ListParagraph"/>
        <w:numPr>
          <w:ilvl w:val="1"/>
          <w:numId w:val="17"/>
        </w:numPr>
        <w:spacing w:before="60" w:after="60"/>
        <w:ind w:left="1560"/>
        <w:contextualSpacing w:val="0"/>
        <w:rPr>
          <w:rFonts w:asciiTheme="minorHAnsi" w:hAnsiTheme="minorHAnsi" w:cstheme="minorHAnsi"/>
        </w:rPr>
      </w:pPr>
      <w:r w:rsidRPr="0060100D">
        <w:rPr>
          <w:rFonts w:asciiTheme="minorHAnsi" w:hAnsiTheme="minorHAnsi" w:cstheme="minorHAnsi"/>
        </w:rPr>
        <w:t>The report</w:t>
      </w:r>
      <w:r w:rsidR="00B60C6B" w:rsidRPr="0060100D">
        <w:rPr>
          <w:rFonts w:asciiTheme="minorHAnsi" w:hAnsiTheme="minorHAnsi" w:cstheme="minorHAnsi"/>
        </w:rPr>
        <w:t xml:space="preserve"> of the 8</w:t>
      </w:r>
      <w:r w:rsidR="00EB066B" w:rsidRPr="00EB066B">
        <w:rPr>
          <w:rFonts w:asciiTheme="minorHAnsi" w:hAnsiTheme="minorHAnsi" w:cstheme="minorHAnsi"/>
          <w:vertAlign w:val="superscript"/>
        </w:rPr>
        <w:t>th</w:t>
      </w:r>
      <w:r w:rsidR="00EB066B">
        <w:rPr>
          <w:rFonts w:asciiTheme="minorHAnsi" w:hAnsiTheme="minorHAnsi" w:cstheme="minorHAnsi"/>
        </w:rPr>
        <w:t xml:space="preserve"> </w:t>
      </w:r>
      <w:r w:rsidR="00B60C6B" w:rsidRPr="0060100D">
        <w:rPr>
          <w:rFonts w:asciiTheme="minorHAnsi" w:hAnsiTheme="minorHAnsi" w:cstheme="minorHAnsi"/>
        </w:rPr>
        <w:t xml:space="preserve">meeting of the IALA Task Force </w:t>
      </w:r>
      <w:r w:rsidR="00B60C6B" w:rsidRPr="0060100D">
        <w:rPr>
          <w:rFonts w:asciiTheme="minorHAnsi" w:hAnsiTheme="minorHAnsi" w:cstheme="minorHAnsi"/>
          <w:i/>
          <w:iCs/>
        </w:rPr>
        <w:t xml:space="preserve">- </w:t>
      </w:r>
      <w:r w:rsidRPr="0060100D">
        <w:rPr>
          <w:rFonts w:asciiTheme="minorHAnsi" w:hAnsiTheme="minorHAnsi" w:cstheme="minorHAnsi"/>
          <w:i/>
          <w:iCs/>
        </w:rPr>
        <w:t xml:space="preserve"> </w:t>
      </w:r>
      <w:r w:rsidR="00256E4D" w:rsidRPr="0060100D">
        <w:rPr>
          <w:rFonts w:asciiTheme="minorHAnsi" w:hAnsiTheme="minorHAnsi" w:cstheme="minorHAnsi"/>
          <w:i/>
          <w:iCs/>
        </w:rPr>
        <w:t xml:space="preserve"> </w:t>
      </w:r>
      <w:r w:rsidRPr="0060100D">
        <w:rPr>
          <w:rFonts w:asciiTheme="minorHAnsi" w:hAnsiTheme="minorHAnsi" w:cstheme="minorHAnsi"/>
          <w:i/>
          <w:iCs/>
        </w:rPr>
        <w:t>MTF08-4.1 Report 8th meeting of the IALA MASS TF</w:t>
      </w:r>
      <w:r w:rsidR="00B60C6B" w:rsidRPr="0060100D">
        <w:rPr>
          <w:rFonts w:asciiTheme="minorHAnsi" w:hAnsiTheme="minorHAnsi" w:cstheme="minorHAnsi"/>
        </w:rPr>
        <w:t>.</w:t>
      </w:r>
    </w:p>
    <w:p w14:paraId="0D9592D6" w14:textId="4172DA57" w:rsidR="006B6346" w:rsidRDefault="00B60C6B" w:rsidP="0060100D">
      <w:pPr>
        <w:pStyle w:val="ListParagraph"/>
        <w:numPr>
          <w:ilvl w:val="1"/>
          <w:numId w:val="17"/>
        </w:numPr>
        <w:spacing w:before="60" w:after="60"/>
        <w:ind w:left="156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MASS publications Scoping Report - </w:t>
      </w:r>
      <w:r w:rsidR="006B6346" w:rsidRPr="0060100D">
        <w:rPr>
          <w:rFonts w:asciiTheme="minorHAnsi" w:hAnsiTheme="minorHAnsi" w:cstheme="minorHAnsi"/>
          <w:i/>
          <w:iCs/>
        </w:rPr>
        <w:t>MTF08-7.1 MASS Publications Scoping Report V2.1</w:t>
      </w:r>
      <w:r>
        <w:rPr>
          <w:rFonts w:asciiTheme="minorHAnsi" w:hAnsiTheme="minorHAnsi" w:cstheme="minorHAnsi"/>
        </w:rPr>
        <w:t>.</w:t>
      </w:r>
    </w:p>
    <w:bookmarkEnd w:id="2"/>
    <w:p w14:paraId="7FF5EBC1" w14:textId="47913DFC" w:rsidR="001824B1" w:rsidRPr="00957808" w:rsidRDefault="00843496" w:rsidP="009271E2">
      <w:pPr>
        <w:pStyle w:val="BodyText"/>
        <w:numPr>
          <w:ilvl w:val="0"/>
          <w:numId w:val="18"/>
        </w:numPr>
        <w:rPr>
          <w:rFonts w:ascii="Calibri" w:hAnsi="Calibri"/>
          <w:lang w:eastAsia="de-DE"/>
        </w:rPr>
      </w:pPr>
      <w:r>
        <w:rPr>
          <w:rFonts w:ascii="Calibri" w:hAnsi="Calibri"/>
          <w:b/>
          <w:bCs/>
          <w:lang w:eastAsia="de-DE"/>
        </w:rPr>
        <w:t>A r</w:t>
      </w:r>
      <w:r w:rsidR="0060100D">
        <w:rPr>
          <w:rFonts w:ascii="Calibri" w:hAnsi="Calibri"/>
          <w:b/>
          <w:bCs/>
          <w:lang w:eastAsia="de-DE"/>
        </w:rPr>
        <w:t xml:space="preserve">evision of </w:t>
      </w:r>
      <w:r w:rsidR="00DC03F6">
        <w:rPr>
          <w:rFonts w:ascii="Calibri" w:hAnsi="Calibri"/>
          <w:b/>
          <w:bCs/>
          <w:lang w:eastAsia="de-DE"/>
        </w:rPr>
        <w:t xml:space="preserve">the </w:t>
      </w:r>
      <w:r w:rsidR="00C17E3D">
        <w:rPr>
          <w:rFonts w:ascii="Calibri" w:hAnsi="Calibri"/>
          <w:b/>
          <w:bCs/>
          <w:lang w:eastAsia="de-DE"/>
        </w:rPr>
        <w:t>Draft Guideline</w:t>
      </w:r>
    </w:p>
    <w:p w14:paraId="4F003863" w14:textId="6A34CED5" w:rsidR="0034483F" w:rsidRDefault="005E6A76" w:rsidP="0060100D">
      <w:pPr>
        <w:spacing w:before="120" w:after="120"/>
        <w:ind w:left="71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Key components </w:t>
      </w:r>
      <w:r w:rsidR="0060100D">
        <w:rPr>
          <w:rFonts w:ascii="Calibri" w:hAnsi="Calibri"/>
          <w:lang w:eastAsia="de-DE"/>
        </w:rPr>
        <w:t xml:space="preserve">of the revision </w:t>
      </w:r>
      <w:r>
        <w:rPr>
          <w:rFonts w:ascii="Calibri" w:hAnsi="Calibri"/>
          <w:lang w:eastAsia="de-DE"/>
        </w:rPr>
        <w:t>include:</w:t>
      </w:r>
    </w:p>
    <w:p w14:paraId="036B5E8D" w14:textId="3D73CB22" w:rsidR="005E6A76" w:rsidRPr="005E6A76" w:rsidRDefault="005E6A76" w:rsidP="00CD6DBF">
      <w:pPr>
        <w:pStyle w:val="ListParagraph"/>
        <w:numPr>
          <w:ilvl w:val="0"/>
          <w:numId w:val="17"/>
        </w:numPr>
        <w:spacing w:before="60" w:after="60"/>
        <w:ind w:left="1134" w:hanging="357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Reflecting the c</w:t>
      </w:r>
      <w:r w:rsidR="0034483F" w:rsidRPr="005E6A76">
        <w:rPr>
          <w:rFonts w:ascii="Calibri" w:hAnsi="Calibri"/>
          <w:lang w:eastAsia="de-DE"/>
        </w:rPr>
        <w:t>ha</w:t>
      </w:r>
      <w:r w:rsidRPr="005E6A76">
        <w:rPr>
          <w:rFonts w:ascii="Calibri" w:hAnsi="Calibri"/>
          <w:lang w:eastAsia="de-DE"/>
        </w:rPr>
        <w:t>n</w:t>
      </w:r>
      <w:r w:rsidR="0034483F" w:rsidRPr="005E6A76">
        <w:rPr>
          <w:rFonts w:ascii="Calibri" w:hAnsi="Calibri"/>
          <w:lang w:eastAsia="de-DE"/>
        </w:rPr>
        <w:t>ges to the dr</w:t>
      </w:r>
      <w:r w:rsidRPr="005E6A76">
        <w:rPr>
          <w:rFonts w:ascii="Calibri" w:hAnsi="Calibri"/>
          <w:lang w:eastAsia="de-DE"/>
        </w:rPr>
        <w:t>a</w:t>
      </w:r>
      <w:r w:rsidR="0034483F" w:rsidRPr="005E6A76">
        <w:rPr>
          <w:rFonts w:ascii="Calibri" w:hAnsi="Calibri"/>
          <w:lang w:eastAsia="de-DE"/>
        </w:rPr>
        <w:t>ft MASS Code</w:t>
      </w:r>
      <w:r w:rsidRPr="005E6A76">
        <w:rPr>
          <w:rFonts w:ascii="Calibri" w:hAnsi="Calibri"/>
          <w:lang w:eastAsia="de-DE"/>
        </w:rPr>
        <w:t xml:space="preserve"> as at MSC108.</w:t>
      </w:r>
    </w:p>
    <w:p w14:paraId="11EA03EE" w14:textId="664BC86A" w:rsidR="005E6A76" w:rsidRPr="005E6A76" w:rsidRDefault="005E6A76" w:rsidP="00CD6DBF">
      <w:pPr>
        <w:pStyle w:val="ListParagraph"/>
        <w:numPr>
          <w:ilvl w:val="0"/>
          <w:numId w:val="17"/>
        </w:numPr>
        <w:spacing w:before="60" w:after="60"/>
        <w:ind w:left="1134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Reflecting the </w:t>
      </w:r>
      <w:r w:rsidRPr="005E6A76">
        <w:rPr>
          <w:rFonts w:ascii="Calibri" w:hAnsi="Calibri"/>
          <w:lang w:eastAsia="de-DE"/>
        </w:rPr>
        <w:t xml:space="preserve">revised </w:t>
      </w:r>
      <w:r>
        <w:rPr>
          <w:rFonts w:ascii="Calibri" w:hAnsi="Calibri"/>
          <w:lang w:eastAsia="de-DE"/>
        </w:rPr>
        <w:t>IMO</w:t>
      </w:r>
      <w:r w:rsidRPr="005E6A76">
        <w:rPr>
          <w:rFonts w:ascii="Calibri" w:hAnsi="Calibri"/>
          <w:lang w:eastAsia="de-DE"/>
        </w:rPr>
        <w:t xml:space="preserve"> Roadmap</w:t>
      </w:r>
      <w:r w:rsidRPr="005E6A76">
        <w:rPr>
          <w:rFonts w:asciiTheme="minorHAnsi" w:hAnsiTheme="minorHAnsi" w:cstheme="minorHAnsi"/>
        </w:rPr>
        <w:t xml:space="preserve"> aiming</w:t>
      </w:r>
      <w:r>
        <w:t xml:space="preserve"> </w:t>
      </w:r>
      <w:r w:rsidRPr="005E6A76">
        <w:rPr>
          <w:rFonts w:ascii="Calibri" w:hAnsi="Calibri"/>
          <w:lang w:eastAsia="de-DE"/>
        </w:rPr>
        <w:t>to have a non-mandatory MASS Code adopted in the 1</w:t>
      </w:r>
      <w:r w:rsidR="00EB066B" w:rsidRPr="00EB066B">
        <w:rPr>
          <w:rFonts w:ascii="Calibri" w:hAnsi="Calibri"/>
          <w:vertAlign w:val="superscript"/>
          <w:lang w:eastAsia="de-DE"/>
        </w:rPr>
        <w:t>st</w:t>
      </w:r>
      <w:r w:rsidR="00EB066B">
        <w:rPr>
          <w:rFonts w:ascii="Calibri" w:hAnsi="Calibri"/>
          <w:lang w:eastAsia="de-DE"/>
        </w:rPr>
        <w:t xml:space="preserve"> </w:t>
      </w:r>
      <w:r w:rsidRPr="005E6A76">
        <w:rPr>
          <w:rFonts w:ascii="Calibri" w:hAnsi="Calibri"/>
          <w:lang w:eastAsia="de-DE"/>
        </w:rPr>
        <w:t xml:space="preserve">half of 2025, with a mandatory Code entering into force on 1 January 2032.  </w:t>
      </w:r>
    </w:p>
    <w:p w14:paraId="204A2D8D" w14:textId="30B6CC2B" w:rsidR="00CB3039" w:rsidRDefault="00CB3039" w:rsidP="00CB3039">
      <w:pPr>
        <w:pStyle w:val="ListParagraph"/>
        <w:numPr>
          <w:ilvl w:val="0"/>
          <w:numId w:val="17"/>
        </w:numPr>
        <w:spacing w:before="60" w:after="60"/>
        <w:ind w:left="1134"/>
        <w:contextualSpacing w:val="0"/>
        <w:rPr>
          <w:rFonts w:ascii="Calibri" w:hAnsi="Calibri"/>
          <w:lang w:eastAsia="de-DE"/>
        </w:rPr>
      </w:pPr>
      <w:bookmarkStart w:id="6" w:name="_Hlk174985040"/>
      <w:r>
        <w:rPr>
          <w:rFonts w:ascii="Calibri" w:hAnsi="Calibri"/>
          <w:lang w:eastAsia="de-DE"/>
        </w:rPr>
        <w:t>Removing the section entitled ‘Assumptions’</w:t>
      </w:r>
      <w:r w:rsidR="00EB066B">
        <w:rPr>
          <w:rFonts w:ascii="Calibri" w:hAnsi="Calibri"/>
          <w:lang w:eastAsia="de-DE"/>
        </w:rPr>
        <w:t xml:space="preserve">.  It was recognised </w:t>
      </w:r>
      <w:r w:rsidRPr="00CB3039">
        <w:rPr>
          <w:rFonts w:ascii="Calibri" w:hAnsi="Calibri"/>
          <w:lang w:eastAsia="de-DE"/>
        </w:rPr>
        <w:t>the section has been extremely useful in developing the draft guidance</w:t>
      </w:r>
      <w:r w:rsidR="00EB066B">
        <w:rPr>
          <w:rFonts w:ascii="Calibri" w:hAnsi="Calibri"/>
          <w:lang w:eastAsia="de-DE"/>
        </w:rPr>
        <w:t>, however,</w:t>
      </w:r>
      <w:r w:rsidRPr="00CB3039">
        <w:rPr>
          <w:rFonts w:ascii="Calibri" w:hAnsi="Calibri"/>
          <w:lang w:eastAsia="de-DE"/>
        </w:rPr>
        <w:t xml:space="preserve"> consensus was that it may longer be required, noting:</w:t>
      </w:r>
    </w:p>
    <w:p w14:paraId="58373325" w14:textId="68FF31DF" w:rsidR="00CB3039" w:rsidRDefault="00CB3039" w:rsidP="00CB3039">
      <w:pPr>
        <w:pStyle w:val="ListParagraph"/>
        <w:numPr>
          <w:ilvl w:val="1"/>
          <w:numId w:val="17"/>
        </w:numPr>
        <w:spacing w:before="60" w:after="60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>T</w:t>
      </w:r>
      <w:r w:rsidRPr="00CB3039">
        <w:rPr>
          <w:rFonts w:ascii="Calibri" w:hAnsi="Calibri"/>
          <w:lang w:eastAsia="de-DE"/>
        </w:rPr>
        <w:t>he report from MSC108 and associated revision of the draft MASS Code</w:t>
      </w:r>
      <w:r w:rsidR="00D43D62">
        <w:rPr>
          <w:rFonts w:ascii="Calibri" w:hAnsi="Calibri"/>
          <w:lang w:eastAsia="de-DE"/>
        </w:rPr>
        <w:t>.</w:t>
      </w:r>
    </w:p>
    <w:p w14:paraId="632980C8" w14:textId="3F1C5B46" w:rsidR="00CF0291" w:rsidRDefault="00CF0291" w:rsidP="00CF0291">
      <w:pPr>
        <w:pStyle w:val="ListParagraph"/>
        <w:numPr>
          <w:ilvl w:val="1"/>
          <w:numId w:val="17"/>
        </w:numPr>
        <w:spacing w:before="120" w:after="120"/>
        <w:contextualSpacing w:val="0"/>
        <w:rPr>
          <w:rFonts w:asciiTheme="minorHAnsi" w:eastAsia="Aptos" w:hAnsiTheme="minorHAnsi" w:cstheme="minorHAnsi"/>
          <w:lang w:val="en-AU" w:eastAsia="en-US"/>
        </w:rPr>
      </w:pPr>
      <w:r w:rsidRPr="0068598A">
        <w:rPr>
          <w:rFonts w:asciiTheme="minorHAnsi" w:eastAsia="Aptos" w:hAnsiTheme="minorHAnsi" w:cstheme="minorHAnsi"/>
          <w:lang w:val="en-AU" w:eastAsia="en-US"/>
        </w:rPr>
        <w:t xml:space="preserve">It is expected that the assumptions will be addressed in the adopted </w:t>
      </w:r>
      <w:r>
        <w:rPr>
          <w:rFonts w:asciiTheme="minorHAnsi" w:eastAsia="Aptos" w:hAnsiTheme="minorHAnsi" w:cstheme="minorHAnsi"/>
          <w:lang w:val="en-AU" w:eastAsia="en-US"/>
        </w:rPr>
        <w:t xml:space="preserve">non-mandatory </w:t>
      </w:r>
      <w:r w:rsidRPr="0068598A">
        <w:rPr>
          <w:rFonts w:asciiTheme="minorHAnsi" w:eastAsia="Aptos" w:hAnsiTheme="minorHAnsi" w:cstheme="minorHAnsi"/>
          <w:lang w:val="en-AU" w:eastAsia="en-US"/>
        </w:rPr>
        <w:t>MASS Code and will not be required in the guidance.</w:t>
      </w:r>
    </w:p>
    <w:p w14:paraId="4A3E56FE" w14:textId="546118C3" w:rsidR="00CF0291" w:rsidRPr="0068598A" w:rsidRDefault="00CF0291" w:rsidP="00CF0291">
      <w:pPr>
        <w:pStyle w:val="ListParagraph"/>
        <w:numPr>
          <w:ilvl w:val="1"/>
          <w:numId w:val="17"/>
        </w:numPr>
        <w:spacing w:before="120" w:after="120"/>
        <w:contextualSpacing w:val="0"/>
        <w:rPr>
          <w:rFonts w:asciiTheme="minorHAnsi" w:eastAsia="Aptos" w:hAnsiTheme="minorHAnsi" w:cstheme="minorHAnsi"/>
          <w:lang w:val="en-AU" w:eastAsia="en-US"/>
        </w:rPr>
      </w:pPr>
      <w:r w:rsidRPr="0068598A">
        <w:rPr>
          <w:rFonts w:asciiTheme="minorHAnsi" w:eastAsia="Aptos" w:hAnsiTheme="minorHAnsi" w:cstheme="minorHAnsi"/>
          <w:lang w:val="en-AU" w:eastAsia="en-US"/>
        </w:rPr>
        <w:t xml:space="preserve">The details are being reflected in Section 3 - IMO Regulatory Framework </w:t>
      </w:r>
      <w:r w:rsidR="00D43D62">
        <w:rPr>
          <w:rFonts w:asciiTheme="minorHAnsi" w:eastAsia="Aptos" w:hAnsiTheme="minorHAnsi" w:cstheme="minorHAnsi"/>
          <w:lang w:val="en-AU" w:eastAsia="en-US"/>
        </w:rPr>
        <w:t xml:space="preserve">of the draft Guideline </w:t>
      </w:r>
      <w:r w:rsidRPr="0068598A">
        <w:rPr>
          <w:rFonts w:asciiTheme="minorHAnsi" w:eastAsia="Aptos" w:hAnsiTheme="minorHAnsi" w:cstheme="minorHAnsi"/>
          <w:lang w:val="en-AU" w:eastAsia="en-US"/>
        </w:rPr>
        <w:t>as the draft MASS Code matures.</w:t>
      </w:r>
    </w:p>
    <w:p w14:paraId="4028EF91" w14:textId="580D7E65" w:rsidR="00CB3039" w:rsidRDefault="00CB3039" w:rsidP="00CB3039">
      <w:pPr>
        <w:spacing w:before="60" w:after="60"/>
        <w:ind w:left="1080"/>
        <w:rPr>
          <w:rFonts w:ascii="Calibri" w:hAnsi="Calibri"/>
          <w:lang w:eastAsia="de-DE"/>
        </w:rPr>
      </w:pPr>
      <w:r w:rsidRPr="00CB3039">
        <w:rPr>
          <w:rFonts w:ascii="Calibri" w:hAnsi="Calibri"/>
          <w:lang w:eastAsia="de-DE"/>
        </w:rPr>
        <w:t xml:space="preserve">It </w:t>
      </w:r>
      <w:r>
        <w:rPr>
          <w:rFonts w:ascii="Calibri" w:hAnsi="Calibri"/>
          <w:lang w:eastAsia="de-DE"/>
        </w:rPr>
        <w:t xml:space="preserve">was also </w:t>
      </w:r>
      <w:r w:rsidR="002008E7">
        <w:rPr>
          <w:rFonts w:ascii="Calibri" w:hAnsi="Calibri"/>
          <w:lang w:eastAsia="de-DE"/>
        </w:rPr>
        <w:t>concluded</w:t>
      </w:r>
      <w:r w:rsidRPr="00CB3039">
        <w:rPr>
          <w:rFonts w:ascii="Calibri" w:hAnsi="Calibri"/>
          <w:lang w:eastAsia="de-DE"/>
        </w:rPr>
        <w:t xml:space="preserve"> that the consideration should be given to reflecting the text in a stand-alone document such as a FAQ or Information Sheet to assist stakeholders not familiar with the draft MASS Code and its association with existing IMO instruments such as SOLAS</w:t>
      </w:r>
      <w:r>
        <w:rPr>
          <w:rFonts w:ascii="Calibri" w:hAnsi="Calibri"/>
          <w:lang w:eastAsia="de-DE"/>
        </w:rPr>
        <w:t>.</w:t>
      </w:r>
    </w:p>
    <w:bookmarkEnd w:id="6"/>
    <w:p w14:paraId="760898C1" w14:textId="146BCC87" w:rsidR="00B60C6B" w:rsidRPr="00CB3039" w:rsidRDefault="0060100D" w:rsidP="00CB3039">
      <w:pPr>
        <w:spacing w:before="60" w:after="60"/>
        <w:ind w:left="1080"/>
        <w:rPr>
          <w:rFonts w:ascii="Calibri" w:hAnsi="Calibri"/>
          <w:lang w:eastAsia="de-DE"/>
        </w:rPr>
      </w:pPr>
      <w:r w:rsidRPr="00CB3039">
        <w:rPr>
          <w:rFonts w:ascii="Calibri" w:hAnsi="Calibri"/>
          <w:lang w:eastAsia="de-DE"/>
        </w:rPr>
        <w:t xml:space="preserve">A draft </w:t>
      </w:r>
      <w:r w:rsidR="00CB3039">
        <w:rPr>
          <w:rFonts w:ascii="Calibri" w:hAnsi="Calibri"/>
          <w:lang w:eastAsia="de-DE"/>
        </w:rPr>
        <w:t xml:space="preserve">for the Committees consideration is at </w:t>
      </w:r>
      <w:r w:rsidR="00682DC0" w:rsidRPr="00682DC0">
        <w:rPr>
          <w:rFonts w:ascii="Calibri" w:hAnsi="Calibri"/>
          <w:i/>
          <w:iCs/>
          <w:lang w:eastAsia="de-DE"/>
        </w:rPr>
        <w:t>VTS56-</w:t>
      </w:r>
      <w:r w:rsidR="00C64508">
        <w:rPr>
          <w:rFonts w:ascii="Calibri" w:hAnsi="Calibri"/>
          <w:i/>
          <w:iCs/>
          <w:lang w:eastAsia="de-DE"/>
        </w:rPr>
        <w:t>8.1.1</w:t>
      </w:r>
      <w:r w:rsidR="00682DC0" w:rsidRPr="00D43D62">
        <w:rPr>
          <w:rFonts w:ascii="Calibri" w:hAnsi="Calibri"/>
          <w:i/>
          <w:iCs/>
          <w:lang w:eastAsia="de-DE"/>
        </w:rPr>
        <w:t>.</w:t>
      </w:r>
      <w:r w:rsidR="00D43D62" w:rsidRPr="00D43D62">
        <w:rPr>
          <w:rFonts w:ascii="Calibri" w:hAnsi="Calibri"/>
          <w:i/>
          <w:iCs/>
          <w:lang w:eastAsia="de-DE"/>
        </w:rPr>
        <w:t>2</w:t>
      </w:r>
      <w:r w:rsidR="00682DC0" w:rsidRPr="00682DC0">
        <w:rPr>
          <w:rFonts w:ascii="Calibri" w:hAnsi="Calibri"/>
          <w:i/>
          <w:iCs/>
          <w:lang w:eastAsia="de-DE"/>
        </w:rPr>
        <w:t xml:space="preserve"> </w:t>
      </w:r>
      <w:r w:rsidR="00D43D62">
        <w:rPr>
          <w:rFonts w:ascii="Calibri" w:hAnsi="Calibri"/>
          <w:i/>
          <w:iCs/>
          <w:lang w:eastAsia="de-DE"/>
        </w:rPr>
        <w:t xml:space="preserve">Input Paper - </w:t>
      </w:r>
      <w:r w:rsidR="00682DC0" w:rsidRPr="00682DC0">
        <w:rPr>
          <w:rFonts w:ascii="Calibri" w:hAnsi="Calibri"/>
          <w:i/>
          <w:iCs/>
          <w:lang w:eastAsia="de-DE"/>
        </w:rPr>
        <w:t>Draft text for a FAQ or Information Sheet</w:t>
      </w:r>
      <w:r w:rsidRPr="00682DC0">
        <w:rPr>
          <w:rFonts w:ascii="Calibri" w:hAnsi="Calibri"/>
          <w:i/>
          <w:iCs/>
          <w:lang w:eastAsia="de-DE"/>
        </w:rPr>
        <w:t>.</w:t>
      </w:r>
      <w:r w:rsidR="00045B5F" w:rsidRPr="00682DC0">
        <w:rPr>
          <w:rFonts w:ascii="Calibri" w:hAnsi="Calibri"/>
          <w:i/>
          <w:iCs/>
          <w:lang w:eastAsia="de-DE"/>
        </w:rPr>
        <w:t xml:space="preserve"> </w:t>
      </w:r>
    </w:p>
    <w:p w14:paraId="09BCAD3E" w14:textId="7359A468" w:rsidR="00CB3039" w:rsidRDefault="00CB3039" w:rsidP="00CB3039">
      <w:pPr>
        <w:pStyle w:val="ListParagraph"/>
        <w:numPr>
          <w:ilvl w:val="0"/>
          <w:numId w:val="17"/>
        </w:numPr>
        <w:spacing w:before="60" w:after="60"/>
        <w:ind w:left="1134"/>
        <w:contextualSpacing w:val="0"/>
        <w:rPr>
          <w:rFonts w:ascii="Calibri" w:hAnsi="Calibri"/>
          <w:lang w:eastAsia="de-DE"/>
        </w:rPr>
      </w:pPr>
      <w:bookmarkStart w:id="7" w:name="_Hlk174985508"/>
      <w:r>
        <w:rPr>
          <w:rFonts w:ascii="Calibri" w:hAnsi="Calibri"/>
          <w:lang w:eastAsia="de-DE"/>
        </w:rPr>
        <w:t xml:space="preserve">Some elements were identified as perhaps being better reflected in existing guidelines as opposed to </w:t>
      </w:r>
      <w:r w:rsidR="00DB1BF6">
        <w:rPr>
          <w:rFonts w:ascii="Calibri" w:hAnsi="Calibri"/>
          <w:lang w:eastAsia="de-DE"/>
        </w:rPr>
        <w:t xml:space="preserve">this guideline and </w:t>
      </w:r>
      <w:r w:rsidR="002008E7">
        <w:rPr>
          <w:rFonts w:ascii="Calibri" w:hAnsi="Calibri"/>
          <w:lang w:eastAsia="de-DE"/>
        </w:rPr>
        <w:t>these</w:t>
      </w:r>
      <w:r w:rsidR="00DB1BF6">
        <w:rPr>
          <w:rFonts w:ascii="Calibri" w:hAnsi="Calibri"/>
          <w:lang w:eastAsia="de-DE"/>
        </w:rPr>
        <w:t xml:space="preserve"> should be </w:t>
      </w:r>
      <w:r w:rsidR="002008E7">
        <w:rPr>
          <w:rFonts w:ascii="Calibri" w:hAnsi="Calibri"/>
          <w:lang w:eastAsia="de-DE"/>
        </w:rPr>
        <w:t>considered</w:t>
      </w:r>
      <w:r w:rsidR="00DB1BF6">
        <w:rPr>
          <w:rFonts w:ascii="Calibri" w:hAnsi="Calibri"/>
          <w:lang w:eastAsia="de-DE"/>
        </w:rPr>
        <w:t xml:space="preserve"> further at VTS56.</w:t>
      </w:r>
      <w:r>
        <w:rPr>
          <w:rFonts w:ascii="Calibri" w:hAnsi="Calibri"/>
          <w:lang w:eastAsia="de-DE"/>
        </w:rPr>
        <w:t xml:space="preserve"> </w:t>
      </w:r>
    </w:p>
    <w:bookmarkEnd w:id="7"/>
    <w:p w14:paraId="26507CDC" w14:textId="2EB7CB42" w:rsidR="005E6A76" w:rsidRDefault="005E6A76" w:rsidP="00CD6DBF">
      <w:pPr>
        <w:pStyle w:val="ListParagraph"/>
        <w:numPr>
          <w:ilvl w:val="0"/>
          <w:numId w:val="17"/>
        </w:numPr>
        <w:spacing w:before="60" w:after="60"/>
        <w:ind w:left="1134"/>
        <w:contextualSpacing w:val="0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Editorial enhancements </w:t>
      </w:r>
      <w:bookmarkStart w:id="8" w:name="_Hlk174985124"/>
      <w:r>
        <w:rPr>
          <w:rFonts w:ascii="Calibri" w:hAnsi="Calibri"/>
          <w:lang w:eastAsia="de-DE"/>
        </w:rPr>
        <w:t>throughout the document</w:t>
      </w:r>
      <w:bookmarkEnd w:id="8"/>
      <w:r w:rsidR="0060100D">
        <w:rPr>
          <w:rFonts w:ascii="Calibri" w:hAnsi="Calibri"/>
          <w:lang w:eastAsia="de-DE"/>
        </w:rPr>
        <w:t>.</w:t>
      </w:r>
    </w:p>
    <w:p w14:paraId="232D0E8B" w14:textId="2D13116F" w:rsidR="00D43D62" w:rsidRDefault="00D43D62" w:rsidP="00D43D62">
      <w:pPr>
        <w:pStyle w:val="BodyText"/>
        <w:spacing w:before="40" w:after="40"/>
        <w:rPr>
          <w:rFonts w:ascii="Calibri" w:hAnsi="Calibri"/>
          <w:i/>
          <w:iCs/>
        </w:rPr>
      </w:pPr>
      <w:r w:rsidRPr="00D43D62">
        <w:rPr>
          <w:rFonts w:ascii="Calibri" w:hAnsi="Calibri"/>
        </w:rPr>
        <w:t>A copy of the revised draft Guideline is at</w:t>
      </w:r>
      <w:r>
        <w:rPr>
          <w:rFonts w:ascii="Calibri" w:hAnsi="Calibri"/>
          <w:i/>
          <w:iCs/>
        </w:rPr>
        <w:t xml:space="preserve"> </w:t>
      </w:r>
      <w:r w:rsidRPr="002008E7">
        <w:rPr>
          <w:rFonts w:ascii="Calibri" w:hAnsi="Calibri"/>
          <w:i/>
          <w:iCs/>
        </w:rPr>
        <w:t>VTS56-</w:t>
      </w:r>
      <w:r w:rsidR="00C64508">
        <w:rPr>
          <w:rFonts w:ascii="Calibri" w:hAnsi="Calibri"/>
          <w:i/>
          <w:iCs/>
        </w:rPr>
        <w:t>8.1.1.</w:t>
      </w:r>
      <w:r>
        <w:rPr>
          <w:rFonts w:ascii="Calibri" w:hAnsi="Calibri"/>
          <w:i/>
          <w:iCs/>
        </w:rPr>
        <w:t>1</w:t>
      </w:r>
      <w:r w:rsidRPr="002008E7">
        <w:rPr>
          <w:rFonts w:ascii="Calibri" w:hAnsi="Calibri"/>
          <w:i/>
          <w:iCs/>
        </w:rPr>
        <w:t xml:space="preserve"> Draft Guideline on VTS Interaction with a Mix of Conventional, Autom</w:t>
      </w:r>
      <w:r>
        <w:rPr>
          <w:rFonts w:ascii="Calibri" w:hAnsi="Calibri"/>
          <w:i/>
          <w:iCs/>
        </w:rPr>
        <w:t>ated</w:t>
      </w:r>
      <w:r w:rsidRPr="002008E7">
        <w:rPr>
          <w:rFonts w:ascii="Calibri" w:hAnsi="Calibri"/>
          <w:i/>
          <w:iCs/>
        </w:rPr>
        <w:t xml:space="preserve"> and Autonomous Ships (TG1.1.3 input to VTS56) - CLEAN</w:t>
      </w:r>
      <w:r w:rsidRPr="006C16F1">
        <w:rPr>
          <w:rFonts w:ascii="Calibri" w:hAnsi="Calibri"/>
          <w:i/>
          <w:iCs/>
        </w:rPr>
        <w:t>.</w:t>
      </w:r>
    </w:p>
    <w:p w14:paraId="137965CF" w14:textId="4FE803B3" w:rsidR="00A8464E" w:rsidRPr="00DC03F6" w:rsidRDefault="0060100D" w:rsidP="0060100D">
      <w:pPr>
        <w:spacing w:before="120" w:after="120"/>
        <w:rPr>
          <w:rFonts w:ascii="Calibri" w:hAnsi="Calibri"/>
          <w:lang w:eastAsia="de-DE"/>
        </w:rPr>
      </w:pPr>
      <w:r w:rsidRPr="00DC03F6">
        <w:rPr>
          <w:rFonts w:ascii="Calibri" w:hAnsi="Calibri"/>
          <w:lang w:eastAsia="de-DE"/>
        </w:rPr>
        <w:t xml:space="preserve">As per the Committees 2023/2027 Work </w:t>
      </w:r>
      <w:r w:rsidR="00A8464E" w:rsidRPr="00DC03F6">
        <w:rPr>
          <w:rFonts w:ascii="Calibri" w:hAnsi="Calibri"/>
          <w:lang w:eastAsia="de-DE"/>
        </w:rPr>
        <w:t>Program</w:t>
      </w:r>
      <w:r w:rsidR="002008E7">
        <w:rPr>
          <w:rFonts w:ascii="Calibri" w:hAnsi="Calibri"/>
          <w:lang w:eastAsia="de-DE"/>
        </w:rPr>
        <w:t>,</w:t>
      </w:r>
      <w:r w:rsidRPr="00DC03F6">
        <w:rPr>
          <w:rFonts w:ascii="Calibri" w:hAnsi="Calibri"/>
          <w:lang w:eastAsia="de-DE"/>
        </w:rPr>
        <w:t xml:space="preserve"> this task is scheduled for completion at VTS56</w:t>
      </w:r>
      <w:r w:rsidR="00A8464E" w:rsidRPr="00DC03F6">
        <w:rPr>
          <w:rFonts w:ascii="Calibri" w:hAnsi="Calibri"/>
          <w:lang w:eastAsia="de-DE"/>
        </w:rPr>
        <w:t xml:space="preserve">.  </w:t>
      </w:r>
      <w:r w:rsidR="006F0D1B" w:rsidRPr="00DC03F6">
        <w:rPr>
          <w:rFonts w:ascii="Calibri" w:hAnsi="Calibri"/>
          <w:lang w:eastAsia="de-DE"/>
        </w:rPr>
        <w:t xml:space="preserve"> The Task Group is of the view that</w:t>
      </w:r>
      <w:r w:rsidR="00345697" w:rsidRPr="00DC03F6">
        <w:rPr>
          <w:rFonts w:ascii="Calibri" w:hAnsi="Calibri"/>
          <w:lang w:eastAsia="de-DE"/>
        </w:rPr>
        <w:t>, pending the Committees</w:t>
      </w:r>
      <w:r w:rsidR="006F0D1B" w:rsidRPr="00DC03F6">
        <w:rPr>
          <w:rFonts w:ascii="Calibri" w:hAnsi="Calibri"/>
          <w:lang w:eastAsia="de-DE"/>
        </w:rPr>
        <w:t xml:space="preserve"> </w:t>
      </w:r>
      <w:r w:rsidR="00DC2696" w:rsidRPr="00DC03F6">
        <w:rPr>
          <w:rFonts w:ascii="Calibri" w:hAnsi="Calibri"/>
          <w:lang w:eastAsia="de-DE"/>
        </w:rPr>
        <w:t xml:space="preserve">consideration, </w:t>
      </w:r>
      <w:r w:rsidR="002008E7">
        <w:rPr>
          <w:rFonts w:ascii="Calibri" w:hAnsi="Calibri"/>
          <w:lang w:eastAsia="de-DE"/>
        </w:rPr>
        <w:t>this is achievable</w:t>
      </w:r>
      <w:r w:rsidR="00345697" w:rsidRPr="00DC03F6">
        <w:rPr>
          <w:rFonts w:ascii="Calibri" w:hAnsi="Calibri"/>
          <w:lang w:eastAsia="de-DE"/>
        </w:rPr>
        <w:t>,</w:t>
      </w:r>
      <w:r w:rsidR="006F0D1B" w:rsidRPr="00DC03F6">
        <w:rPr>
          <w:rFonts w:ascii="Calibri" w:hAnsi="Calibri"/>
          <w:lang w:eastAsia="de-DE"/>
        </w:rPr>
        <w:t xml:space="preserve"> noting:</w:t>
      </w:r>
    </w:p>
    <w:p w14:paraId="789EEFEA" w14:textId="77777777" w:rsidR="002008E7" w:rsidRPr="00DC03F6" w:rsidRDefault="002008E7" w:rsidP="009271E2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ascii="Calibri" w:hAnsi="Calibri"/>
          <w:lang w:eastAsia="de-DE"/>
        </w:rPr>
      </w:pPr>
      <w:r w:rsidRPr="00DC03F6">
        <w:rPr>
          <w:rFonts w:ascii="Calibri" w:hAnsi="Calibri"/>
          <w:lang w:eastAsia="de-DE"/>
        </w:rPr>
        <w:t xml:space="preserve">The purpose of the Guideline is to assist VTS providers prepare for interacting with ship traffic comprising a dynamic mix of conventional, automized and autonomous ships. </w:t>
      </w:r>
    </w:p>
    <w:p w14:paraId="28947C28" w14:textId="77777777" w:rsidR="001C74AD" w:rsidRPr="00DC03F6" w:rsidRDefault="001C74AD" w:rsidP="009271E2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ascii="Calibri" w:hAnsi="Calibri"/>
          <w:lang w:eastAsia="de-DE"/>
        </w:rPr>
      </w:pPr>
      <w:r w:rsidRPr="00DC03F6">
        <w:rPr>
          <w:rFonts w:ascii="Calibri" w:hAnsi="Calibri"/>
          <w:lang w:eastAsia="de-DE"/>
        </w:rPr>
        <w:lastRenderedPageBreak/>
        <w:t>The non-mandatory MASS Code is scheduled for adopted in the 1</w:t>
      </w:r>
      <w:r w:rsidRPr="00DC03F6">
        <w:rPr>
          <w:rFonts w:ascii="Calibri" w:hAnsi="Calibri"/>
          <w:vertAlign w:val="superscript"/>
          <w:lang w:eastAsia="de-DE"/>
        </w:rPr>
        <w:t>st</w:t>
      </w:r>
      <w:r w:rsidRPr="00DC03F6">
        <w:rPr>
          <w:rFonts w:ascii="Calibri" w:hAnsi="Calibri"/>
          <w:lang w:eastAsia="de-DE"/>
        </w:rPr>
        <w:t xml:space="preserve"> half of 2025.</w:t>
      </w:r>
    </w:p>
    <w:p w14:paraId="5CB9C901" w14:textId="77777777" w:rsidR="00CD6DBF" w:rsidRPr="00DC03F6" w:rsidRDefault="006F0D1B" w:rsidP="009271E2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ascii="Calibri" w:hAnsi="Calibri"/>
          <w:lang w:eastAsia="de-DE"/>
        </w:rPr>
      </w:pPr>
      <w:r w:rsidRPr="00DC03F6">
        <w:rPr>
          <w:rFonts w:ascii="Calibri" w:hAnsi="Calibri"/>
          <w:lang w:eastAsia="de-DE"/>
        </w:rPr>
        <w:t xml:space="preserve">The Guideline is informative in nature and </w:t>
      </w:r>
      <w:r w:rsidR="00CD6DBF" w:rsidRPr="00DC03F6">
        <w:rPr>
          <w:rFonts w:ascii="Calibri" w:hAnsi="Calibri"/>
          <w:lang w:eastAsia="de-DE"/>
        </w:rPr>
        <w:t>addresses practices to be considered when managing ship traffic and responding the developing unsafe situations in a VTS area with increasing automated, remote control, or autonomous operation of on-board functions that are not adequately or fully addressed in other IALA recommendations and guidelines specifically related to the operation of VTS</w:t>
      </w:r>
      <w:r w:rsidRPr="00DC03F6">
        <w:rPr>
          <w:rFonts w:ascii="Calibri" w:hAnsi="Calibri"/>
          <w:lang w:eastAsia="de-DE"/>
        </w:rPr>
        <w:t>.</w:t>
      </w:r>
    </w:p>
    <w:p w14:paraId="3B1CEEC4" w14:textId="1D5EAFFE" w:rsidR="006F0D1B" w:rsidRPr="00DC03F6" w:rsidRDefault="006F0D1B" w:rsidP="009271E2">
      <w:pPr>
        <w:pStyle w:val="ListParagraph"/>
        <w:numPr>
          <w:ilvl w:val="0"/>
          <w:numId w:val="21"/>
        </w:numPr>
        <w:spacing w:before="60" w:after="60"/>
        <w:ind w:left="714" w:hanging="357"/>
        <w:contextualSpacing w:val="0"/>
        <w:rPr>
          <w:rFonts w:ascii="Calibri" w:hAnsi="Calibri"/>
          <w:lang w:eastAsia="de-DE"/>
        </w:rPr>
      </w:pPr>
      <w:r w:rsidRPr="00DC03F6">
        <w:rPr>
          <w:rFonts w:ascii="Calibri" w:hAnsi="Calibri"/>
          <w:lang w:eastAsia="de-DE"/>
        </w:rPr>
        <w:t xml:space="preserve">The expectation that the Guideline will be reviewed an updated regularly with the </w:t>
      </w:r>
      <w:r w:rsidR="00677F3F" w:rsidRPr="00DC03F6">
        <w:rPr>
          <w:rFonts w:ascii="Calibri" w:hAnsi="Calibri"/>
          <w:lang w:eastAsia="de-DE"/>
        </w:rPr>
        <w:t>development</w:t>
      </w:r>
      <w:r w:rsidRPr="00DC03F6">
        <w:rPr>
          <w:rFonts w:ascii="Calibri" w:hAnsi="Calibri"/>
          <w:lang w:eastAsia="de-DE"/>
        </w:rPr>
        <w:t xml:space="preserve"> of the mandatory MASS Code by the IMO.</w:t>
      </w:r>
    </w:p>
    <w:p w14:paraId="539B43F6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50D9923A" w14:textId="77777777" w:rsidR="006F0D1B" w:rsidRDefault="00F25BF4" w:rsidP="00B76607">
      <w:pPr>
        <w:pStyle w:val="BodyText"/>
        <w:rPr>
          <w:rFonts w:ascii="Calibri" w:hAnsi="Calibri"/>
        </w:rPr>
      </w:pPr>
      <w:r w:rsidRPr="00B76607">
        <w:rPr>
          <w:rFonts w:ascii="Calibri" w:hAnsi="Calibri"/>
          <w:b/>
          <w:bCs/>
        </w:rPr>
        <w:t>The Committee</w:t>
      </w:r>
      <w:r w:rsidRPr="007A395D">
        <w:rPr>
          <w:rFonts w:ascii="Calibri" w:hAnsi="Calibri"/>
        </w:rPr>
        <w:t xml:space="preserve"> is requested to</w:t>
      </w:r>
      <w:r w:rsidR="006F0D1B">
        <w:rPr>
          <w:rFonts w:ascii="Calibri" w:hAnsi="Calibri"/>
        </w:rPr>
        <w:t>:</w:t>
      </w:r>
    </w:p>
    <w:p w14:paraId="1DA6D3DE" w14:textId="60AEA004" w:rsidR="007903DF" w:rsidRDefault="00DC03F6" w:rsidP="009271E2">
      <w:pPr>
        <w:pStyle w:val="BodyTex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="00B76607">
        <w:rPr>
          <w:rFonts w:ascii="Calibri" w:hAnsi="Calibri"/>
        </w:rPr>
        <w:t>ote</w:t>
      </w:r>
      <w:r w:rsidR="007903DF">
        <w:rPr>
          <w:rFonts w:ascii="Calibri" w:hAnsi="Calibri"/>
        </w:rPr>
        <w:t xml:space="preserve"> </w:t>
      </w:r>
      <w:r w:rsidR="00B76607">
        <w:rPr>
          <w:rFonts w:ascii="Calibri" w:hAnsi="Calibri"/>
        </w:rPr>
        <w:t xml:space="preserve">revised </w:t>
      </w:r>
      <w:r>
        <w:rPr>
          <w:rFonts w:ascii="Calibri" w:hAnsi="Calibri"/>
        </w:rPr>
        <w:t xml:space="preserve">draft </w:t>
      </w:r>
      <w:r w:rsidR="00063BA6">
        <w:rPr>
          <w:rFonts w:ascii="Calibri" w:hAnsi="Calibri"/>
        </w:rPr>
        <w:t>Guideline</w:t>
      </w:r>
      <w:r w:rsidR="007903DF">
        <w:rPr>
          <w:rFonts w:ascii="Calibri" w:hAnsi="Calibri"/>
        </w:rPr>
        <w:t xml:space="preserve"> </w:t>
      </w:r>
      <w:r w:rsidR="00063BA6" w:rsidRPr="00063BA6">
        <w:rPr>
          <w:rFonts w:ascii="Calibri" w:hAnsi="Calibri"/>
        </w:rPr>
        <w:t xml:space="preserve">to assist VTS providers interact with vessel traffic, regardless of whether certain functions are remotely controlled or autonomously operated and respond to developing situations within a VTS area </w:t>
      </w:r>
      <w:r w:rsidR="00063BA6" w:rsidRPr="00183B5B">
        <w:rPr>
          <w:rFonts w:ascii="Calibri" w:hAnsi="Calibri"/>
        </w:rPr>
        <w:t>(</w:t>
      </w:r>
      <w:bookmarkStart w:id="9" w:name="_Hlk174983244"/>
      <w:r w:rsidR="00183B5B" w:rsidRPr="00183B5B">
        <w:rPr>
          <w:rFonts w:ascii="Calibri" w:hAnsi="Calibri"/>
          <w:i/>
          <w:iCs/>
        </w:rPr>
        <w:t>VTS5</w:t>
      </w:r>
      <w:r>
        <w:rPr>
          <w:rFonts w:ascii="Calibri" w:hAnsi="Calibri"/>
          <w:i/>
          <w:iCs/>
        </w:rPr>
        <w:t>6</w:t>
      </w:r>
      <w:r w:rsidR="00183B5B" w:rsidRPr="00183B5B">
        <w:rPr>
          <w:rFonts w:ascii="Calibri" w:hAnsi="Calibri"/>
          <w:i/>
          <w:iCs/>
        </w:rPr>
        <w:t>-</w:t>
      </w:r>
      <w:r w:rsidR="009271E2">
        <w:rPr>
          <w:rFonts w:ascii="Calibri" w:hAnsi="Calibri"/>
          <w:i/>
          <w:iCs/>
        </w:rPr>
        <w:t>8.1.1.1</w:t>
      </w:r>
      <w:r w:rsidR="00183B5B" w:rsidRPr="00183B5B">
        <w:rPr>
          <w:rFonts w:ascii="Calibri" w:hAnsi="Calibri"/>
          <w:i/>
          <w:iCs/>
        </w:rPr>
        <w:t xml:space="preserve"> </w:t>
      </w:r>
      <w:r w:rsidR="002008E7" w:rsidRPr="002008E7">
        <w:rPr>
          <w:rFonts w:ascii="Calibri" w:hAnsi="Calibri"/>
          <w:i/>
          <w:iCs/>
        </w:rPr>
        <w:t>Draft Guideline on VTS Interaction with a Mix of Conventional, Autom</w:t>
      </w:r>
      <w:r w:rsidR="00D43D62">
        <w:rPr>
          <w:rFonts w:ascii="Calibri" w:hAnsi="Calibri"/>
          <w:i/>
          <w:iCs/>
        </w:rPr>
        <w:t>ated</w:t>
      </w:r>
      <w:r w:rsidR="002008E7" w:rsidRPr="002008E7">
        <w:rPr>
          <w:rFonts w:ascii="Calibri" w:hAnsi="Calibri"/>
          <w:i/>
          <w:iCs/>
        </w:rPr>
        <w:t xml:space="preserve"> and Autonomous Ships (TG1.1.3 input to VTS56) - CLEAN</w:t>
      </w:r>
      <w:bookmarkEnd w:id="9"/>
      <w:r w:rsidR="00063BA6">
        <w:rPr>
          <w:rFonts w:ascii="Calibri" w:hAnsi="Calibri"/>
        </w:rPr>
        <w:t>)</w:t>
      </w:r>
      <w:r w:rsidR="00183B5B">
        <w:rPr>
          <w:rFonts w:ascii="Calibri" w:hAnsi="Calibri"/>
        </w:rPr>
        <w:t>.</w:t>
      </w:r>
    </w:p>
    <w:p w14:paraId="5EEA248E" w14:textId="6B5D7338" w:rsidR="006F0D1B" w:rsidRDefault="006F0D1B" w:rsidP="009271E2">
      <w:pPr>
        <w:pStyle w:val="BodyText"/>
        <w:numPr>
          <w:ilvl w:val="0"/>
          <w:numId w:val="22"/>
        </w:numPr>
        <w:rPr>
          <w:rFonts w:ascii="Calibri" w:hAnsi="Calibri"/>
        </w:rPr>
      </w:pPr>
      <w:r>
        <w:rPr>
          <w:rFonts w:ascii="Calibri" w:hAnsi="Calibri"/>
        </w:rPr>
        <w:t xml:space="preserve">Consider development of </w:t>
      </w:r>
      <w:r w:rsidR="00DB1BF6" w:rsidRPr="00DB1BF6">
        <w:rPr>
          <w:rFonts w:ascii="Calibri" w:hAnsi="Calibri"/>
        </w:rPr>
        <w:t>a stand-alone document such as a FAQ or Information Sheet to assist stakeholders not familiar with the draft MASS Code and its association with existing IMO instruments such as SOLAS.</w:t>
      </w:r>
      <w:r w:rsidR="00DB1BF6">
        <w:rPr>
          <w:rFonts w:ascii="Calibri" w:hAnsi="Calibri"/>
        </w:rPr>
        <w:t xml:space="preserve">  A draft is at </w:t>
      </w:r>
      <w:r w:rsidR="00D217A5" w:rsidRPr="00D217A5">
        <w:rPr>
          <w:rFonts w:ascii="Calibri" w:hAnsi="Calibri"/>
          <w:i/>
          <w:iCs/>
        </w:rPr>
        <w:t>VTS56-</w:t>
      </w:r>
      <w:r w:rsidR="009271E2">
        <w:rPr>
          <w:rFonts w:ascii="Calibri" w:hAnsi="Calibri"/>
          <w:i/>
          <w:iCs/>
        </w:rPr>
        <w:t>8.1.1.2</w:t>
      </w:r>
      <w:r w:rsidR="00D217A5" w:rsidRPr="00D217A5">
        <w:rPr>
          <w:rFonts w:ascii="Calibri" w:hAnsi="Calibri"/>
          <w:i/>
          <w:iCs/>
        </w:rPr>
        <w:t xml:space="preserve"> Draft text for a FAQ or Information Sheet.</w:t>
      </w:r>
    </w:p>
    <w:p w14:paraId="73D6A050" w14:textId="07576931" w:rsidR="001824B1" w:rsidRPr="00063BA6" w:rsidRDefault="005903AA" w:rsidP="00155C4F">
      <w:pPr>
        <w:pStyle w:val="BodyText"/>
        <w:rPr>
          <w:rFonts w:ascii="Calibri" w:hAnsi="Calibri"/>
          <w:b/>
          <w:bCs/>
          <w:u w:val="single"/>
        </w:rPr>
      </w:pPr>
      <w:r w:rsidRPr="00063BA6">
        <w:rPr>
          <w:rFonts w:ascii="Calibri" w:hAnsi="Calibri"/>
          <w:b/>
          <w:bCs/>
          <w:u w:val="single"/>
        </w:rPr>
        <w:t>Attachment</w:t>
      </w:r>
      <w:r w:rsidR="00D43D62">
        <w:rPr>
          <w:rFonts w:ascii="Calibri" w:hAnsi="Calibri"/>
          <w:b/>
          <w:bCs/>
          <w:u w:val="single"/>
        </w:rPr>
        <w:t>s</w:t>
      </w:r>
    </w:p>
    <w:p w14:paraId="2AA62DD9" w14:textId="307D284E" w:rsidR="00AB3E0C" w:rsidRDefault="002008E7" w:rsidP="009271E2">
      <w:pPr>
        <w:pStyle w:val="BodyText"/>
        <w:numPr>
          <w:ilvl w:val="0"/>
          <w:numId w:val="19"/>
        </w:numPr>
        <w:spacing w:before="40" w:after="40"/>
        <w:ind w:left="357" w:hanging="357"/>
        <w:rPr>
          <w:rFonts w:ascii="Calibri" w:hAnsi="Calibri"/>
          <w:i/>
          <w:iCs/>
        </w:rPr>
      </w:pPr>
      <w:r w:rsidRPr="002008E7">
        <w:rPr>
          <w:rFonts w:ascii="Calibri" w:hAnsi="Calibri"/>
          <w:i/>
          <w:iCs/>
        </w:rPr>
        <w:t>VTS56-</w:t>
      </w:r>
      <w:r w:rsidR="009271E2">
        <w:rPr>
          <w:rFonts w:ascii="Calibri" w:hAnsi="Calibri"/>
          <w:i/>
          <w:iCs/>
        </w:rPr>
        <w:t>8.1.1.1</w:t>
      </w:r>
      <w:r w:rsidR="009271E2" w:rsidRPr="00183B5B">
        <w:rPr>
          <w:rFonts w:ascii="Calibri" w:hAnsi="Calibri"/>
          <w:i/>
          <w:iCs/>
        </w:rPr>
        <w:t xml:space="preserve"> </w:t>
      </w:r>
      <w:r w:rsidRPr="002008E7">
        <w:rPr>
          <w:rFonts w:ascii="Calibri" w:hAnsi="Calibri"/>
          <w:i/>
          <w:iCs/>
        </w:rPr>
        <w:t>Draft Guideline on VTS Interaction with a Mix of Conventional, Autom</w:t>
      </w:r>
      <w:r w:rsidR="00D43D62">
        <w:rPr>
          <w:rFonts w:ascii="Calibri" w:hAnsi="Calibri"/>
          <w:i/>
          <w:iCs/>
        </w:rPr>
        <w:t>ated</w:t>
      </w:r>
      <w:r w:rsidRPr="002008E7">
        <w:rPr>
          <w:rFonts w:ascii="Calibri" w:hAnsi="Calibri"/>
          <w:i/>
          <w:iCs/>
        </w:rPr>
        <w:t xml:space="preserve"> and Autonomous Ships (TG1.1.3 input to VTS56) - CLEAN</w:t>
      </w:r>
      <w:r w:rsidR="0064166E" w:rsidRPr="006C16F1">
        <w:rPr>
          <w:rFonts w:ascii="Calibri" w:hAnsi="Calibri"/>
          <w:i/>
          <w:iCs/>
        </w:rPr>
        <w:t>.</w:t>
      </w:r>
    </w:p>
    <w:p w14:paraId="11111818" w14:textId="053D2877" w:rsidR="00DB1BF6" w:rsidRPr="00DC03F6" w:rsidRDefault="00D43D62" w:rsidP="009271E2">
      <w:pPr>
        <w:pStyle w:val="BodyText"/>
        <w:numPr>
          <w:ilvl w:val="0"/>
          <w:numId w:val="19"/>
        </w:numPr>
        <w:spacing w:before="40" w:after="40"/>
        <w:ind w:left="357" w:hanging="357"/>
        <w:rPr>
          <w:rFonts w:ascii="Calibri" w:hAnsi="Calibri"/>
          <w:i/>
          <w:iCs/>
        </w:rPr>
      </w:pPr>
      <w:r w:rsidRPr="00D43D62">
        <w:rPr>
          <w:rFonts w:ascii="Calibri" w:hAnsi="Calibri"/>
          <w:i/>
          <w:iCs/>
        </w:rPr>
        <w:t>VTS56-</w:t>
      </w:r>
      <w:r w:rsidR="009271E2">
        <w:rPr>
          <w:rFonts w:ascii="Calibri" w:hAnsi="Calibri"/>
          <w:i/>
          <w:iCs/>
        </w:rPr>
        <w:t xml:space="preserve">8.1.1.2 </w:t>
      </w:r>
      <w:r w:rsidRPr="00D43D62">
        <w:rPr>
          <w:rFonts w:ascii="Calibri" w:hAnsi="Calibri"/>
          <w:i/>
          <w:iCs/>
        </w:rPr>
        <w:t>Draft text for a FAQ or Information Sheet.</w:t>
      </w:r>
    </w:p>
    <w:sectPr w:rsidR="00DB1BF6" w:rsidRPr="00DC03F6">
      <w:headerReference w:type="default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A0242" w14:textId="77777777" w:rsidR="00B40FA9" w:rsidRDefault="00B40FA9" w:rsidP="00362CD9">
      <w:r>
        <w:separator/>
      </w:r>
    </w:p>
  </w:endnote>
  <w:endnote w:type="continuationSeparator" w:id="0">
    <w:p w14:paraId="5B915FD6" w14:textId="77777777" w:rsidR="00B40FA9" w:rsidRDefault="00B40FA9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altName w:val="Microsoft Sans Serif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809E" w14:textId="77777777" w:rsidR="009A57B9" w:rsidRPr="00E92562" w:rsidRDefault="00444C4A">
    <w:pPr>
      <w:pStyle w:val="Footer"/>
      <w:rPr>
        <w:sz w:val="18"/>
        <w:szCs w:val="18"/>
      </w:rPr>
    </w:pPr>
    <w:r w:rsidRPr="00E92562">
      <w:rPr>
        <w:sz w:val="18"/>
        <w:szCs w:val="18"/>
      </w:rPr>
      <w:tab/>
    </w:r>
    <w:r w:rsidRPr="00E92562">
      <w:rPr>
        <w:sz w:val="18"/>
        <w:szCs w:val="18"/>
      </w:rPr>
      <w:fldChar w:fldCharType="begin"/>
    </w:r>
    <w:r w:rsidRPr="00E92562">
      <w:rPr>
        <w:sz w:val="18"/>
        <w:szCs w:val="18"/>
      </w:rPr>
      <w:instrText xml:space="preserve"> PAGE   \* MERGEFORMAT </w:instrText>
    </w:r>
    <w:r w:rsidRPr="00E92562">
      <w:rPr>
        <w:sz w:val="18"/>
        <w:szCs w:val="18"/>
      </w:rPr>
      <w:fldChar w:fldCharType="separate"/>
    </w:r>
    <w:r w:rsidRPr="00E92562">
      <w:rPr>
        <w:noProof/>
        <w:sz w:val="18"/>
        <w:szCs w:val="18"/>
      </w:rPr>
      <w:t>1</w:t>
    </w:r>
    <w:r w:rsidRPr="00E9256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16BAC" w14:textId="77777777" w:rsidR="00B40FA9" w:rsidRDefault="00B40FA9" w:rsidP="00362CD9">
      <w:r>
        <w:separator/>
      </w:r>
    </w:p>
  </w:footnote>
  <w:footnote w:type="continuationSeparator" w:id="0">
    <w:p w14:paraId="7EB68B4A" w14:textId="77777777" w:rsidR="00B40FA9" w:rsidRDefault="00B40FA9" w:rsidP="00362CD9">
      <w:r>
        <w:continuationSeparator/>
      </w:r>
    </w:p>
  </w:footnote>
  <w:footnote w:id="1">
    <w:p w14:paraId="48F61FF0" w14:textId="77777777" w:rsidR="00045703" w:rsidRPr="00037DF4" w:rsidRDefault="00045703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EA44" w14:textId="0AF5F69C" w:rsidR="009A57B9" w:rsidRDefault="009A57B9" w:rsidP="001824B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712348"/>
    <w:multiLevelType w:val="hybridMultilevel"/>
    <w:tmpl w:val="6E4028B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8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AE7291"/>
    <w:multiLevelType w:val="hybridMultilevel"/>
    <w:tmpl w:val="62E8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A51671"/>
    <w:multiLevelType w:val="hybridMultilevel"/>
    <w:tmpl w:val="5EC408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922CC"/>
    <w:multiLevelType w:val="hybridMultilevel"/>
    <w:tmpl w:val="038EA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03E98"/>
    <w:multiLevelType w:val="hybridMultilevel"/>
    <w:tmpl w:val="34F2A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0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16975"/>
    <w:multiLevelType w:val="hybridMultilevel"/>
    <w:tmpl w:val="A38247AC"/>
    <w:lvl w:ilvl="0" w:tplc="1ADEFE8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94512258">
    <w:abstractNumId w:val="18"/>
  </w:num>
  <w:num w:numId="2" w16cid:durableId="938870103">
    <w:abstractNumId w:val="11"/>
  </w:num>
  <w:num w:numId="3" w16cid:durableId="1970814600">
    <w:abstractNumId w:val="1"/>
  </w:num>
  <w:num w:numId="4" w16cid:durableId="148063120">
    <w:abstractNumId w:val="20"/>
  </w:num>
  <w:num w:numId="5" w16cid:durableId="1654682056">
    <w:abstractNumId w:val="6"/>
  </w:num>
  <w:num w:numId="6" w16cid:durableId="614404735">
    <w:abstractNumId w:val="5"/>
  </w:num>
  <w:num w:numId="7" w16cid:durableId="1256935449">
    <w:abstractNumId w:val="13"/>
  </w:num>
  <w:num w:numId="8" w16cid:durableId="1561280698">
    <w:abstractNumId w:val="12"/>
  </w:num>
  <w:num w:numId="9" w16cid:durableId="2047369517">
    <w:abstractNumId w:val="19"/>
  </w:num>
  <w:num w:numId="10" w16cid:durableId="208223561">
    <w:abstractNumId w:val="3"/>
  </w:num>
  <w:num w:numId="11" w16cid:durableId="181285112">
    <w:abstractNumId w:val="14"/>
  </w:num>
  <w:num w:numId="12" w16cid:durableId="1853110655">
    <w:abstractNumId w:val="8"/>
  </w:num>
  <w:num w:numId="13" w16cid:durableId="178281435">
    <w:abstractNumId w:val="7"/>
  </w:num>
  <w:num w:numId="14" w16cid:durableId="1649699599">
    <w:abstractNumId w:val="2"/>
  </w:num>
  <w:num w:numId="15" w16cid:durableId="1785342079">
    <w:abstractNumId w:val="10"/>
  </w:num>
  <w:num w:numId="16" w16cid:durableId="2021738289">
    <w:abstractNumId w:val="0"/>
  </w:num>
  <w:num w:numId="17" w16cid:durableId="164519130">
    <w:abstractNumId w:val="9"/>
  </w:num>
  <w:num w:numId="18" w16cid:durableId="1051343490">
    <w:abstractNumId w:val="21"/>
  </w:num>
  <w:num w:numId="19" w16cid:durableId="1952787183">
    <w:abstractNumId w:val="15"/>
  </w:num>
  <w:num w:numId="20" w16cid:durableId="1975675833">
    <w:abstractNumId w:val="16"/>
  </w:num>
  <w:num w:numId="21" w16cid:durableId="1383750694">
    <w:abstractNumId w:val="17"/>
  </w:num>
  <w:num w:numId="22" w16cid:durableId="167105927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674"/>
    <w:rsid w:val="000005D3"/>
    <w:rsid w:val="00003B31"/>
    <w:rsid w:val="000049D8"/>
    <w:rsid w:val="00014106"/>
    <w:rsid w:val="000150DD"/>
    <w:rsid w:val="00021388"/>
    <w:rsid w:val="00030052"/>
    <w:rsid w:val="00030862"/>
    <w:rsid w:val="0003092C"/>
    <w:rsid w:val="000314BA"/>
    <w:rsid w:val="0003582B"/>
    <w:rsid w:val="00036A03"/>
    <w:rsid w:val="00036B9E"/>
    <w:rsid w:val="00037DF4"/>
    <w:rsid w:val="00042227"/>
    <w:rsid w:val="00045703"/>
    <w:rsid w:val="00045B5F"/>
    <w:rsid w:val="0004700E"/>
    <w:rsid w:val="00051CAD"/>
    <w:rsid w:val="00057045"/>
    <w:rsid w:val="00060064"/>
    <w:rsid w:val="00062280"/>
    <w:rsid w:val="00063BA6"/>
    <w:rsid w:val="00070C13"/>
    <w:rsid w:val="000715C9"/>
    <w:rsid w:val="00083D27"/>
    <w:rsid w:val="00084F33"/>
    <w:rsid w:val="0009656A"/>
    <w:rsid w:val="000A2D4D"/>
    <w:rsid w:val="000A4126"/>
    <w:rsid w:val="000A77A7"/>
    <w:rsid w:val="000B1707"/>
    <w:rsid w:val="000B27A6"/>
    <w:rsid w:val="000B7A1B"/>
    <w:rsid w:val="000C1B3E"/>
    <w:rsid w:val="000C349E"/>
    <w:rsid w:val="000D2502"/>
    <w:rsid w:val="000D5FCB"/>
    <w:rsid w:val="000D72FF"/>
    <w:rsid w:val="000E1DB8"/>
    <w:rsid w:val="000E60C6"/>
    <w:rsid w:val="000F6F53"/>
    <w:rsid w:val="00102229"/>
    <w:rsid w:val="0011000F"/>
    <w:rsid w:val="00110AE7"/>
    <w:rsid w:val="00113013"/>
    <w:rsid w:val="00126F5A"/>
    <w:rsid w:val="001327A7"/>
    <w:rsid w:val="00137ABD"/>
    <w:rsid w:val="00146E5F"/>
    <w:rsid w:val="00151182"/>
    <w:rsid w:val="00153666"/>
    <w:rsid w:val="00155C4F"/>
    <w:rsid w:val="0015734A"/>
    <w:rsid w:val="00157B58"/>
    <w:rsid w:val="00164525"/>
    <w:rsid w:val="00177F4D"/>
    <w:rsid w:val="00180DDA"/>
    <w:rsid w:val="001824B1"/>
    <w:rsid w:val="001828B7"/>
    <w:rsid w:val="00183B5B"/>
    <w:rsid w:val="00193868"/>
    <w:rsid w:val="001A5B99"/>
    <w:rsid w:val="001A7A01"/>
    <w:rsid w:val="001B2A2D"/>
    <w:rsid w:val="001B41AF"/>
    <w:rsid w:val="001B50FC"/>
    <w:rsid w:val="001B737D"/>
    <w:rsid w:val="001C082E"/>
    <w:rsid w:val="001C2142"/>
    <w:rsid w:val="001C34A2"/>
    <w:rsid w:val="001C44A3"/>
    <w:rsid w:val="001C550E"/>
    <w:rsid w:val="001C5B86"/>
    <w:rsid w:val="001C6B75"/>
    <w:rsid w:val="001C713E"/>
    <w:rsid w:val="001C71BA"/>
    <w:rsid w:val="001C71CB"/>
    <w:rsid w:val="001C74AD"/>
    <w:rsid w:val="001D4698"/>
    <w:rsid w:val="001D4A8F"/>
    <w:rsid w:val="001D4C2C"/>
    <w:rsid w:val="001D6F67"/>
    <w:rsid w:val="001E0E15"/>
    <w:rsid w:val="001E6E6A"/>
    <w:rsid w:val="001F0501"/>
    <w:rsid w:val="001F1305"/>
    <w:rsid w:val="001F528A"/>
    <w:rsid w:val="001F704E"/>
    <w:rsid w:val="001F724C"/>
    <w:rsid w:val="001F7A64"/>
    <w:rsid w:val="002008E7"/>
    <w:rsid w:val="00201722"/>
    <w:rsid w:val="00202EAD"/>
    <w:rsid w:val="00206EC9"/>
    <w:rsid w:val="002125B0"/>
    <w:rsid w:val="00213114"/>
    <w:rsid w:val="002224AF"/>
    <w:rsid w:val="002243AD"/>
    <w:rsid w:val="00225153"/>
    <w:rsid w:val="00225D7A"/>
    <w:rsid w:val="00227C0C"/>
    <w:rsid w:val="0023677E"/>
    <w:rsid w:val="002409C1"/>
    <w:rsid w:val="00243228"/>
    <w:rsid w:val="00246944"/>
    <w:rsid w:val="00251483"/>
    <w:rsid w:val="0025448D"/>
    <w:rsid w:val="00255CAA"/>
    <w:rsid w:val="00256E4D"/>
    <w:rsid w:val="00263FA5"/>
    <w:rsid w:val="00264305"/>
    <w:rsid w:val="00265E05"/>
    <w:rsid w:val="0026723C"/>
    <w:rsid w:val="00273462"/>
    <w:rsid w:val="00275918"/>
    <w:rsid w:val="00276629"/>
    <w:rsid w:val="00282172"/>
    <w:rsid w:val="00283C73"/>
    <w:rsid w:val="00291246"/>
    <w:rsid w:val="00295054"/>
    <w:rsid w:val="002957BB"/>
    <w:rsid w:val="002A0346"/>
    <w:rsid w:val="002A0BC3"/>
    <w:rsid w:val="002A4487"/>
    <w:rsid w:val="002B1441"/>
    <w:rsid w:val="002B49E9"/>
    <w:rsid w:val="002C11EA"/>
    <w:rsid w:val="002C5734"/>
    <w:rsid w:val="002C632E"/>
    <w:rsid w:val="002D0F32"/>
    <w:rsid w:val="002D3E8B"/>
    <w:rsid w:val="002D4575"/>
    <w:rsid w:val="002D4F19"/>
    <w:rsid w:val="002D5C0C"/>
    <w:rsid w:val="002E03D1"/>
    <w:rsid w:val="002E5250"/>
    <w:rsid w:val="002E5B92"/>
    <w:rsid w:val="002E6B74"/>
    <w:rsid w:val="002E6FCA"/>
    <w:rsid w:val="002F4289"/>
    <w:rsid w:val="002F65CE"/>
    <w:rsid w:val="00300BE0"/>
    <w:rsid w:val="003039D6"/>
    <w:rsid w:val="00304290"/>
    <w:rsid w:val="00304704"/>
    <w:rsid w:val="0031476F"/>
    <w:rsid w:val="0032264B"/>
    <w:rsid w:val="003257C5"/>
    <w:rsid w:val="00330C24"/>
    <w:rsid w:val="0033649C"/>
    <w:rsid w:val="00340775"/>
    <w:rsid w:val="00341E78"/>
    <w:rsid w:val="0034291D"/>
    <w:rsid w:val="0034483F"/>
    <w:rsid w:val="00345697"/>
    <w:rsid w:val="00346272"/>
    <w:rsid w:val="00346F80"/>
    <w:rsid w:val="00350AA4"/>
    <w:rsid w:val="00356CD0"/>
    <w:rsid w:val="00362CD9"/>
    <w:rsid w:val="003667F4"/>
    <w:rsid w:val="0036703F"/>
    <w:rsid w:val="00373CFB"/>
    <w:rsid w:val="00374629"/>
    <w:rsid w:val="003761CA"/>
    <w:rsid w:val="00377784"/>
    <w:rsid w:val="00377F30"/>
    <w:rsid w:val="00380DAF"/>
    <w:rsid w:val="00383493"/>
    <w:rsid w:val="0038453A"/>
    <w:rsid w:val="00384AE0"/>
    <w:rsid w:val="003926D8"/>
    <w:rsid w:val="00395FDB"/>
    <w:rsid w:val="003961DA"/>
    <w:rsid w:val="003972CE"/>
    <w:rsid w:val="003B28F5"/>
    <w:rsid w:val="003B4313"/>
    <w:rsid w:val="003B7B7D"/>
    <w:rsid w:val="003C54CB"/>
    <w:rsid w:val="003C7A2A"/>
    <w:rsid w:val="003D2DC1"/>
    <w:rsid w:val="003D69D0"/>
    <w:rsid w:val="003E2439"/>
    <w:rsid w:val="003E6710"/>
    <w:rsid w:val="003F2918"/>
    <w:rsid w:val="003F430E"/>
    <w:rsid w:val="003F4457"/>
    <w:rsid w:val="003F5A87"/>
    <w:rsid w:val="0040157F"/>
    <w:rsid w:val="00407616"/>
    <w:rsid w:val="004105B9"/>
    <w:rsid w:val="0041088C"/>
    <w:rsid w:val="00412DD0"/>
    <w:rsid w:val="00416AAE"/>
    <w:rsid w:val="00420A38"/>
    <w:rsid w:val="004314AC"/>
    <w:rsid w:val="00431B19"/>
    <w:rsid w:val="004415AE"/>
    <w:rsid w:val="00444C4A"/>
    <w:rsid w:val="00444DF5"/>
    <w:rsid w:val="0045169E"/>
    <w:rsid w:val="0045738E"/>
    <w:rsid w:val="004661AD"/>
    <w:rsid w:val="00472F0F"/>
    <w:rsid w:val="00487C2D"/>
    <w:rsid w:val="00496152"/>
    <w:rsid w:val="004A13CE"/>
    <w:rsid w:val="004A2C24"/>
    <w:rsid w:val="004A6C1D"/>
    <w:rsid w:val="004B3365"/>
    <w:rsid w:val="004C0116"/>
    <w:rsid w:val="004C1EC9"/>
    <w:rsid w:val="004C499E"/>
    <w:rsid w:val="004C79FA"/>
    <w:rsid w:val="004C7AE4"/>
    <w:rsid w:val="004D1D85"/>
    <w:rsid w:val="004D3C3A"/>
    <w:rsid w:val="004D6BBC"/>
    <w:rsid w:val="004E15AC"/>
    <w:rsid w:val="004E1CD1"/>
    <w:rsid w:val="004F116C"/>
    <w:rsid w:val="004F7EFC"/>
    <w:rsid w:val="00506C9F"/>
    <w:rsid w:val="005107EB"/>
    <w:rsid w:val="00521345"/>
    <w:rsid w:val="005246C7"/>
    <w:rsid w:val="00524CDE"/>
    <w:rsid w:val="00526DF0"/>
    <w:rsid w:val="0052787E"/>
    <w:rsid w:val="00527CCD"/>
    <w:rsid w:val="00536281"/>
    <w:rsid w:val="00545CC4"/>
    <w:rsid w:val="0055152E"/>
    <w:rsid w:val="00551FFF"/>
    <w:rsid w:val="005521B2"/>
    <w:rsid w:val="005607A2"/>
    <w:rsid w:val="0057198B"/>
    <w:rsid w:val="005735BC"/>
    <w:rsid w:val="00573CFE"/>
    <w:rsid w:val="00580AE1"/>
    <w:rsid w:val="005818D7"/>
    <w:rsid w:val="00584874"/>
    <w:rsid w:val="005903AA"/>
    <w:rsid w:val="00591C5D"/>
    <w:rsid w:val="00594F9E"/>
    <w:rsid w:val="0059582C"/>
    <w:rsid w:val="00595F37"/>
    <w:rsid w:val="005969F2"/>
    <w:rsid w:val="00596A43"/>
    <w:rsid w:val="00597FAE"/>
    <w:rsid w:val="005A0785"/>
    <w:rsid w:val="005B080A"/>
    <w:rsid w:val="005B32A3"/>
    <w:rsid w:val="005B6E55"/>
    <w:rsid w:val="005B7D14"/>
    <w:rsid w:val="005C0D44"/>
    <w:rsid w:val="005C2229"/>
    <w:rsid w:val="005C566C"/>
    <w:rsid w:val="005C5D6E"/>
    <w:rsid w:val="005C7E69"/>
    <w:rsid w:val="005E014C"/>
    <w:rsid w:val="005E09B9"/>
    <w:rsid w:val="005E262D"/>
    <w:rsid w:val="005E26E8"/>
    <w:rsid w:val="005E5347"/>
    <w:rsid w:val="005E5DB7"/>
    <w:rsid w:val="005E6A76"/>
    <w:rsid w:val="005E6AA4"/>
    <w:rsid w:val="005F23D3"/>
    <w:rsid w:val="005F7E20"/>
    <w:rsid w:val="0060100D"/>
    <w:rsid w:val="00605DB5"/>
    <w:rsid w:val="00605E43"/>
    <w:rsid w:val="006153BB"/>
    <w:rsid w:val="0062385C"/>
    <w:rsid w:val="0062636C"/>
    <w:rsid w:val="00633B7C"/>
    <w:rsid w:val="0064166E"/>
    <w:rsid w:val="00654E88"/>
    <w:rsid w:val="00657EBE"/>
    <w:rsid w:val="00664073"/>
    <w:rsid w:val="006652C3"/>
    <w:rsid w:val="00677EFC"/>
    <w:rsid w:val="00677F3F"/>
    <w:rsid w:val="00682DC0"/>
    <w:rsid w:val="00682FA7"/>
    <w:rsid w:val="0068674B"/>
    <w:rsid w:val="00691FD0"/>
    <w:rsid w:val="00692148"/>
    <w:rsid w:val="006946C1"/>
    <w:rsid w:val="006A1A1E"/>
    <w:rsid w:val="006A2887"/>
    <w:rsid w:val="006B61F1"/>
    <w:rsid w:val="006B6346"/>
    <w:rsid w:val="006C16F1"/>
    <w:rsid w:val="006C5948"/>
    <w:rsid w:val="006D1978"/>
    <w:rsid w:val="006D3FD5"/>
    <w:rsid w:val="006D48F2"/>
    <w:rsid w:val="006E4052"/>
    <w:rsid w:val="006F0D1B"/>
    <w:rsid w:val="006F2A74"/>
    <w:rsid w:val="006F73BE"/>
    <w:rsid w:val="006F78B1"/>
    <w:rsid w:val="006F7F3D"/>
    <w:rsid w:val="007000D4"/>
    <w:rsid w:val="00704BD1"/>
    <w:rsid w:val="007118F5"/>
    <w:rsid w:val="00711962"/>
    <w:rsid w:val="007129CE"/>
    <w:rsid w:val="00712AA4"/>
    <w:rsid w:val="007146C4"/>
    <w:rsid w:val="00717F53"/>
    <w:rsid w:val="00721AA1"/>
    <w:rsid w:val="00724B67"/>
    <w:rsid w:val="00725F14"/>
    <w:rsid w:val="0072766E"/>
    <w:rsid w:val="00741702"/>
    <w:rsid w:val="00743067"/>
    <w:rsid w:val="0075157A"/>
    <w:rsid w:val="007547F8"/>
    <w:rsid w:val="00765622"/>
    <w:rsid w:val="00770B6C"/>
    <w:rsid w:val="00782801"/>
    <w:rsid w:val="007835C3"/>
    <w:rsid w:val="00783FEA"/>
    <w:rsid w:val="00787808"/>
    <w:rsid w:val="007903DF"/>
    <w:rsid w:val="00790797"/>
    <w:rsid w:val="00791F40"/>
    <w:rsid w:val="00794444"/>
    <w:rsid w:val="0079498D"/>
    <w:rsid w:val="00797B62"/>
    <w:rsid w:val="007A12F5"/>
    <w:rsid w:val="007A395D"/>
    <w:rsid w:val="007A793C"/>
    <w:rsid w:val="007B187A"/>
    <w:rsid w:val="007B26A7"/>
    <w:rsid w:val="007B6AB1"/>
    <w:rsid w:val="007B6BD5"/>
    <w:rsid w:val="007C1E08"/>
    <w:rsid w:val="007C2823"/>
    <w:rsid w:val="007C346C"/>
    <w:rsid w:val="007C79DE"/>
    <w:rsid w:val="007E0258"/>
    <w:rsid w:val="007E63EF"/>
    <w:rsid w:val="007E6479"/>
    <w:rsid w:val="007E72B1"/>
    <w:rsid w:val="007E7E2A"/>
    <w:rsid w:val="00801B9F"/>
    <w:rsid w:val="0080294B"/>
    <w:rsid w:val="00811972"/>
    <w:rsid w:val="008156F7"/>
    <w:rsid w:val="00821D33"/>
    <w:rsid w:val="0082480E"/>
    <w:rsid w:val="0083208E"/>
    <w:rsid w:val="008400CF"/>
    <w:rsid w:val="00841C54"/>
    <w:rsid w:val="00843496"/>
    <w:rsid w:val="00847746"/>
    <w:rsid w:val="00847FCD"/>
    <w:rsid w:val="00850293"/>
    <w:rsid w:val="00851373"/>
    <w:rsid w:val="00851BA6"/>
    <w:rsid w:val="008520E8"/>
    <w:rsid w:val="0085654D"/>
    <w:rsid w:val="00861160"/>
    <w:rsid w:val="00861D98"/>
    <w:rsid w:val="0086654F"/>
    <w:rsid w:val="0088251C"/>
    <w:rsid w:val="00886A54"/>
    <w:rsid w:val="0089181D"/>
    <w:rsid w:val="008A07B9"/>
    <w:rsid w:val="008A356F"/>
    <w:rsid w:val="008A4653"/>
    <w:rsid w:val="008A4717"/>
    <w:rsid w:val="008A50CC"/>
    <w:rsid w:val="008B3040"/>
    <w:rsid w:val="008B330B"/>
    <w:rsid w:val="008B5D90"/>
    <w:rsid w:val="008B6031"/>
    <w:rsid w:val="008C1B28"/>
    <w:rsid w:val="008C4BCE"/>
    <w:rsid w:val="008C51F1"/>
    <w:rsid w:val="008C6A0E"/>
    <w:rsid w:val="008C7FF2"/>
    <w:rsid w:val="008D0CD7"/>
    <w:rsid w:val="008D1694"/>
    <w:rsid w:val="008D4180"/>
    <w:rsid w:val="008D79CB"/>
    <w:rsid w:val="008E475A"/>
    <w:rsid w:val="008F03DB"/>
    <w:rsid w:val="008F07BC"/>
    <w:rsid w:val="008F0C16"/>
    <w:rsid w:val="008F3298"/>
    <w:rsid w:val="00913F14"/>
    <w:rsid w:val="0092692B"/>
    <w:rsid w:val="009271E2"/>
    <w:rsid w:val="00930561"/>
    <w:rsid w:val="0093101D"/>
    <w:rsid w:val="00935B48"/>
    <w:rsid w:val="00940643"/>
    <w:rsid w:val="009427A7"/>
    <w:rsid w:val="00943E9C"/>
    <w:rsid w:val="00953292"/>
    <w:rsid w:val="00953F4D"/>
    <w:rsid w:val="0095706B"/>
    <w:rsid w:val="00957808"/>
    <w:rsid w:val="00960BB8"/>
    <w:rsid w:val="00964B65"/>
    <w:rsid w:val="00964F5C"/>
    <w:rsid w:val="00965F4F"/>
    <w:rsid w:val="00966163"/>
    <w:rsid w:val="009679C2"/>
    <w:rsid w:val="00967D61"/>
    <w:rsid w:val="00967FB6"/>
    <w:rsid w:val="0097122F"/>
    <w:rsid w:val="00973B57"/>
    <w:rsid w:val="00974218"/>
    <w:rsid w:val="00975900"/>
    <w:rsid w:val="009831C0"/>
    <w:rsid w:val="00987FF9"/>
    <w:rsid w:val="0099161D"/>
    <w:rsid w:val="00992630"/>
    <w:rsid w:val="009926AB"/>
    <w:rsid w:val="00993739"/>
    <w:rsid w:val="00995B00"/>
    <w:rsid w:val="009968C4"/>
    <w:rsid w:val="00996F39"/>
    <w:rsid w:val="0099701D"/>
    <w:rsid w:val="009A09D6"/>
    <w:rsid w:val="009A1C08"/>
    <w:rsid w:val="009A57B9"/>
    <w:rsid w:val="009A63BB"/>
    <w:rsid w:val="009A7B4B"/>
    <w:rsid w:val="009D3FE8"/>
    <w:rsid w:val="009D4E2C"/>
    <w:rsid w:val="009E0242"/>
    <w:rsid w:val="009E0958"/>
    <w:rsid w:val="009F4490"/>
    <w:rsid w:val="009F5351"/>
    <w:rsid w:val="009F70F9"/>
    <w:rsid w:val="00A01282"/>
    <w:rsid w:val="00A01BE4"/>
    <w:rsid w:val="00A0389B"/>
    <w:rsid w:val="00A04DC3"/>
    <w:rsid w:val="00A07033"/>
    <w:rsid w:val="00A20462"/>
    <w:rsid w:val="00A20C3D"/>
    <w:rsid w:val="00A230C4"/>
    <w:rsid w:val="00A249C9"/>
    <w:rsid w:val="00A27219"/>
    <w:rsid w:val="00A33A3C"/>
    <w:rsid w:val="00A42686"/>
    <w:rsid w:val="00A446C9"/>
    <w:rsid w:val="00A46087"/>
    <w:rsid w:val="00A472C6"/>
    <w:rsid w:val="00A52F18"/>
    <w:rsid w:val="00A635D6"/>
    <w:rsid w:val="00A6602E"/>
    <w:rsid w:val="00A66D30"/>
    <w:rsid w:val="00A721FB"/>
    <w:rsid w:val="00A724C2"/>
    <w:rsid w:val="00A72695"/>
    <w:rsid w:val="00A73AE5"/>
    <w:rsid w:val="00A75C88"/>
    <w:rsid w:val="00A82D4B"/>
    <w:rsid w:val="00A8464E"/>
    <w:rsid w:val="00A8553A"/>
    <w:rsid w:val="00A9190D"/>
    <w:rsid w:val="00A93AED"/>
    <w:rsid w:val="00AA73CB"/>
    <w:rsid w:val="00AB3E0C"/>
    <w:rsid w:val="00AB623B"/>
    <w:rsid w:val="00AC0E3B"/>
    <w:rsid w:val="00AC22E2"/>
    <w:rsid w:val="00AC4AE6"/>
    <w:rsid w:val="00AC6440"/>
    <w:rsid w:val="00AD5682"/>
    <w:rsid w:val="00AD620F"/>
    <w:rsid w:val="00AE1319"/>
    <w:rsid w:val="00AE34BB"/>
    <w:rsid w:val="00AF0AA3"/>
    <w:rsid w:val="00B005C7"/>
    <w:rsid w:val="00B10EFD"/>
    <w:rsid w:val="00B11A74"/>
    <w:rsid w:val="00B15294"/>
    <w:rsid w:val="00B226F2"/>
    <w:rsid w:val="00B267F1"/>
    <w:rsid w:val="00B274DF"/>
    <w:rsid w:val="00B32343"/>
    <w:rsid w:val="00B33B75"/>
    <w:rsid w:val="00B33DE0"/>
    <w:rsid w:val="00B40FA9"/>
    <w:rsid w:val="00B53656"/>
    <w:rsid w:val="00B551EA"/>
    <w:rsid w:val="00B55263"/>
    <w:rsid w:val="00B56BDF"/>
    <w:rsid w:val="00B60C6B"/>
    <w:rsid w:val="00B640E1"/>
    <w:rsid w:val="00B65812"/>
    <w:rsid w:val="00B66D0C"/>
    <w:rsid w:val="00B71E5C"/>
    <w:rsid w:val="00B73D27"/>
    <w:rsid w:val="00B76607"/>
    <w:rsid w:val="00B8230B"/>
    <w:rsid w:val="00B8483F"/>
    <w:rsid w:val="00B85CD6"/>
    <w:rsid w:val="00B87310"/>
    <w:rsid w:val="00B90A27"/>
    <w:rsid w:val="00B94C58"/>
    <w:rsid w:val="00B9554D"/>
    <w:rsid w:val="00B96BF6"/>
    <w:rsid w:val="00BA4059"/>
    <w:rsid w:val="00BB2B9F"/>
    <w:rsid w:val="00BB7D9E"/>
    <w:rsid w:val="00BC2334"/>
    <w:rsid w:val="00BC2739"/>
    <w:rsid w:val="00BC6B32"/>
    <w:rsid w:val="00BD0CE5"/>
    <w:rsid w:val="00BD3CB8"/>
    <w:rsid w:val="00BD4E6F"/>
    <w:rsid w:val="00BD5F9C"/>
    <w:rsid w:val="00BE050C"/>
    <w:rsid w:val="00BF32F0"/>
    <w:rsid w:val="00BF331F"/>
    <w:rsid w:val="00BF3FDA"/>
    <w:rsid w:val="00BF4DCE"/>
    <w:rsid w:val="00BF679B"/>
    <w:rsid w:val="00C05CE5"/>
    <w:rsid w:val="00C10453"/>
    <w:rsid w:val="00C14228"/>
    <w:rsid w:val="00C149C1"/>
    <w:rsid w:val="00C15479"/>
    <w:rsid w:val="00C1734F"/>
    <w:rsid w:val="00C17848"/>
    <w:rsid w:val="00C17E3D"/>
    <w:rsid w:val="00C20FE5"/>
    <w:rsid w:val="00C21701"/>
    <w:rsid w:val="00C30107"/>
    <w:rsid w:val="00C308A5"/>
    <w:rsid w:val="00C3282D"/>
    <w:rsid w:val="00C356DD"/>
    <w:rsid w:val="00C374CD"/>
    <w:rsid w:val="00C40750"/>
    <w:rsid w:val="00C44C8F"/>
    <w:rsid w:val="00C4711F"/>
    <w:rsid w:val="00C5147E"/>
    <w:rsid w:val="00C6171E"/>
    <w:rsid w:val="00C64508"/>
    <w:rsid w:val="00C71A1B"/>
    <w:rsid w:val="00C75027"/>
    <w:rsid w:val="00C8223F"/>
    <w:rsid w:val="00C908B7"/>
    <w:rsid w:val="00C959A0"/>
    <w:rsid w:val="00CA37BE"/>
    <w:rsid w:val="00CA6F2C"/>
    <w:rsid w:val="00CB1A74"/>
    <w:rsid w:val="00CB3039"/>
    <w:rsid w:val="00CB43F9"/>
    <w:rsid w:val="00CD1FE1"/>
    <w:rsid w:val="00CD5BCF"/>
    <w:rsid w:val="00CD6A13"/>
    <w:rsid w:val="00CD6DBF"/>
    <w:rsid w:val="00CE0E82"/>
    <w:rsid w:val="00CE689F"/>
    <w:rsid w:val="00CF0291"/>
    <w:rsid w:val="00CF1871"/>
    <w:rsid w:val="00D01874"/>
    <w:rsid w:val="00D019CE"/>
    <w:rsid w:val="00D05D67"/>
    <w:rsid w:val="00D1133E"/>
    <w:rsid w:val="00D17A34"/>
    <w:rsid w:val="00D20660"/>
    <w:rsid w:val="00D217A5"/>
    <w:rsid w:val="00D231FB"/>
    <w:rsid w:val="00D23A75"/>
    <w:rsid w:val="00D26628"/>
    <w:rsid w:val="00D276F2"/>
    <w:rsid w:val="00D32F21"/>
    <w:rsid w:val="00D332B3"/>
    <w:rsid w:val="00D3644B"/>
    <w:rsid w:val="00D36963"/>
    <w:rsid w:val="00D37D1D"/>
    <w:rsid w:val="00D43D62"/>
    <w:rsid w:val="00D44DD1"/>
    <w:rsid w:val="00D51455"/>
    <w:rsid w:val="00D55207"/>
    <w:rsid w:val="00D728D8"/>
    <w:rsid w:val="00D731BA"/>
    <w:rsid w:val="00D750E5"/>
    <w:rsid w:val="00D81801"/>
    <w:rsid w:val="00D87963"/>
    <w:rsid w:val="00D929C1"/>
    <w:rsid w:val="00D92B45"/>
    <w:rsid w:val="00D95962"/>
    <w:rsid w:val="00DB1028"/>
    <w:rsid w:val="00DB1BF6"/>
    <w:rsid w:val="00DB334B"/>
    <w:rsid w:val="00DC01B9"/>
    <w:rsid w:val="00DC03F6"/>
    <w:rsid w:val="00DC2595"/>
    <w:rsid w:val="00DC2696"/>
    <w:rsid w:val="00DC2952"/>
    <w:rsid w:val="00DC2CB3"/>
    <w:rsid w:val="00DC389B"/>
    <w:rsid w:val="00DC3BF1"/>
    <w:rsid w:val="00DC3E29"/>
    <w:rsid w:val="00DE2FEE"/>
    <w:rsid w:val="00DF1467"/>
    <w:rsid w:val="00DF1B97"/>
    <w:rsid w:val="00DF342A"/>
    <w:rsid w:val="00E00BE9"/>
    <w:rsid w:val="00E05D3E"/>
    <w:rsid w:val="00E160C3"/>
    <w:rsid w:val="00E16B00"/>
    <w:rsid w:val="00E22A11"/>
    <w:rsid w:val="00E31E5C"/>
    <w:rsid w:val="00E44DD2"/>
    <w:rsid w:val="00E456B6"/>
    <w:rsid w:val="00E558C3"/>
    <w:rsid w:val="00E55927"/>
    <w:rsid w:val="00E56692"/>
    <w:rsid w:val="00E56DAB"/>
    <w:rsid w:val="00E56EA3"/>
    <w:rsid w:val="00E60540"/>
    <w:rsid w:val="00E61877"/>
    <w:rsid w:val="00E61FA9"/>
    <w:rsid w:val="00E62A82"/>
    <w:rsid w:val="00E70D5E"/>
    <w:rsid w:val="00E7406C"/>
    <w:rsid w:val="00E82B73"/>
    <w:rsid w:val="00E844B2"/>
    <w:rsid w:val="00E850BF"/>
    <w:rsid w:val="00E85DFB"/>
    <w:rsid w:val="00E87285"/>
    <w:rsid w:val="00E8777F"/>
    <w:rsid w:val="00E912A6"/>
    <w:rsid w:val="00E92562"/>
    <w:rsid w:val="00EA4844"/>
    <w:rsid w:val="00EA4D9C"/>
    <w:rsid w:val="00EA5A97"/>
    <w:rsid w:val="00EB066B"/>
    <w:rsid w:val="00EB2248"/>
    <w:rsid w:val="00EB48B0"/>
    <w:rsid w:val="00EB75EE"/>
    <w:rsid w:val="00EB780C"/>
    <w:rsid w:val="00EC0170"/>
    <w:rsid w:val="00ED0A72"/>
    <w:rsid w:val="00ED3965"/>
    <w:rsid w:val="00EE009F"/>
    <w:rsid w:val="00EE20F8"/>
    <w:rsid w:val="00EE3CC5"/>
    <w:rsid w:val="00EE4C1D"/>
    <w:rsid w:val="00EF3685"/>
    <w:rsid w:val="00F0427C"/>
    <w:rsid w:val="00F04350"/>
    <w:rsid w:val="00F06674"/>
    <w:rsid w:val="00F0781F"/>
    <w:rsid w:val="00F133DB"/>
    <w:rsid w:val="00F159EB"/>
    <w:rsid w:val="00F25BF4"/>
    <w:rsid w:val="00F267DB"/>
    <w:rsid w:val="00F273BB"/>
    <w:rsid w:val="00F33BB3"/>
    <w:rsid w:val="00F46F6F"/>
    <w:rsid w:val="00F60608"/>
    <w:rsid w:val="00F610AA"/>
    <w:rsid w:val="00F62217"/>
    <w:rsid w:val="00F63267"/>
    <w:rsid w:val="00F63E25"/>
    <w:rsid w:val="00F67A27"/>
    <w:rsid w:val="00F71744"/>
    <w:rsid w:val="00F765C8"/>
    <w:rsid w:val="00F90C67"/>
    <w:rsid w:val="00F90D44"/>
    <w:rsid w:val="00F92D8C"/>
    <w:rsid w:val="00F97689"/>
    <w:rsid w:val="00FA163B"/>
    <w:rsid w:val="00FA70FD"/>
    <w:rsid w:val="00FA7A5A"/>
    <w:rsid w:val="00FB17A9"/>
    <w:rsid w:val="00FB2511"/>
    <w:rsid w:val="00FB3298"/>
    <w:rsid w:val="00FB527C"/>
    <w:rsid w:val="00FB6F75"/>
    <w:rsid w:val="00FC0EB3"/>
    <w:rsid w:val="00FD5A5A"/>
    <w:rsid w:val="00FD675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ADA16"/>
  <w15:docId w15:val="{0903FBB2-9214-4307-8A3E-81C3AFAC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14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14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14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14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14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qFormat/>
    <w:rsid w:val="00D332B3"/>
    <w:pPr>
      <w:numPr>
        <w:ilvl w:val="5"/>
        <w:numId w:val="14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14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14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14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1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2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3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3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3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3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4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uiPriority w:val="1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8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15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9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uiPriority w:val="99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uiPriority w:val="99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 w:val="22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 w:val="22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/>
      <w:sz w:val="22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 w:val="22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 w:val="22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 w:val="22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 w:val="22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1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1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1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qFormat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qFormat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6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1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0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5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5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5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5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13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3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16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045703"/>
    <w:pPr>
      <w:widowControl w:val="0"/>
    </w:pPr>
    <w:rPr>
      <w:rFonts w:eastAsia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703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7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8" ma:contentTypeDescription="Create a new document." ma:contentTypeScope="" ma:versionID="70abd0fcd150e38e67aa4d5654b740c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ee384e04e63cf8bc87d427ed10b9fd5b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1B419-BC03-41DD-8FE9-F384AFAE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0BE0E-19A5-45CF-8961-8410C069C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68C15-17EC-4D3F-B35D-5B514DEA6FE1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4.xml><?xml version="1.0" encoding="utf-8"?>
<ds:datastoreItem xmlns:ds="http://schemas.openxmlformats.org/officeDocument/2006/customXml" ds:itemID="{D4ECC33D-113D-45B1-9E67-3F4EA948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cp:keywords/>
  <dc:description/>
  <cp:lastModifiedBy>Tom Southall</cp:lastModifiedBy>
  <cp:revision>12</cp:revision>
  <cp:lastPrinted>2021-02-01T00:01:00Z</cp:lastPrinted>
  <dcterms:created xsi:type="dcterms:W3CDTF">2024-08-13T10:06:00Z</dcterms:created>
  <dcterms:modified xsi:type="dcterms:W3CDTF">2024-08-30T08:49:00Z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