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F610" w14:textId="77777777" w:rsidR="00740D2A" w:rsidRDefault="00740D2A" w:rsidP="00740D2A">
      <w:pPr>
        <w:tabs>
          <w:tab w:val="left" w:pos="709"/>
        </w:tabs>
        <w:rPr>
          <w:b/>
        </w:rPr>
      </w:pPr>
      <w:bookmarkStart w:id="0" w:name="_Ref477343631"/>
      <w:bookmarkStart w:id="1" w:name="_Toc478999239"/>
      <w:bookmarkStart w:id="2" w:name="_Ref479258694"/>
    </w:p>
    <w:p w14:paraId="6A6FA66A" w14:textId="77777777" w:rsidR="00740D2A" w:rsidRDefault="00740D2A" w:rsidP="00740D2A">
      <w:pPr>
        <w:tabs>
          <w:tab w:val="left" w:pos="709"/>
        </w:tabs>
      </w:pPr>
    </w:p>
    <w:p w14:paraId="58503235" w14:textId="77777777" w:rsidR="00740D2A" w:rsidRDefault="00740D2A" w:rsidP="00740D2A">
      <w:pPr>
        <w:tabs>
          <w:tab w:val="left" w:pos="709"/>
        </w:tabs>
      </w:pPr>
    </w:p>
    <w:p w14:paraId="17A30535" w14:textId="4E817B11" w:rsidR="00740D2A" w:rsidRDefault="00000000" w:rsidP="00740D2A">
      <w:pPr>
        <w:pStyle w:val="Title"/>
        <w:tabs>
          <w:tab w:val="left" w:pos="709"/>
        </w:tabs>
        <w:jc w:val="center"/>
        <w:rPr>
          <w:b/>
          <w:color w:val="476E7D"/>
        </w:rPr>
      </w:pPr>
      <w:sdt>
        <w:sdtPr>
          <w:rPr>
            <w:color w:val="44546A" w:themeColor="text2"/>
            <w:spacing w:val="5"/>
            <w:kern w:val="2"/>
            <w:sz w:val="52"/>
            <w:szCs w:val="52"/>
            <w:lang w:eastAsia="en-US"/>
          </w:rPr>
          <w:alias w:val="Title"/>
          <w:id w:val="2044437022"/>
          <w:dataBinding w:prefixMappings="xmlns:ns0='http://purl.org/dc/elements/1.1/' xmlns:ns1='http://schemas.openxmlformats.org/package/2006/metadata/core-properties' " w:xpath="/ns1:coreProperties[1]/ns0:title[1]" w:storeItemID="{6C3C8BC8-F283-45AE-878A-BAB7291924A1}"/>
          <w:text/>
        </w:sdtPr>
        <w:sdtContent>
          <w:r w:rsidR="00740D2A" w:rsidRPr="00740D2A">
            <w:rPr>
              <w:color w:val="44546A" w:themeColor="text2"/>
              <w:spacing w:val="5"/>
              <w:kern w:val="2"/>
              <w:sz w:val="52"/>
              <w:szCs w:val="52"/>
              <w:lang w:eastAsia="en-US"/>
            </w:rPr>
            <w:t xml:space="preserve">Service Design </w:t>
          </w:r>
          <w:r w:rsidR="002769DA">
            <w:rPr>
              <w:color w:val="44546A" w:themeColor="text2"/>
              <w:spacing w:val="5"/>
              <w:kern w:val="2"/>
              <w:sz w:val="52"/>
              <w:szCs w:val="52"/>
              <w:lang w:eastAsia="en-US"/>
            </w:rPr>
            <w:t xml:space="preserve">for </w:t>
          </w:r>
          <w:proofErr w:type="gramStart"/>
          <w:r w:rsidR="00D325D0">
            <w:rPr>
              <w:color w:val="44546A" w:themeColor="text2"/>
              <w:spacing w:val="5"/>
              <w:kern w:val="2"/>
              <w:sz w:val="52"/>
              <w:szCs w:val="52"/>
              <w:lang w:eastAsia="en-US"/>
            </w:rPr>
            <w:t>VTS  –</w:t>
          </w:r>
          <w:proofErr w:type="gramEnd"/>
          <w:r w:rsidR="00D325D0">
            <w:rPr>
              <w:color w:val="44546A" w:themeColor="text2"/>
              <w:spacing w:val="5"/>
              <w:kern w:val="2"/>
              <w:sz w:val="52"/>
              <w:szCs w:val="52"/>
              <w:lang w:eastAsia="en-US"/>
            </w:rPr>
            <w:t xml:space="preserve"> Vessel </w:t>
          </w:r>
          <w:r w:rsidR="002769DA">
            <w:rPr>
              <w:color w:val="44546A" w:themeColor="text2"/>
              <w:spacing w:val="5"/>
              <w:kern w:val="2"/>
              <w:sz w:val="52"/>
              <w:szCs w:val="52"/>
              <w:lang w:eastAsia="en-US"/>
            </w:rPr>
            <w:t>Route Exchange Service using</w:t>
          </w:r>
          <w:r w:rsidR="00740D2A" w:rsidRPr="00740D2A">
            <w:rPr>
              <w:color w:val="44546A" w:themeColor="text2"/>
              <w:spacing w:val="5"/>
              <w:kern w:val="2"/>
              <w:sz w:val="52"/>
              <w:szCs w:val="52"/>
              <w:lang w:eastAsia="en-US"/>
            </w:rPr>
            <w:t xml:space="preserve"> SECOM</w:t>
          </w:r>
        </w:sdtContent>
      </w:sdt>
    </w:p>
    <w:p w14:paraId="640B6F95" w14:textId="77777777" w:rsidR="00740D2A" w:rsidRDefault="00740D2A" w:rsidP="00740D2A">
      <w:pPr>
        <w:tabs>
          <w:tab w:val="left" w:pos="709"/>
        </w:tabs>
      </w:pPr>
    </w:p>
    <w:p w14:paraId="25C4A336" w14:textId="77777777" w:rsidR="00740D2A" w:rsidRDefault="00740D2A" w:rsidP="00740D2A">
      <w:pPr>
        <w:tabs>
          <w:tab w:val="left" w:pos="709"/>
        </w:tabs>
      </w:pPr>
    </w:p>
    <w:p w14:paraId="03B620AB" w14:textId="77777777" w:rsidR="00740D2A" w:rsidRDefault="00740D2A" w:rsidP="00740D2A"/>
    <w:sdt>
      <w:sdtPr>
        <w:rPr>
          <w:b/>
          <w:noProof/>
          <w:color w:val="4472C4" w:themeColor="accent1"/>
        </w:rPr>
        <w:id w:val="364722714"/>
        <w:docPartObj>
          <w:docPartGallery w:val="Table of Contents"/>
          <w:docPartUnique/>
        </w:docPartObj>
      </w:sdtPr>
      <w:sdtContent>
        <w:p w14:paraId="7D0FEF9F" w14:textId="77777777" w:rsidR="00740D2A" w:rsidRDefault="00740D2A" w:rsidP="00740D2A">
          <w:pPr>
            <w:tabs>
              <w:tab w:val="left" w:pos="709"/>
            </w:tabs>
          </w:pPr>
          <w:r>
            <w:br w:type="page"/>
          </w:r>
          <w:r>
            <w:lastRenderedPageBreak/>
            <w:t>Contents</w:t>
          </w:r>
        </w:p>
        <w:p w14:paraId="1F594F14" w14:textId="2F16F3AA" w:rsidR="00D325D0" w:rsidRDefault="00740D2A">
          <w:pPr>
            <w:pStyle w:val="TOC1"/>
            <w:rPr>
              <w:rFonts w:asciiTheme="minorHAnsi" w:eastAsiaTheme="minorEastAsia" w:hAnsiTheme="minorHAnsi" w:cstheme="minorBidi"/>
              <w:b w:val="0"/>
              <w:color w:val="auto"/>
              <w:kern w:val="2"/>
              <w:sz w:val="24"/>
              <w:szCs w:val="24"/>
              <w:lang w:val="en-US" w:eastAsia="en-US"/>
              <w14:ligatures w14:val="standardContextual"/>
            </w:rPr>
          </w:pPr>
          <w:r>
            <w:rPr>
              <w:lang w:eastAsia="en-US"/>
            </w:rPr>
            <w:fldChar w:fldCharType="begin"/>
          </w:r>
          <w:r>
            <w:rPr>
              <w:rStyle w:val="IndexLink"/>
              <w:webHidden/>
            </w:rPr>
            <w:instrText xml:space="preserve"> TOC \z \o "1-3" \u \h</w:instrText>
          </w:r>
          <w:r>
            <w:rPr>
              <w:rStyle w:val="IndexLink"/>
              <w:lang w:eastAsia="en-US"/>
            </w:rPr>
            <w:fldChar w:fldCharType="separate"/>
          </w:r>
          <w:hyperlink w:anchor="_Toc190435311" w:history="1">
            <w:r w:rsidR="00D325D0" w:rsidRPr="00E6015E">
              <w:rPr>
                <w:rStyle w:val="Hyperlink"/>
              </w:rPr>
              <w:t>1. Introduction</w:t>
            </w:r>
            <w:r w:rsidR="00D325D0">
              <w:rPr>
                <w:webHidden/>
              </w:rPr>
              <w:tab/>
            </w:r>
            <w:r w:rsidR="00D325D0">
              <w:rPr>
                <w:webHidden/>
              </w:rPr>
              <w:fldChar w:fldCharType="begin"/>
            </w:r>
            <w:r w:rsidR="00D325D0">
              <w:rPr>
                <w:webHidden/>
              </w:rPr>
              <w:instrText xml:space="preserve"> PAGEREF _Toc190435311 \h </w:instrText>
            </w:r>
            <w:r w:rsidR="00D325D0">
              <w:rPr>
                <w:webHidden/>
              </w:rPr>
            </w:r>
            <w:r w:rsidR="00D325D0">
              <w:rPr>
                <w:webHidden/>
              </w:rPr>
              <w:fldChar w:fldCharType="separate"/>
            </w:r>
            <w:r w:rsidR="00D325D0">
              <w:rPr>
                <w:webHidden/>
              </w:rPr>
              <w:t>5</w:t>
            </w:r>
            <w:r w:rsidR="00D325D0">
              <w:rPr>
                <w:webHidden/>
              </w:rPr>
              <w:fldChar w:fldCharType="end"/>
            </w:r>
          </w:hyperlink>
        </w:p>
        <w:p w14:paraId="403B8536" w14:textId="30418F14"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12" w:history="1">
            <w:r w:rsidRPr="00E6015E">
              <w:rPr>
                <w:rStyle w:val="Hyperlink"/>
              </w:rPr>
              <w:t>1.1. General</w:t>
            </w:r>
            <w:r>
              <w:rPr>
                <w:webHidden/>
              </w:rPr>
              <w:tab/>
            </w:r>
            <w:r>
              <w:rPr>
                <w:webHidden/>
              </w:rPr>
              <w:fldChar w:fldCharType="begin"/>
            </w:r>
            <w:r>
              <w:rPr>
                <w:webHidden/>
              </w:rPr>
              <w:instrText xml:space="preserve"> PAGEREF _Toc190435312 \h </w:instrText>
            </w:r>
            <w:r>
              <w:rPr>
                <w:webHidden/>
              </w:rPr>
            </w:r>
            <w:r>
              <w:rPr>
                <w:webHidden/>
              </w:rPr>
              <w:fldChar w:fldCharType="separate"/>
            </w:r>
            <w:r>
              <w:rPr>
                <w:webHidden/>
              </w:rPr>
              <w:t>5</w:t>
            </w:r>
            <w:r>
              <w:rPr>
                <w:webHidden/>
              </w:rPr>
              <w:fldChar w:fldCharType="end"/>
            </w:r>
          </w:hyperlink>
        </w:p>
        <w:p w14:paraId="46724561" w14:textId="54BFBF6A"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13" w:history="1">
            <w:r w:rsidRPr="00E6015E">
              <w:rPr>
                <w:rStyle w:val="Hyperlink"/>
              </w:rPr>
              <w:t>1.2. Intended Readership</w:t>
            </w:r>
            <w:r>
              <w:rPr>
                <w:webHidden/>
              </w:rPr>
              <w:tab/>
            </w:r>
            <w:r>
              <w:rPr>
                <w:webHidden/>
              </w:rPr>
              <w:fldChar w:fldCharType="begin"/>
            </w:r>
            <w:r>
              <w:rPr>
                <w:webHidden/>
              </w:rPr>
              <w:instrText xml:space="preserve"> PAGEREF _Toc190435313 \h </w:instrText>
            </w:r>
            <w:r>
              <w:rPr>
                <w:webHidden/>
              </w:rPr>
            </w:r>
            <w:r>
              <w:rPr>
                <w:webHidden/>
              </w:rPr>
              <w:fldChar w:fldCharType="separate"/>
            </w:r>
            <w:r>
              <w:rPr>
                <w:webHidden/>
              </w:rPr>
              <w:t>5</w:t>
            </w:r>
            <w:r>
              <w:rPr>
                <w:webHidden/>
              </w:rPr>
              <w:fldChar w:fldCharType="end"/>
            </w:r>
          </w:hyperlink>
        </w:p>
        <w:p w14:paraId="28DC6F22" w14:textId="583D956D"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14" w:history="1">
            <w:r w:rsidRPr="00E6015E">
              <w:rPr>
                <w:rStyle w:val="Hyperlink"/>
              </w:rPr>
              <w:t>1.3. Inputs from Other Sources</w:t>
            </w:r>
            <w:r>
              <w:rPr>
                <w:webHidden/>
              </w:rPr>
              <w:tab/>
            </w:r>
            <w:r>
              <w:rPr>
                <w:webHidden/>
              </w:rPr>
              <w:fldChar w:fldCharType="begin"/>
            </w:r>
            <w:r>
              <w:rPr>
                <w:webHidden/>
              </w:rPr>
              <w:instrText xml:space="preserve"> PAGEREF _Toc190435314 \h </w:instrText>
            </w:r>
            <w:r>
              <w:rPr>
                <w:webHidden/>
              </w:rPr>
            </w:r>
            <w:r>
              <w:rPr>
                <w:webHidden/>
              </w:rPr>
              <w:fldChar w:fldCharType="separate"/>
            </w:r>
            <w:r>
              <w:rPr>
                <w:webHidden/>
              </w:rPr>
              <w:t>5</w:t>
            </w:r>
            <w:r>
              <w:rPr>
                <w:webHidden/>
              </w:rPr>
              <w:fldChar w:fldCharType="end"/>
            </w:r>
          </w:hyperlink>
        </w:p>
        <w:p w14:paraId="2BA03D79" w14:textId="6E72D921" w:rsidR="00D325D0" w:rsidRDefault="00D325D0">
          <w:pPr>
            <w:pStyle w:val="TOC1"/>
            <w:rPr>
              <w:rFonts w:asciiTheme="minorHAnsi" w:eastAsiaTheme="minorEastAsia" w:hAnsiTheme="minorHAnsi" w:cstheme="minorBidi"/>
              <w:b w:val="0"/>
              <w:color w:val="auto"/>
              <w:kern w:val="2"/>
              <w:sz w:val="24"/>
              <w:szCs w:val="24"/>
              <w:lang w:val="en-US" w:eastAsia="en-US"/>
              <w14:ligatures w14:val="standardContextual"/>
            </w:rPr>
          </w:pPr>
          <w:hyperlink w:anchor="_Toc190435315" w:history="1">
            <w:r w:rsidRPr="00E6015E">
              <w:rPr>
                <w:rStyle w:val="Hyperlink"/>
              </w:rPr>
              <w:t>2. SERVICE DESIGN TEMPLATE IDENTIFICATION</w:t>
            </w:r>
            <w:r>
              <w:rPr>
                <w:webHidden/>
              </w:rPr>
              <w:tab/>
            </w:r>
            <w:r>
              <w:rPr>
                <w:webHidden/>
              </w:rPr>
              <w:fldChar w:fldCharType="begin"/>
            </w:r>
            <w:r>
              <w:rPr>
                <w:webHidden/>
              </w:rPr>
              <w:instrText xml:space="preserve"> PAGEREF _Toc190435315 \h </w:instrText>
            </w:r>
            <w:r>
              <w:rPr>
                <w:webHidden/>
              </w:rPr>
            </w:r>
            <w:r>
              <w:rPr>
                <w:webHidden/>
              </w:rPr>
              <w:fldChar w:fldCharType="separate"/>
            </w:r>
            <w:r>
              <w:rPr>
                <w:webHidden/>
              </w:rPr>
              <w:t>7</w:t>
            </w:r>
            <w:r>
              <w:rPr>
                <w:webHidden/>
              </w:rPr>
              <w:fldChar w:fldCharType="end"/>
            </w:r>
          </w:hyperlink>
        </w:p>
        <w:p w14:paraId="3D6327CB" w14:textId="0C51B7DB" w:rsidR="00D325D0" w:rsidRDefault="00D325D0">
          <w:pPr>
            <w:pStyle w:val="TOC1"/>
            <w:rPr>
              <w:rFonts w:asciiTheme="minorHAnsi" w:eastAsiaTheme="minorEastAsia" w:hAnsiTheme="minorHAnsi" w:cstheme="minorBidi"/>
              <w:b w:val="0"/>
              <w:color w:val="auto"/>
              <w:kern w:val="2"/>
              <w:sz w:val="24"/>
              <w:szCs w:val="24"/>
              <w:lang w:val="en-US" w:eastAsia="en-US"/>
              <w14:ligatures w14:val="standardContextual"/>
            </w:rPr>
          </w:pPr>
          <w:hyperlink w:anchor="_Toc190435316" w:history="1">
            <w:r w:rsidRPr="00E6015E">
              <w:rPr>
                <w:rStyle w:val="Hyperlink"/>
              </w:rPr>
              <w:t>3. TECHNOLOGY INTRODUCTION</w:t>
            </w:r>
            <w:r>
              <w:rPr>
                <w:webHidden/>
              </w:rPr>
              <w:tab/>
            </w:r>
            <w:r>
              <w:rPr>
                <w:webHidden/>
              </w:rPr>
              <w:fldChar w:fldCharType="begin"/>
            </w:r>
            <w:r>
              <w:rPr>
                <w:webHidden/>
              </w:rPr>
              <w:instrText xml:space="preserve"> PAGEREF _Toc190435316 \h </w:instrText>
            </w:r>
            <w:r>
              <w:rPr>
                <w:webHidden/>
              </w:rPr>
            </w:r>
            <w:r>
              <w:rPr>
                <w:webHidden/>
              </w:rPr>
              <w:fldChar w:fldCharType="separate"/>
            </w:r>
            <w:r>
              <w:rPr>
                <w:webHidden/>
              </w:rPr>
              <w:t>8</w:t>
            </w:r>
            <w:r>
              <w:rPr>
                <w:webHidden/>
              </w:rPr>
              <w:fldChar w:fldCharType="end"/>
            </w:r>
          </w:hyperlink>
        </w:p>
        <w:p w14:paraId="1FFA729C" w14:textId="19F0AAA9"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17" w:history="1">
            <w:r w:rsidRPr="00E6015E">
              <w:rPr>
                <w:rStyle w:val="Hyperlink"/>
              </w:rPr>
              <w:t>3.1. General</w:t>
            </w:r>
            <w:r>
              <w:rPr>
                <w:webHidden/>
              </w:rPr>
              <w:tab/>
            </w:r>
            <w:r>
              <w:rPr>
                <w:webHidden/>
              </w:rPr>
              <w:fldChar w:fldCharType="begin"/>
            </w:r>
            <w:r>
              <w:rPr>
                <w:webHidden/>
              </w:rPr>
              <w:instrText xml:space="preserve"> PAGEREF _Toc190435317 \h </w:instrText>
            </w:r>
            <w:r>
              <w:rPr>
                <w:webHidden/>
              </w:rPr>
            </w:r>
            <w:r>
              <w:rPr>
                <w:webHidden/>
              </w:rPr>
              <w:fldChar w:fldCharType="separate"/>
            </w:r>
            <w:r>
              <w:rPr>
                <w:webHidden/>
              </w:rPr>
              <w:t>8</w:t>
            </w:r>
            <w:r>
              <w:rPr>
                <w:webHidden/>
              </w:rPr>
              <w:fldChar w:fldCharType="end"/>
            </w:r>
          </w:hyperlink>
        </w:p>
        <w:p w14:paraId="660B98AC" w14:textId="1A7B3BE4"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18" w:history="1">
            <w:r w:rsidRPr="00E6015E">
              <w:rPr>
                <w:rStyle w:val="Hyperlink"/>
              </w:rPr>
              <w:t>3.2. Service technology and service transportation protocol</w:t>
            </w:r>
            <w:r>
              <w:rPr>
                <w:webHidden/>
              </w:rPr>
              <w:tab/>
            </w:r>
            <w:r>
              <w:rPr>
                <w:webHidden/>
              </w:rPr>
              <w:fldChar w:fldCharType="begin"/>
            </w:r>
            <w:r>
              <w:rPr>
                <w:webHidden/>
              </w:rPr>
              <w:instrText xml:space="preserve"> PAGEREF _Toc190435318 \h </w:instrText>
            </w:r>
            <w:r>
              <w:rPr>
                <w:webHidden/>
              </w:rPr>
            </w:r>
            <w:r>
              <w:rPr>
                <w:webHidden/>
              </w:rPr>
              <w:fldChar w:fldCharType="separate"/>
            </w:r>
            <w:r>
              <w:rPr>
                <w:webHidden/>
              </w:rPr>
              <w:t>8</w:t>
            </w:r>
            <w:r>
              <w:rPr>
                <w:webHidden/>
              </w:rPr>
              <w:fldChar w:fldCharType="end"/>
            </w:r>
          </w:hyperlink>
        </w:p>
        <w:p w14:paraId="65ECDBB1" w14:textId="14F660B1"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19" w:history="1">
            <w:r w:rsidRPr="00E6015E">
              <w:rPr>
                <w:rStyle w:val="Hyperlink"/>
              </w:rPr>
              <w:t>3.3. Security</w:t>
            </w:r>
            <w:r>
              <w:rPr>
                <w:webHidden/>
              </w:rPr>
              <w:tab/>
            </w:r>
            <w:r>
              <w:rPr>
                <w:webHidden/>
              </w:rPr>
              <w:fldChar w:fldCharType="begin"/>
            </w:r>
            <w:r>
              <w:rPr>
                <w:webHidden/>
              </w:rPr>
              <w:instrText xml:space="preserve"> PAGEREF _Toc190435319 \h </w:instrText>
            </w:r>
            <w:r>
              <w:rPr>
                <w:webHidden/>
              </w:rPr>
            </w:r>
            <w:r>
              <w:rPr>
                <w:webHidden/>
              </w:rPr>
              <w:fldChar w:fldCharType="separate"/>
            </w:r>
            <w:r>
              <w:rPr>
                <w:webHidden/>
              </w:rPr>
              <w:t>8</w:t>
            </w:r>
            <w:r>
              <w:rPr>
                <w:webHidden/>
              </w:rPr>
              <w:fldChar w:fldCharType="end"/>
            </w:r>
          </w:hyperlink>
        </w:p>
        <w:p w14:paraId="4AB51401" w14:textId="3ED9C1E4"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20" w:history="1">
            <w:r w:rsidRPr="00E6015E">
              <w:rPr>
                <w:rStyle w:val="Hyperlink"/>
                <w:noProof/>
              </w:rPr>
              <w:t>3.3.1. Communication channel security</w:t>
            </w:r>
            <w:r>
              <w:rPr>
                <w:noProof/>
                <w:webHidden/>
              </w:rPr>
              <w:tab/>
            </w:r>
            <w:r>
              <w:rPr>
                <w:noProof/>
                <w:webHidden/>
              </w:rPr>
              <w:fldChar w:fldCharType="begin"/>
            </w:r>
            <w:r>
              <w:rPr>
                <w:noProof/>
                <w:webHidden/>
              </w:rPr>
              <w:instrText xml:space="preserve"> PAGEREF _Toc190435320 \h </w:instrText>
            </w:r>
            <w:r>
              <w:rPr>
                <w:noProof/>
                <w:webHidden/>
              </w:rPr>
            </w:r>
            <w:r>
              <w:rPr>
                <w:noProof/>
                <w:webHidden/>
              </w:rPr>
              <w:fldChar w:fldCharType="separate"/>
            </w:r>
            <w:r>
              <w:rPr>
                <w:noProof/>
                <w:webHidden/>
              </w:rPr>
              <w:t>8</w:t>
            </w:r>
            <w:r>
              <w:rPr>
                <w:noProof/>
                <w:webHidden/>
              </w:rPr>
              <w:fldChar w:fldCharType="end"/>
            </w:r>
          </w:hyperlink>
        </w:p>
        <w:p w14:paraId="1FCD4A20" w14:textId="6DC195E9"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21" w:history="1">
            <w:r w:rsidRPr="00E6015E">
              <w:rPr>
                <w:rStyle w:val="Hyperlink"/>
                <w:noProof/>
                <w:lang w:val="en-US"/>
              </w:rPr>
              <w:t>3.3.2. Data protection</w:t>
            </w:r>
            <w:r>
              <w:rPr>
                <w:noProof/>
                <w:webHidden/>
              </w:rPr>
              <w:tab/>
            </w:r>
            <w:r>
              <w:rPr>
                <w:noProof/>
                <w:webHidden/>
              </w:rPr>
              <w:fldChar w:fldCharType="begin"/>
            </w:r>
            <w:r>
              <w:rPr>
                <w:noProof/>
                <w:webHidden/>
              </w:rPr>
              <w:instrText xml:space="preserve"> PAGEREF _Toc190435321 \h </w:instrText>
            </w:r>
            <w:r>
              <w:rPr>
                <w:noProof/>
                <w:webHidden/>
              </w:rPr>
            </w:r>
            <w:r>
              <w:rPr>
                <w:noProof/>
                <w:webHidden/>
              </w:rPr>
              <w:fldChar w:fldCharType="separate"/>
            </w:r>
            <w:r>
              <w:rPr>
                <w:noProof/>
                <w:webHidden/>
              </w:rPr>
              <w:t>8</w:t>
            </w:r>
            <w:r>
              <w:rPr>
                <w:noProof/>
                <w:webHidden/>
              </w:rPr>
              <w:fldChar w:fldCharType="end"/>
            </w:r>
          </w:hyperlink>
        </w:p>
        <w:p w14:paraId="21A16659" w14:textId="72DA801C"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22" w:history="1">
            <w:r w:rsidRPr="00E6015E">
              <w:rPr>
                <w:rStyle w:val="Hyperlink"/>
                <w:noProof/>
                <w:lang w:val="en-US"/>
              </w:rPr>
              <w:t>3.3.3. Data Signature</w:t>
            </w:r>
            <w:r>
              <w:rPr>
                <w:noProof/>
                <w:webHidden/>
              </w:rPr>
              <w:tab/>
            </w:r>
            <w:r>
              <w:rPr>
                <w:noProof/>
                <w:webHidden/>
              </w:rPr>
              <w:fldChar w:fldCharType="begin"/>
            </w:r>
            <w:r>
              <w:rPr>
                <w:noProof/>
                <w:webHidden/>
              </w:rPr>
              <w:instrText xml:space="preserve"> PAGEREF _Toc190435322 \h </w:instrText>
            </w:r>
            <w:r>
              <w:rPr>
                <w:noProof/>
                <w:webHidden/>
              </w:rPr>
            </w:r>
            <w:r>
              <w:rPr>
                <w:noProof/>
                <w:webHidden/>
              </w:rPr>
              <w:fldChar w:fldCharType="separate"/>
            </w:r>
            <w:r>
              <w:rPr>
                <w:noProof/>
                <w:webHidden/>
              </w:rPr>
              <w:t>9</w:t>
            </w:r>
            <w:r>
              <w:rPr>
                <w:noProof/>
                <w:webHidden/>
              </w:rPr>
              <w:fldChar w:fldCharType="end"/>
            </w:r>
          </w:hyperlink>
        </w:p>
        <w:p w14:paraId="47E02B10" w14:textId="266E7160"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23" w:history="1">
            <w:r w:rsidRPr="00E6015E">
              <w:rPr>
                <w:rStyle w:val="Hyperlink"/>
                <w:noProof/>
                <w:lang w:val="en-US"/>
              </w:rPr>
              <w:t>3.3.4. Data Encryption</w:t>
            </w:r>
            <w:r>
              <w:rPr>
                <w:noProof/>
                <w:webHidden/>
              </w:rPr>
              <w:tab/>
            </w:r>
            <w:r>
              <w:rPr>
                <w:noProof/>
                <w:webHidden/>
              </w:rPr>
              <w:fldChar w:fldCharType="begin"/>
            </w:r>
            <w:r>
              <w:rPr>
                <w:noProof/>
                <w:webHidden/>
              </w:rPr>
              <w:instrText xml:space="preserve"> PAGEREF _Toc190435323 \h </w:instrText>
            </w:r>
            <w:r>
              <w:rPr>
                <w:noProof/>
                <w:webHidden/>
              </w:rPr>
            </w:r>
            <w:r>
              <w:rPr>
                <w:noProof/>
                <w:webHidden/>
              </w:rPr>
              <w:fldChar w:fldCharType="separate"/>
            </w:r>
            <w:r>
              <w:rPr>
                <w:noProof/>
                <w:webHidden/>
              </w:rPr>
              <w:t>9</w:t>
            </w:r>
            <w:r>
              <w:rPr>
                <w:noProof/>
                <w:webHidden/>
              </w:rPr>
              <w:fldChar w:fldCharType="end"/>
            </w:r>
          </w:hyperlink>
        </w:p>
        <w:p w14:paraId="7DE0F0A1" w14:textId="107257C4" w:rsidR="00D325D0" w:rsidRDefault="00D325D0">
          <w:pPr>
            <w:pStyle w:val="TOC1"/>
            <w:rPr>
              <w:rFonts w:asciiTheme="minorHAnsi" w:eastAsiaTheme="minorEastAsia" w:hAnsiTheme="minorHAnsi" w:cstheme="minorBidi"/>
              <w:b w:val="0"/>
              <w:color w:val="auto"/>
              <w:kern w:val="2"/>
              <w:sz w:val="24"/>
              <w:szCs w:val="24"/>
              <w:lang w:val="en-US" w:eastAsia="en-US"/>
              <w14:ligatures w14:val="standardContextual"/>
            </w:rPr>
          </w:pPr>
          <w:hyperlink w:anchor="_Toc190435324" w:history="1">
            <w:r w:rsidRPr="00E6015E">
              <w:rPr>
                <w:rStyle w:val="Hyperlink"/>
              </w:rPr>
              <w:t>4. SERVICE DESIGN TEMPLATE OVERVIEW</w:t>
            </w:r>
            <w:r>
              <w:rPr>
                <w:webHidden/>
              </w:rPr>
              <w:tab/>
            </w:r>
            <w:r>
              <w:rPr>
                <w:webHidden/>
              </w:rPr>
              <w:fldChar w:fldCharType="begin"/>
            </w:r>
            <w:r>
              <w:rPr>
                <w:webHidden/>
              </w:rPr>
              <w:instrText xml:space="preserve"> PAGEREF _Toc190435324 \h </w:instrText>
            </w:r>
            <w:r>
              <w:rPr>
                <w:webHidden/>
              </w:rPr>
            </w:r>
            <w:r>
              <w:rPr>
                <w:webHidden/>
              </w:rPr>
              <w:fldChar w:fldCharType="separate"/>
            </w:r>
            <w:r>
              <w:rPr>
                <w:webHidden/>
              </w:rPr>
              <w:t>10</w:t>
            </w:r>
            <w:r>
              <w:rPr>
                <w:webHidden/>
              </w:rPr>
              <w:fldChar w:fldCharType="end"/>
            </w:r>
          </w:hyperlink>
        </w:p>
        <w:p w14:paraId="397C5F4D" w14:textId="543DABB2"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25" w:history="1">
            <w:r w:rsidRPr="00E6015E">
              <w:rPr>
                <w:rStyle w:val="Hyperlink"/>
              </w:rPr>
              <w:t>4.1. General</w:t>
            </w:r>
            <w:r>
              <w:rPr>
                <w:webHidden/>
              </w:rPr>
              <w:tab/>
            </w:r>
            <w:r>
              <w:rPr>
                <w:webHidden/>
              </w:rPr>
              <w:fldChar w:fldCharType="begin"/>
            </w:r>
            <w:r>
              <w:rPr>
                <w:webHidden/>
              </w:rPr>
              <w:instrText xml:space="preserve"> PAGEREF _Toc190435325 \h </w:instrText>
            </w:r>
            <w:r>
              <w:rPr>
                <w:webHidden/>
              </w:rPr>
            </w:r>
            <w:r>
              <w:rPr>
                <w:webHidden/>
              </w:rPr>
              <w:fldChar w:fldCharType="separate"/>
            </w:r>
            <w:r>
              <w:rPr>
                <w:webHidden/>
              </w:rPr>
              <w:t>10</w:t>
            </w:r>
            <w:r>
              <w:rPr>
                <w:webHidden/>
              </w:rPr>
              <w:fldChar w:fldCharType="end"/>
            </w:r>
          </w:hyperlink>
        </w:p>
        <w:p w14:paraId="7360EEC0" w14:textId="37C5D5B3"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26" w:history="1">
            <w:r w:rsidRPr="00E6015E">
              <w:rPr>
                <w:rStyle w:val="Hyperlink"/>
              </w:rPr>
              <w:t>4.2. Service Template Interfaces</w:t>
            </w:r>
            <w:r>
              <w:rPr>
                <w:webHidden/>
              </w:rPr>
              <w:tab/>
            </w:r>
            <w:r>
              <w:rPr>
                <w:webHidden/>
              </w:rPr>
              <w:fldChar w:fldCharType="begin"/>
            </w:r>
            <w:r>
              <w:rPr>
                <w:webHidden/>
              </w:rPr>
              <w:instrText xml:space="preserve"> PAGEREF _Toc190435326 \h </w:instrText>
            </w:r>
            <w:r>
              <w:rPr>
                <w:webHidden/>
              </w:rPr>
            </w:r>
            <w:r>
              <w:rPr>
                <w:webHidden/>
              </w:rPr>
              <w:fldChar w:fldCharType="separate"/>
            </w:r>
            <w:r>
              <w:rPr>
                <w:webHidden/>
              </w:rPr>
              <w:t>10</w:t>
            </w:r>
            <w:r>
              <w:rPr>
                <w:webHidden/>
              </w:rPr>
              <w:fldChar w:fldCharType="end"/>
            </w:r>
          </w:hyperlink>
        </w:p>
        <w:p w14:paraId="68B43D86" w14:textId="510928CA"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27" w:history="1">
            <w:r w:rsidRPr="00E6015E">
              <w:rPr>
                <w:rStyle w:val="Hyperlink"/>
              </w:rPr>
              <w:t>4.3. Service Discovery</w:t>
            </w:r>
            <w:r>
              <w:rPr>
                <w:webHidden/>
              </w:rPr>
              <w:tab/>
            </w:r>
            <w:r>
              <w:rPr>
                <w:webHidden/>
              </w:rPr>
              <w:fldChar w:fldCharType="begin"/>
            </w:r>
            <w:r>
              <w:rPr>
                <w:webHidden/>
              </w:rPr>
              <w:instrText xml:space="preserve"> PAGEREF _Toc190435327 \h </w:instrText>
            </w:r>
            <w:r>
              <w:rPr>
                <w:webHidden/>
              </w:rPr>
            </w:r>
            <w:r>
              <w:rPr>
                <w:webHidden/>
              </w:rPr>
              <w:fldChar w:fldCharType="separate"/>
            </w:r>
            <w:r>
              <w:rPr>
                <w:webHidden/>
              </w:rPr>
              <w:t>12</w:t>
            </w:r>
            <w:r>
              <w:rPr>
                <w:webHidden/>
              </w:rPr>
              <w:fldChar w:fldCharType="end"/>
            </w:r>
          </w:hyperlink>
        </w:p>
        <w:p w14:paraId="65A92E98" w14:textId="1DB1EDA1" w:rsidR="00D325D0" w:rsidRDefault="00D325D0">
          <w:pPr>
            <w:pStyle w:val="TOC1"/>
            <w:rPr>
              <w:rFonts w:asciiTheme="minorHAnsi" w:eastAsiaTheme="minorEastAsia" w:hAnsiTheme="minorHAnsi" w:cstheme="minorBidi"/>
              <w:b w:val="0"/>
              <w:color w:val="auto"/>
              <w:kern w:val="2"/>
              <w:sz w:val="24"/>
              <w:szCs w:val="24"/>
              <w:lang w:val="en-US" w:eastAsia="en-US"/>
              <w14:ligatures w14:val="standardContextual"/>
            </w:rPr>
          </w:pPr>
          <w:hyperlink w:anchor="_Toc190435328" w:history="1">
            <w:r w:rsidRPr="00E6015E">
              <w:rPr>
                <w:rStyle w:val="Hyperlink"/>
              </w:rPr>
              <w:t>5. PHYSICAL DATA MODEL</w:t>
            </w:r>
            <w:r>
              <w:rPr>
                <w:webHidden/>
              </w:rPr>
              <w:tab/>
            </w:r>
            <w:r>
              <w:rPr>
                <w:webHidden/>
              </w:rPr>
              <w:fldChar w:fldCharType="begin"/>
            </w:r>
            <w:r>
              <w:rPr>
                <w:webHidden/>
              </w:rPr>
              <w:instrText xml:space="preserve"> PAGEREF _Toc190435328 \h </w:instrText>
            </w:r>
            <w:r>
              <w:rPr>
                <w:webHidden/>
              </w:rPr>
            </w:r>
            <w:r>
              <w:rPr>
                <w:webHidden/>
              </w:rPr>
              <w:fldChar w:fldCharType="separate"/>
            </w:r>
            <w:r>
              <w:rPr>
                <w:webHidden/>
              </w:rPr>
              <w:t>13</w:t>
            </w:r>
            <w:r>
              <w:rPr>
                <w:webHidden/>
              </w:rPr>
              <w:fldChar w:fldCharType="end"/>
            </w:r>
          </w:hyperlink>
        </w:p>
        <w:p w14:paraId="266D7328" w14:textId="0358A0C7"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29" w:history="1">
            <w:r w:rsidRPr="00E6015E">
              <w:rPr>
                <w:rStyle w:val="Hyperlink"/>
              </w:rPr>
              <w:t>5.1. gml:id of the root element</w:t>
            </w:r>
            <w:r>
              <w:rPr>
                <w:webHidden/>
              </w:rPr>
              <w:tab/>
            </w:r>
            <w:r>
              <w:rPr>
                <w:webHidden/>
              </w:rPr>
              <w:fldChar w:fldCharType="begin"/>
            </w:r>
            <w:r>
              <w:rPr>
                <w:webHidden/>
              </w:rPr>
              <w:instrText xml:space="preserve"> PAGEREF _Toc190435329 \h </w:instrText>
            </w:r>
            <w:r>
              <w:rPr>
                <w:webHidden/>
              </w:rPr>
            </w:r>
            <w:r>
              <w:rPr>
                <w:webHidden/>
              </w:rPr>
              <w:fldChar w:fldCharType="separate"/>
            </w:r>
            <w:r>
              <w:rPr>
                <w:webHidden/>
              </w:rPr>
              <w:t>13</w:t>
            </w:r>
            <w:r>
              <w:rPr>
                <w:webHidden/>
              </w:rPr>
              <w:fldChar w:fldCharType="end"/>
            </w:r>
          </w:hyperlink>
        </w:p>
        <w:p w14:paraId="4FE79BA0" w14:textId="618B0745" w:rsidR="00D325D0" w:rsidRDefault="00D325D0">
          <w:pPr>
            <w:pStyle w:val="TOC1"/>
            <w:rPr>
              <w:rFonts w:asciiTheme="minorHAnsi" w:eastAsiaTheme="minorEastAsia" w:hAnsiTheme="minorHAnsi" w:cstheme="minorBidi"/>
              <w:b w:val="0"/>
              <w:color w:val="auto"/>
              <w:kern w:val="2"/>
              <w:sz w:val="24"/>
              <w:szCs w:val="24"/>
              <w:lang w:val="en-US" w:eastAsia="en-US"/>
              <w14:ligatures w14:val="standardContextual"/>
            </w:rPr>
          </w:pPr>
          <w:hyperlink w:anchor="_Toc190435330" w:history="1">
            <w:r w:rsidRPr="00E6015E">
              <w:rPr>
                <w:rStyle w:val="Hyperlink"/>
              </w:rPr>
              <w:t>6. Service Interface Behaviour</w:t>
            </w:r>
            <w:r>
              <w:rPr>
                <w:webHidden/>
              </w:rPr>
              <w:tab/>
            </w:r>
            <w:r>
              <w:rPr>
                <w:webHidden/>
              </w:rPr>
              <w:fldChar w:fldCharType="begin"/>
            </w:r>
            <w:r>
              <w:rPr>
                <w:webHidden/>
              </w:rPr>
              <w:instrText xml:space="preserve"> PAGEREF _Toc190435330 \h </w:instrText>
            </w:r>
            <w:r>
              <w:rPr>
                <w:webHidden/>
              </w:rPr>
            </w:r>
            <w:r>
              <w:rPr>
                <w:webHidden/>
              </w:rPr>
              <w:fldChar w:fldCharType="separate"/>
            </w:r>
            <w:r>
              <w:rPr>
                <w:webHidden/>
              </w:rPr>
              <w:t>13</w:t>
            </w:r>
            <w:r>
              <w:rPr>
                <w:webHidden/>
              </w:rPr>
              <w:fldChar w:fldCharType="end"/>
            </w:r>
          </w:hyperlink>
        </w:p>
        <w:p w14:paraId="034A17A7" w14:textId="3A10A997"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31" w:history="1">
            <w:r w:rsidRPr="00E6015E">
              <w:rPr>
                <w:rStyle w:val="Hyperlink"/>
                <w:lang w:eastAsia="en-US"/>
              </w:rPr>
              <w:t>6.1. Common information</w:t>
            </w:r>
            <w:r>
              <w:rPr>
                <w:webHidden/>
              </w:rPr>
              <w:tab/>
            </w:r>
            <w:r>
              <w:rPr>
                <w:webHidden/>
              </w:rPr>
              <w:fldChar w:fldCharType="begin"/>
            </w:r>
            <w:r>
              <w:rPr>
                <w:webHidden/>
              </w:rPr>
              <w:instrText xml:space="preserve"> PAGEREF _Toc190435331 \h </w:instrText>
            </w:r>
            <w:r>
              <w:rPr>
                <w:webHidden/>
              </w:rPr>
            </w:r>
            <w:r>
              <w:rPr>
                <w:webHidden/>
              </w:rPr>
              <w:fldChar w:fldCharType="separate"/>
            </w:r>
            <w:r>
              <w:rPr>
                <w:webHidden/>
              </w:rPr>
              <w:t>13</w:t>
            </w:r>
            <w:r>
              <w:rPr>
                <w:webHidden/>
              </w:rPr>
              <w:fldChar w:fldCharType="end"/>
            </w:r>
          </w:hyperlink>
        </w:p>
        <w:p w14:paraId="4C7A22EE" w14:textId="54869E50"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32" w:history="1">
            <w:r w:rsidRPr="00E6015E">
              <w:rPr>
                <w:rStyle w:val="Hyperlink"/>
                <w:noProof/>
                <w:lang w:val="en-US" w:eastAsia="en-US"/>
              </w:rPr>
              <w:t>6.1.1. Common parameter values</w:t>
            </w:r>
            <w:r>
              <w:rPr>
                <w:noProof/>
                <w:webHidden/>
              </w:rPr>
              <w:tab/>
            </w:r>
            <w:r>
              <w:rPr>
                <w:noProof/>
                <w:webHidden/>
              </w:rPr>
              <w:fldChar w:fldCharType="begin"/>
            </w:r>
            <w:r>
              <w:rPr>
                <w:noProof/>
                <w:webHidden/>
              </w:rPr>
              <w:instrText xml:space="preserve"> PAGEREF _Toc190435332 \h </w:instrText>
            </w:r>
            <w:r>
              <w:rPr>
                <w:noProof/>
                <w:webHidden/>
              </w:rPr>
            </w:r>
            <w:r>
              <w:rPr>
                <w:noProof/>
                <w:webHidden/>
              </w:rPr>
              <w:fldChar w:fldCharType="separate"/>
            </w:r>
            <w:r>
              <w:rPr>
                <w:noProof/>
                <w:webHidden/>
              </w:rPr>
              <w:t>13</w:t>
            </w:r>
            <w:r>
              <w:rPr>
                <w:noProof/>
                <w:webHidden/>
              </w:rPr>
              <w:fldChar w:fldCharType="end"/>
            </w:r>
          </w:hyperlink>
        </w:p>
        <w:p w14:paraId="049AE653" w14:textId="55E573A5"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33" w:history="1">
            <w:r w:rsidRPr="00E6015E">
              <w:rPr>
                <w:rStyle w:val="Hyperlink"/>
                <w:noProof/>
                <w:lang w:val="en-US" w:eastAsia="en-US"/>
              </w:rPr>
              <w:t>6.1.2. Error Codes</w:t>
            </w:r>
            <w:r>
              <w:rPr>
                <w:noProof/>
                <w:webHidden/>
              </w:rPr>
              <w:tab/>
            </w:r>
            <w:r>
              <w:rPr>
                <w:noProof/>
                <w:webHidden/>
              </w:rPr>
              <w:fldChar w:fldCharType="begin"/>
            </w:r>
            <w:r>
              <w:rPr>
                <w:noProof/>
                <w:webHidden/>
              </w:rPr>
              <w:instrText xml:space="preserve"> PAGEREF _Toc190435333 \h </w:instrText>
            </w:r>
            <w:r>
              <w:rPr>
                <w:noProof/>
                <w:webHidden/>
              </w:rPr>
            </w:r>
            <w:r>
              <w:rPr>
                <w:noProof/>
                <w:webHidden/>
              </w:rPr>
              <w:fldChar w:fldCharType="separate"/>
            </w:r>
            <w:r>
              <w:rPr>
                <w:noProof/>
                <w:webHidden/>
              </w:rPr>
              <w:t>14</w:t>
            </w:r>
            <w:r>
              <w:rPr>
                <w:noProof/>
                <w:webHidden/>
              </w:rPr>
              <w:fldChar w:fldCharType="end"/>
            </w:r>
          </w:hyperlink>
        </w:p>
        <w:p w14:paraId="4582AACF" w14:textId="5C2582D2"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34" w:history="1">
            <w:r w:rsidRPr="00E6015E">
              <w:rPr>
                <w:rStyle w:val="Hyperlink"/>
              </w:rPr>
              <w:t>6.2. Applicable SECOM Interfaces</w:t>
            </w:r>
            <w:r>
              <w:rPr>
                <w:webHidden/>
              </w:rPr>
              <w:tab/>
            </w:r>
            <w:r>
              <w:rPr>
                <w:webHidden/>
              </w:rPr>
              <w:fldChar w:fldCharType="begin"/>
            </w:r>
            <w:r>
              <w:rPr>
                <w:webHidden/>
              </w:rPr>
              <w:instrText xml:space="preserve"> PAGEREF _Toc190435334 \h </w:instrText>
            </w:r>
            <w:r>
              <w:rPr>
                <w:webHidden/>
              </w:rPr>
            </w:r>
            <w:r>
              <w:rPr>
                <w:webHidden/>
              </w:rPr>
              <w:fldChar w:fldCharType="separate"/>
            </w:r>
            <w:r>
              <w:rPr>
                <w:webHidden/>
              </w:rPr>
              <w:t>15</w:t>
            </w:r>
            <w:r>
              <w:rPr>
                <w:webHidden/>
              </w:rPr>
              <w:fldChar w:fldCharType="end"/>
            </w:r>
          </w:hyperlink>
        </w:p>
        <w:p w14:paraId="40DFAAEE" w14:textId="1BB66547"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35" w:history="1">
            <w:r w:rsidRPr="00E6015E">
              <w:rPr>
                <w:rStyle w:val="Hyperlink"/>
                <w:noProof/>
              </w:rPr>
              <w:t>6.2.1. Upload</w:t>
            </w:r>
            <w:r>
              <w:rPr>
                <w:noProof/>
                <w:webHidden/>
              </w:rPr>
              <w:tab/>
            </w:r>
            <w:r>
              <w:rPr>
                <w:noProof/>
                <w:webHidden/>
              </w:rPr>
              <w:fldChar w:fldCharType="begin"/>
            </w:r>
            <w:r>
              <w:rPr>
                <w:noProof/>
                <w:webHidden/>
              </w:rPr>
              <w:instrText xml:space="preserve"> PAGEREF _Toc190435335 \h </w:instrText>
            </w:r>
            <w:r>
              <w:rPr>
                <w:noProof/>
                <w:webHidden/>
              </w:rPr>
            </w:r>
            <w:r>
              <w:rPr>
                <w:noProof/>
                <w:webHidden/>
              </w:rPr>
              <w:fldChar w:fldCharType="separate"/>
            </w:r>
            <w:r>
              <w:rPr>
                <w:noProof/>
                <w:webHidden/>
              </w:rPr>
              <w:t>15</w:t>
            </w:r>
            <w:r>
              <w:rPr>
                <w:noProof/>
                <w:webHidden/>
              </w:rPr>
              <w:fldChar w:fldCharType="end"/>
            </w:r>
          </w:hyperlink>
        </w:p>
        <w:p w14:paraId="5FAD3D3B" w14:textId="7CBD626D"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36" w:history="1">
            <w:r w:rsidRPr="00E6015E">
              <w:rPr>
                <w:rStyle w:val="Hyperlink"/>
                <w:noProof/>
              </w:rPr>
              <w:t>6.2.2. Upload link</w:t>
            </w:r>
            <w:r>
              <w:rPr>
                <w:noProof/>
                <w:webHidden/>
              </w:rPr>
              <w:tab/>
            </w:r>
            <w:r>
              <w:rPr>
                <w:noProof/>
                <w:webHidden/>
              </w:rPr>
              <w:fldChar w:fldCharType="begin"/>
            </w:r>
            <w:r>
              <w:rPr>
                <w:noProof/>
                <w:webHidden/>
              </w:rPr>
              <w:instrText xml:space="preserve"> PAGEREF _Toc190435336 \h </w:instrText>
            </w:r>
            <w:r>
              <w:rPr>
                <w:noProof/>
                <w:webHidden/>
              </w:rPr>
            </w:r>
            <w:r>
              <w:rPr>
                <w:noProof/>
                <w:webHidden/>
              </w:rPr>
              <w:fldChar w:fldCharType="separate"/>
            </w:r>
            <w:r>
              <w:rPr>
                <w:noProof/>
                <w:webHidden/>
              </w:rPr>
              <w:t>16</w:t>
            </w:r>
            <w:r>
              <w:rPr>
                <w:noProof/>
                <w:webHidden/>
              </w:rPr>
              <w:fldChar w:fldCharType="end"/>
            </w:r>
          </w:hyperlink>
        </w:p>
        <w:p w14:paraId="1412F94C" w14:textId="2EFB48A7"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37" w:history="1">
            <w:r w:rsidRPr="00E6015E">
              <w:rPr>
                <w:rStyle w:val="Hyperlink"/>
                <w:noProof/>
              </w:rPr>
              <w:t>6.2.3. Acknowledgement</w:t>
            </w:r>
            <w:r>
              <w:rPr>
                <w:noProof/>
                <w:webHidden/>
              </w:rPr>
              <w:tab/>
            </w:r>
            <w:r>
              <w:rPr>
                <w:noProof/>
                <w:webHidden/>
              </w:rPr>
              <w:fldChar w:fldCharType="begin"/>
            </w:r>
            <w:r>
              <w:rPr>
                <w:noProof/>
                <w:webHidden/>
              </w:rPr>
              <w:instrText xml:space="preserve"> PAGEREF _Toc190435337 \h </w:instrText>
            </w:r>
            <w:r>
              <w:rPr>
                <w:noProof/>
                <w:webHidden/>
              </w:rPr>
            </w:r>
            <w:r>
              <w:rPr>
                <w:noProof/>
                <w:webHidden/>
              </w:rPr>
              <w:fldChar w:fldCharType="separate"/>
            </w:r>
            <w:r>
              <w:rPr>
                <w:noProof/>
                <w:webHidden/>
              </w:rPr>
              <w:t>16</w:t>
            </w:r>
            <w:r>
              <w:rPr>
                <w:noProof/>
                <w:webHidden/>
              </w:rPr>
              <w:fldChar w:fldCharType="end"/>
            </w:r>
          </w:hyperlink>
        </w:p>
        <w:p w14:paraId="36F28B90" w14:textId="264E2E08"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38" w:history="1">
            <w:r w:rsidRPr="00E6015E">
              <w:rPr>
                <w:rStyle w:val="Hyperlink"/>
                <w:noProof/>
                <w:lang w:val="en-US"/>
              </w:rPr>
              <w:t>6.2.4. Get</w:t>
            </w:r>
            <w:r>
              <w:rPr>
                <w:noProof/>
                <w:webHidden/>
              </w:rPr>
              <w:tab/>
            </w:r>
            <w:r>
              <w:rPr>
                <w:noProof/>
                <w:webHidden/>
              </w:rPr>
              <w:fldChar w:fldCharType="begin"/>
            </w:r>
            <w:r>
              <w:rPr>
                <w:noProof/>
                <w:webHidden/>
              </w:rPr>
              <w:instrText xml:space="preserve"> PAGEREF _Toc190435338 \h </w:instrText>
            </w:r>
            <w:r>
              <w:rPr>
                <w:noProof/>
                <w:webHidden/>
              </w:rPr>
            </w:r>
            <w:r>
              <w:rPr>
                <w:noProof/>
                <w:webHidden/>
              </w:rPr>
              <w:fldChar w:fldCharType="separate"/>
            </w:r>
            <w:r>
              <w:rPr>
                <w:noProof/>
                <w:webHidden/>
              </w:rPr>
              <w:t>16</w:t>
            </w:r>
            <w:r>
              <w:rPr>
                <w:noProof/>
                <w:webHidden/>
              </w:rPr>
              <w:fldChar w:fldCharType="end"/>
            </w:r>
          </w:hyperlink>
        </w:p>
        <w:p w14:paraId="11E0DA93" w14:textId="5970C83E"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39" w:history="1">
            <w:r w:rsidRPr="00E6015E">
              <w:rPr>
                <w:rStyle w:val="Hyperlink"/>
                <w:noProof/>
                <w:lang w:val="en-US"/>
              </w:rPr>
              <w:t>6.2.5. Get summary</w:t>
            </w:r>
            <w:r>
              <w:rPr>
                <w:noProof/>
                <w:webHidden/>
              </w:rPr>
              <w:tab/>
            </w:r>
            <w:r>
              <w:rPr>
                <w:noProof/>
                <w:webHidden/>
              </w:rPr>
              <w:fldChar w:fldCharType="begin"/>
            </w:r>
            <w:r>
              <w:rPr>
                <w:noProof/>
                <w:webHidden/>
              </w:rPr>
              <w:instrText xml:space="preserve"> PAGEREF _Toc190435339 \h </w:instrText>
            </w:r>
            <w:r>
              <w:rPr>
                <w:noProof/>
                <w:webHidden/>
              </w:rPr>
            </w:r>
            <w:r>
              <w:rPr>
                <w:noProof/>
                <w:webHidden/>
              </w:rPr>
              <w:fldChar w:fldCharType="separate"/>
            </w:r>
            <w:r>
              <w:rPr>
                <w:noProof/>
                <w:webHidden/>
              </w:rPr>
              <w:t>17</w:t>
            </w:r>
            <w:r>
              <w:rPr>
                <w:noProof/>
                <w:webHidden/>
              </w:rPr>
              <w:fldChar w:fldCharType="end"/>
            </w:r>
          </w:hyperlink>
        </w:p>
        <w:p w14:paraId="7A2DE2E9" w14:textId="2C6807F6"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40" w:history="1">
            <w:r w:rsidRPr="00E6015E">
              <w:rPr>
                <w:rStyle w:val="Hyperlink"/>
                <w:noProof/>
                <w:lang w:val="en-US"/>
              </w:rPr>
              <w:t>6.2.6. Get by link</w:t>
            </w:r>
            <w:r>
              <w:rPr>
                <w:noProof/>
                <w:webHidden/>
              </w:rPr>
              <w:tab/>
            </w:r>
            <w:r>
              <w:rPr>
                <w:noProof/>
                <w:webHidden/>
              </w:rPr>
              <w:fldChar w:fldCharType="begin"/>
            </w:r>
            <w:r>
              <w:rPr>
                <w:noProof/>
                <w:webHidden/>
              </w:rPr>
              <w:instrText xml:space="preserve"> PAGEREF _Toc190435340 \h </w:instrText>
            </w:r>
            <w:r>
              <w:rPr>
                <w:noProof/>
                <w:webHidden/>
              </w:rPr>
            </w:r>
            <w:r>
              <w:rPr>
                <w:noProof/>
                <w:webHidden/>
              </w:rPr>
              <w:fldChar w:fldCharType="separate"/>
            </w:r>
            <w:r>
              <w:rPr>
                <w:noProof/>
                <w:webHidden/>
              </w:rPr>
              <w:t>17</w:t>
            </w:r>
            <w:r>
              <w:rPr>
                <w:noProof/>
                <w:webHidden/>
              </w:rPr>
              <w:fldChar w:fldCharType="end"/>
            </w:r>
          </w:hyperlink>
        </w:p>
        <w:p w14:paraId="4D66F69C" w14:textId="0481FFA4"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41" w:history="1">
            <w:r w:rsidRPr="00E6015E">
              <w:rPr>
                <w:rStyle w:val="Hyperlink"/>
                <w:noProof/>
                <w:lang w:val="en-US"/>
              </w:rPr>
              <w:t>6.2.7. Access</w:t>
            </w:r>
            <w:r>
              <w:rPr>
                <w:noProof/>
                <w:webHidden/>
              </w:rPr>
              <w:tab/>
            </w:r>
            <w:r>
              <w:rPr>
                <w:noProof/>
                <w:webHidden/>
              </w:rPr>
              <w:fldChar w:fldCharType="begin"/>
            </w:r>
            <w:r>
              <w:rPr>
                <w:noProof/>
                <w:webHidden/>
              </w:rPr>
              <w:instrText xml:space="preserve"> PAGEREF _Toc190435341 \h </w:instrText>
            </w:r>
            <w:r>
              <w:rPr>
                <w:noProof/>
                <w:webHidden/>
              </w:rPr>
            </w:r>
            <w:r>
              <w:rPr>
                <w:noProof/>
                <w:webHidden/>
              </w:rPr>
              <w:fldChar w:fldCharType="separate"/>
            </w:r>
            <w:r>
              <w:rPr>
                <w:noProof/>
                <w:webHidden/>
              </w:rPr>
              <w:t>17</w:t>
            </w:r>
            <w:r>
              <w:rPr>
                <w:noProof/>
                <w:webHidden/>
              </w:rPr>
              <w:fldChar w:fldCharType="end"/>
            </w:r>
          </w:hyperlink>
        </w:p>
        <w:p w14:paraId="020FA328" w14:textId="147CC99B"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42" w:history="1">
            <w:r w:rsidRPr="00E6015E">
              <w:rPr>
                <w:rStyle w:val="Hyperlink"/>
                <w:noProof/>
                <w:lang w:val="en-US"/>
              </w:rPr>
              <w:t>6.2.8. Access notification</w:t>
            </w:r>
            <w:r>
              <w:rPr>
                <w:noProof/>
                <w:webHidden/>
              </w:rPr>
              <w:tab/>
            </w:r>
            <w:r>
              <w:rPr>
                <w:noProof/>
                <w:webHidden/>
              </w:rPr>
              <w:fldChar w:fldCharType="begin"/>
            </w:r>
            <w:r>
              <w:rPr>
                <w:noProof/>
                <w:webHidden/>
              </w:rPr>
              <w:instrText xml:space="preserve"> PAGEREF _Toc190435342 \h </w:instrText>
            </w:r>
            <w:r>
              <w:rPr>
                <w:noProof/>
                <w:webHidden/>
              </w:rPr>
            </w:r>
            <w:r>
              <w:rPr>
                <w:noProof/>
                <w:webHidden/>
              </w:rPr>
              <w:fldChar w:fldCharType="separate"/>
            </w:r>
            <w:r>
              <w:rPr>
                <w:noProof/>
                <w:webHidden/>
              </w:rPr>
              <w:t>17</w:t>
            </w:r>
            <w:r>
              <w:rPr>
                <w:noProof/>
                <w:webHidden/>
              </w:rPr>
              <w:fldChar w:fldCharType="end"/>
            </w:r>
          </w:hyperlink>
        </w:p>
        <w:p w14:paraId="2CF2D8E6" w14:textId="4B071D51"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43" w:history="1">
            <w:r w:rsidRPr="00E6015E">
              <w:rPr>
                <w:rStyle w:val="Hyperlink"/>
                <w:noProof/>
              </w:rPr>
              <w:t>6.2.9. Subscription</w:t>
            </w:r>
            <w:r>
              <w:rPr>
                <w:noProof/>
                <w:webHidden/>
              </w:rPr>
              <w:tab/>
            </w:r>
            <w:r>
              <w:rPr>
                <w:noProof/>
                <w:webHidden/>
              </w:rPr>
              <w:fldChar w:fldCharType="begin"/>
            </w:r>
            <w:r>
              <w:rPr>
                <w:noProof/>
                <w:webHidden/>
              </w:rPr>
              <w:instrText xml:space="preserve"> PAGEREF _Toc190435343 \h </w:instrText>
            </w:r>
            <w:r>
              <w:rPr>
                <w:noProof/>
                <w:webHidden/>
              </w:rPr>
            </w:r>
            <w:r>
              <w:rPr>
                <w:noProof/>
                <w:webHidden/>
              </w:rPr>
              <w:fldChar w:fldCharType="separate"/>
            </w:r>
            <w:r>
              <w:rPr>
                <w:noProof/>
                <w:webHidden/>
              </w:rPr>
              <w:t>18</w:t>
            </w:r>
            <w:r>
              <w:rPr>
                <w:noProof/>
                <w:webHidden/>
              </w:rPr>
              <w:fldChar w:fldCharType="end"/>
            </w:r>
          </w:hyperlink>
        </w:p>
        <w:p w14:paraId="7B77BF34" w14:textId="169D333D"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44" w:history="1">
            <w:r w:rsidRPr="00E6015E">
              <w:rPr>
                <w:rStyle w:val="Hyperlink"/>
                <w:noProof/>
              </w:rPr>
              <w:t>6.2.10. Remove Subscription</w:t>
            </w:r>
            <w:r>
              <w:rPr>
                <w:noProof/>
                <w:webHidden/>
              </w:rPr>
              <w:tab/>
            </w:r>
            <w:r>
              <w:rPr>
                <w:noProof/>
                <w:webHidden/>
              </w:rPr>
              <w:fldChar w:fldCharType="begin"/>
            </w:r>
            <w:r>
              <w:rPr>
                <w:noProof/>
                <w:webHidden/>
              </w:rPr>
              <w:instrText xml:space="preserve"> PAGEREF _Toc190435344 \h </w:instrText>
            </w:r>
            <w:r>
              <w:rPr>
                <w:noProof/>
                <w:webHidden/>
              </w:rPr>
            </w:r>
            <w:r>
              <w:rPr>
                <w:noProof/>
                <w:webHidden/>
              </w:rPr>
              <w:fldChar w:fldCharType="separate"/>
            </w:r>
            <w:r>
              <w:rPr>
                <w:noProof/>
                <w:webHidden/>
              </w:rPr>
              <w:t>18</w:t>
            </w:r>
            <w:r>
              <w:rPr>
                <w:noProof/>
                <w:webHidden/>
              </w:rPr>
              <w:fldChar w:fldCharType="end"/>
            </w:r>
          </w:hyperlink>
        </w:p>
        <w:p w14:paraId="3BEF21F5" w14:textId="529CA18B"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45" w:history="1">
            <w:r w:rsidRPr="00E6015E">
              <w:rPr>
                <w:rStyle w:val="Hyperlink"/>
                <w:noProof/>
                <w:lang w:val="en-US"/>
              </w:rPr>
              <w:t>6.2.11. Subscription notification</w:t>
            </w:r>
            <w:r>
              <w:rPr>
                <w:noProof/>
                <w:webHidden/>
              </w:rPr>
              <w:tab/>
            </w:r>
            <w:r>
              <w:rPr>
                <w:noProof/>
                <w:webHidden/>
              </w:rPr>
              <w:fldChar w:fldCharType="begin"/>
            </w:r>
            <w:r>
              <w:rPr>
                <w:noProof/>
                <w:webHidden/>
              </w:rPr>
              <w:instrText xml:space="preserve"> PAGEREF _Toc190435345 \h </w:instrText>
            </w:r>
            <w:r>
              <w:rPr>
                <w:noProof/>
                <w:webHidden/>
              </w:rPr>
            </w:r>
            <w:r>
              <w:rPr>
                <w:noProof/>
                <w:webHidden/>
              </w:rPr>
              <w:fldChar w:fldCharType="separate"/>
            </w:r>
            <w:r>
              <w:rPr>
                <w:noProof/>
                <w:webHidden/>
              </w:rPr>
              <w:t>19</w:t>
            </w:r>
            <w:r>
              <w:rPr>
                <w:noProof/>
                <w:webHidden/>
              </w:rPr>
              <w:fldChar w:fldCharType="end"/>
            </w:r>
          </w:hyperlink>
        </w:p>
        <w:p w14:paraId="5FF6756A" w14:textId="5AE022CC"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46" w:history="1">
            <w:r w:rsidRPr="00E6015E">
              <w:rPr>
                <w:rStyle w:val="Hyperlink"/>
                <w:noProof/>
                <w:lang w:val="en-US"/>
              </w:rPr>
              <w:t>6.2.12. Capability, Ping, EncryptionKey and PublicKey</w:t>
            </w:r>
            <w:r>
              <w:rPr>
                <w:noProof/>
                <w:webHidden/>
              </w:rPr>
              <w:tab/>
            </w:r>
            <w:r>
              <w:rPr>
                <w:noProof/>
                <w:webHidden/>
              </w:rPr>
              <w:fldChar w:fldCharType="begin"/>
            </w:r>
            <w:r>
              <w:rPr>
                <w:noProof/>
                <w:webHidden/>
              </w:rPr>
              <w:instrText xml:space="preserve"> PAGEREF _Toc190435346 \h </w:instrText>
            </w:r>
            <w:r>
              <w:rPr>
                <w:noProof/>
                <w:webHidden/>
              </w:rPr>
            </w:r>
            <w:r>
              <w:rPr>
                <w:noProof/>
                <w:webHidden/>
              </w:rPr>
              <w:fldChar w:fldCharType="separate"/>
            </w:r>
            <w:r>
              <w:rPr>
                <w:noProof/>
                <w:webHidden/>
              </w:rPr>
              <w:t>19</w:t>
            </w:r>
            <w:r>
              <w:rPr>
                <w:noProof/>
                <w:webHidden/>
              </w:rPr>
              <w:fldChar w:fldCharType="end"/>
            </w:r>
          </w:hyperlink>
        </w:p>
        <w:p w14:paraId="0D03534E" w14:textId="27020993" w:rsidR="00D325D0" w:rsidRDefault="00D325D0">
          <w:pPr>
            <w:pStyle w:val="TOC1"/>
            <w:rPr>
              <w:rFonts w:asciiTheme="minorHAnsi" w:eastAsiaTheme="minorEastAsia" w:hAnsiTheme="minorHAnsi" w:cstheme="minorBidi"/>
              <w:b w:val="0"/>
              <w:color w:val="auto"/>
              <w:kern w:val="2"/>
              <w:sz w:val="24"/>
              <w:szCs w:val="24"/>
              <w:lang w:val="en-US" w:eastAsia="en-US"/>
              <w14:ligatures w14:val="standardContextual"/>
            </w:rPr>
          </w:pPr>
          <w:hyperlink w:anchor="_Toc190435347" w:history="1">
            <w:r w:rsidRPr="00E6015E">
              <w:rPr>
                <w:rStyle w:val="Hyperlink"/>
              </w:rPr>
              <w:t>7. SERVICE DYNAMIC BEHAVIOUR</w:t>
            </w:r>
            <w:r>
              <w:rPr>
                <w:webHidden/>
              </w:rPr>
              <w:tab/>
            </w:r>
            <w:r>
              <w:rPr>
                <w:webHidden/>
              </w:rPr>
              <w:fldChar w:fldCharType="begin"/>
            </w:r>
            <w:r>
              <w:rPr>
                <w:webHidden/>
              </w:rPr>
              <w:instrText xml:space="preserve"> PAGEREF _Toc190435347 \h </w:instrText>
            </w:r>
            <w:r>
              <w:rPr>
                <w:webHidden/>
              </w:rPr>
            </w:r>
            <w:r>
              <w:rPr>
                <w:webHidden/>
              </w:rPr>
              <w:fldChar w:fldCharType="separate"/>
            </w:r>
            <w:r>
              <w:rPr>
                <w:webHidden/>
              </w:rPr>
              <w:t>19</w:t>
            </w:r>
            <w:r>
              <w:rPr>
                <w:webHidden/>
              </w:rPr>
              <w:fldChar w:fldCharType="end"/>
            </w:r>
          </w:hyperlink>
        </w:p>
        <w:p w14:paraId="539F8B1C" w14:textId="59F08E05"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48" w:history="1">
            <w:r w:rsidRPr="00E6015E">
              <w:rPr>
                <w:rStyle w:val="Hyperlink"/>
              </w:rPr>
              <w:t>7.1. Generic sequence for signatures</w:t>
            </w:r>
            <w:r>
              <w:rPr>
                <w:webHidden/>
              </w:rPr>
              <w:tab/>
            </w:r>
            <w:r>
              <w:rPr>
                <w:webHidden/>
              </w:rPr>
              <w:fldChar w:fldCharType="begin"/>
            </w:r>
            <w:r>
              <w:rPr>
                <w:webHidden/>
              </w:rPr>
              <w:instrText xml:space="preserve"> PAGEREF _Toc190435348 \h </w:instrText>
            </w:r>
            <w:r>
              <w:rPr>
                <w:webHidden/>
              </w:rPr>
            </w:r>
            <w:r>
              <w:rPr>
                <w:webHidden/>
              </w:rPr>
              <w:fldChar w:fldCharType="separate"/>
            </w:r>
            <w:r>
              <w:rPr>
                <w:webHidden/>
              </w:rPr>
              <w:t>19</w:t>
            </w:r>
            <w:r>
              <w:rPr>
                <w:webHidden/>
              </w:rPr>
              <w:fldChar w:fldCharType="end"/>
            </w:r>
          </w:hyperlink>
        </w:p>
        <w:p w14:paraId="2AA89EB8" w14:textId="61F1D12A"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49" w:history="1">
            <w:r w:rsidRPr="00E6015E">
              <w:rPr>
                <w:rStyle w:val="Hyperlink"/>
              </w:rPr>
              <w:t>7.2. Dynamic Behavior of the Service Interface</w:t>
            </w:r>
            <w:r>
              <w:rPr>
                <w:webHidden/>
              </w:rPr>
              <w:tab/>
            </w:r>
            <w:r>
              <w:rPr>
                <w:webHidden/>
              </w:rPr>
              <w:fldChar w:fldCharType="begin"/>
            </w:r>
            <w:r>
              <w:rPr>
                <w:webHidden/>
              </w:rPr>
              <w:instrText xml:space="preserve"> PAGEREF _Toc190435349 \h </w:instrText>
            </w:r>
            <w:r>
              <w:rPr>
                <w:webHidden/>
              </w:rPr>
            </w:r>
            <w:r>
              <w:rPr>
                <w:webHidden/>
              </w:rPr>
              <w:fldChar w:fldCharType="separate"/>
            </w:r>
            <w:r>
              <w:rPr>
                <w:webHidden/>
              </w:rPr>
              <w:t>21</w:t>
            </w:r>
            <w:r>
              <w:rPr>
                <w:webHidden/>
              </w:rPr>
              <w:fldChar w:fldCharType="end"/>
            </w:r>
          </w:hyperlink>
        </w:p>
        <w:p w14:paraId="21DDC1C0" w14:textId="2FB1A157"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50" w:history="1">
            <w:r w:rsidRPr="00E6015E">
              <w:rPr>
                <w:rStyle w:val="Hyperlink"/>
                <w:noProof/>
              </w:rPr>
              <w:t>7.2.1. Upload interface</w:t>
            </w:r>
            <w:r>
              <w:rPr>
                <w:noProof/>
                <w:webHidden/>
              </w:rPr>
              <w:tab/>
            </w:r>
            <w:r>
              <w:rPr>
                <w:noProof/>
                <w:webHidden/>
              </w:rPr>
              <w:fldChar w:fldCharType="begin"/>
            </w:r>
            <w:r>
              <w:rPr>
                <w:noProof/>
                <w:webHidden/>
              </w:rPr>
              <w:instrText xml:space="preserve"> PAGEREF _Toc190435350 \h </w:instrText>
            </w:r>
            <w:r>
              <w:rPr>
                <w:noProof/>
                <w:webHidden/>
              </w:rPr>
            </w:r>
            <w:r>
              <w:rPr>
                <w:noProof/>
                <w:webHidden/>
              </w:rPr>
              <w:fldChar w:fldCharType="separate"/>
            </w:r>
            <w:r>
              <w:rPr>
                <w:noProof/>
                <w:webHidden/>
              </w:rPr>
              <w:t>21</w:t>
            </w:r>
            <w:r>
              <w:rPr>
                <w:noProof/>
                <w:webHidden/>
              </w:rPr>
              <w:fldChar w:fldCharType="end"/>
            </w:r>
          </w:hyperlink>
        </w:p>
        <w:p w14:paraId="535EB279" w14:textId="2D06D479"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51" w:history="1">
            <w:r w:rsidRPr="00E6015E">
              <w:rPr>
                <w:rStyle w:val="Hyperlink"/>
                <w:noProof/>
              </w:rPr>
              <w:t>7.2.2. Upload Link interface</w:t>
            </w:r>
            <w:r>
              <w:rPr>
                <w:noProof/>
                <w:webHidden/>
              </w:rPr>
              <w:tab/>
            </w:r>
            <w:r>
              <w:rPr>
                <w:noProof/>
                <w:webHidden/>
              </w:rPr>
              <w:fldChar w:fldCharType="begin"/>
            </w:r>
            <w:r>
              <w:rPr>
                <w:noProof/>
                <w:webHidden/>
              </w:rPr>
              <w:instrText xml:space="preserve"> PAGEREF _Toc190435351 \h </w:instrText>
            </w:r>
            <w:r>
              <w:rPr>
                <w:noProof/>
                <w:webHidden/>
              </w:rPr>
            </w:r>
            <w:r>
              <w:rPr>
                <w:noProof/>
                <w:webHidden/>
              </w:rPr>
              <w:fldChar w:fldCharType="separate"/>
            </w:r>
            <w:r>
              <w:rPr>
                <w:noProof/>
                <w:webHidden/>
              </w:rPr>
              <w:t>21</w:t>
            </w:r>
            <w:r>
              <w:rPr>
                <w:noProof/>
                <w:webHidden/>
              </w:rPr>
              <w:fldChar w:fldCharType="end"/>
            </w:r>
          </w:hyperlink>
        </w:p>
        <w:p w14:paraId="72F1AFFC" w14:textId="21B7095C"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52" w:history="1">
            <w:r w:rsidRPr="00E6015E">
              <w:rPr>
                <w:rStyle w:val="Hyperlink"/>
                <w:noProof/>
                <w:lang w:eastAsia="en-US"/>
              </w:rPr>
              <w:t>7.2.3. Get Interface</w:t>
            </w:r>
            <w:r>
              <w:rPr>
                <w:noProof/>
                <w:webHidden/>
              </w:rPr>
              <w:tab/>
            </w:r>
            <w:r>
              <w:rPr>
                <w:noProof/>
                <w:webHidden/>
              </w:rPr>
              <w:fldChar w:fldCharType="begin"/>
            </w:r>
            <w:r>
              <w:rPr>
                <w:noProof/>
                <w:webHidden/>
              </w:rPr>
              <w:instrText xml:space="preserve"> PAGEREF _Toc190435352 \h </w:instrText>
            </w:r>
            <w:r>
              <w:rPr>
                <w:noProof/>
                <w:webHidden/>
              </w:rPr>
            </w:r>
            <w:r>
              <w:rPr>
                <w:noProof/>
                <w:webHidden/>
              </w:rPr>
              <w:fldChar w:fldCharType="separate"/>
            </w:r>
            <w:r>
              <w:rPr>
                <w:noProof/>
                <w:webHidden/>
              </w:rPr>
              <w:t>21</w:t>
            </w:r>
            <w:r>
              <w:rPr>
                <w:noProof/>
                <w:webHidden/>
              </w:rPr>
              <w:fldChar w:fldCharType="end"/>
            </w:r>
          </w:hyperlink>
        </w:p>
        <w:p w14:paraId="3CF94332" w14:textId="5BBC71FC"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53" w:history="1">
            <w:r w:rsidRPr="00E6015E">
              <w:rPr>
                <w:rStyle w:val="Hyperlink"/>
                <w:noProof/>
                <w:lang w:eastAsia="en-US"/>
              </w:rPr>
              <w:t>7.2.4. Get By Link interface</w:t>
            </w:r>
            <w:r>
              <w:rPr>
                <w:noProof/>
                <w:webHidden/>
              </w:rPr>
              <w:tab/>
            </w:r>
            <w:r>
              <w:rPr>
                <w:noProof/>
                <w:webHidden/>
              </w:rPr>
              <w:fldChar w:fldCharType="begin"/>
            </w:r>
            <w:r>
              <w:rPr>
                <w:noProof/>
                <w:webHidden/>
              </w:rPr>
              <w:instrText xml:space="preserve"> PAGEREF _Toc190435353 \h </w:instrText>
            </w:r>
            <w:r>
              <w:rPr>
                <w:noProof/>
                <w:webHidden/>
              </w:rPr>
            </w:r>
            <w:r>
              <w:rPr>
                <w:noProof/>
                <w:webHidden/>
              </w:rPr>
              <w:fldChar w:fldCharType="separate"/>
            </w:r>
            <w:r>
              <w:rPr>
                <w:noProof/>
                <w:webHidden/>
              </w:rPr>
              <w:t>21</w:t>
            </w:r>
            <w:r>
              <w:rPr>
                <w:noProof/>
                <w:webHidden/>
              </w:rPr>
              <w:fldChar w:fldCharType="end"/>
            </w:r>
          </w:hyperlink>
        </w:p>
        <w:p w14:paraId="4193972D" w14:textId="60C1FE25"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54" w:history="1">
            <w:r w:rsidRPr="00E6015E">
              <w:rPr>
                <w:rStyle w:val="Hyperlink"/>
                <w:noProof/>
                <w:lang w:eastAsia="en-US"/>
              </w:rPr>
              <w:t>7.2.5. Request Access interface</w:t>
            </w:r>
            <w:r>
              <w:rPr>
                <w:noProof/>
                <w:webHidden/>
              </w:rPr>
              <w:tab/>
            </w:r>
            <w:r>
              <w:rPr>
                <w:noProof/>
                <w:webHidden/>
              </w:rPr>
              <w:fldChar w:fldCharType="begin"/>
            </w:r>
            <w:r>
              <w:rPr>
                <w:noProof/>
                <w:webHidden/>
              </w:rPr>
              <w:instrText xml:space="preserve"> PAGEREF _Toc190435354 \h </w:instrText>
            </w:r>
            <w:r>
              <w:rPr>
                <w:noProof/>
                <w:webHidden/>
              </w:rPr>
            </w:r>
            <w:r>
              <w:rPr>
                <w:noProof/>
                <w:webHidden/>
              </w:rPr>
              <w:fldChar w:fldCharType="separate"/>
            </w:r>
            <w:r>
              <w:rPr>
                <w:noProof/>
                <w:webHidden/>
              </w:rPr>
              <w:t>21</w:t>
            </w:r>
            <w:r>
              <w:rPr>
                <w:noProof/>
                <w:webHidden/>
              </w:rPr>
              <w:fldChar w:fldCharType="end"/>
            </w:r>
          </w:hyperlink>
        </w:p>
        <w:p w14:paraId="561B7429" w14:textId="11CFC9EC"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55" w:history="1">
            <w:r w:rsidRPr="00E6015E">
              <w:rPr>
                <w:rStyle w:val="Hyperlink"/>
                <w:noProof/>
                <w:lang w:eastAsia="en-US"/>
              </w:rPr>
              <w:t>7.2.6. Subscription interface</w:t>
            </w:r>
            <w:r>
              <w:rPr>
                <w:noProof/>
                <w:webHidden/>
              </w:rPr>
              <w:tab/>
            </w:r>
            <w:r>
              <w:rPr>
                <w:noProof/>
                <w:webHidden/>
              </w:rPr>
              <w:fldChar w:fldCharType="begin"/>
            </w:r>
            <w:r>
              <w:rPr>
                <w:noProof/>
                <w:webHidden/>
              </w:rPr>
              <w:instrText xml:space="preserve"> PAGEREF _Toc190435355 \h </w:instrText>
            </w:r>
            <w:r>
              <w:rPr>
                <w:noProof/>
                <w:webHidden/>
              </w:rPr>
            </w:r>
            <w:r>
              <w:rPr>
                <w:noProof/>
                <w:webHidden/>
              </w:rPr>
              <w:fldChar w:fldCharType="separate"/>
            </w:r>
            <w:r>
              <w:rPr>
                <w:noProof/>
                <w:webHidden/>
              </w:rPr>
              <w:t>21</w:t>
            </w:r>
            <w:r>
              <w:rPr>
                <w:noProof/>
                <w:webHidden/>
              </w:rPr>
              <w:fldChar w:fldCharType="end"/>
            </w:r>
          </w:hyperlink>
        </w:p>
        <w:p w14:paraId="7644286D" w14:textId="22A265CE"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56" w:history="1">
            <w:r w:rsidRPr="00E6015E">
              <w:rPr>
                <w:rStyle w:val="Hyperlink"/>
                <w:noProof/>
                <w:lang w:eastAsia="en-US"/>
              </w:rPr>
              <w:t>7.2.7. EncryptionKey interface</w:t>
            </w:r>
            <w:r>
              <w:rPr>
                <w:noProof/>
                <w:webHidden/>
              </w:rPr>
              <w:tab/>
            </w:r>
            <w:r>
              <w:rPr>
                <w:noProof/>
                <w:webHidden/>
              </w:rPr>
              <w:fldChar w:fldCharType="begin"/>
            </w:r>
            <w:r>
              <w:rPr>
                <w:noProof/>
                <w:webHidden/>
              </w:rPr>
              <w:instrText xml:space="preserve"> PAGEREF _Toc190435356 \h </w:instrText>
            </w:r>
            <w:r>
              <w:rPr>
                <w:noProof/>
                <w:webHidden/>
              </w:rPr>
            </w:r>
            <w:r>
              <w:rPr>
                <w:noProof/>
                <w:webHidden/>
              </w:rPr>
              <w:fldChar w:fldCharType="separate"/>
            </w:r>
            <w:r>
              <w:rPr>
                <w:noProof/>
                <w:webHidden/>
              </w:rPr>
              <w:t>21</w:t>
            </w:r>
            <w:r>
              <w:rPr>
                <w:noProof/>
                <w:webHidden/>
              </w:rPr>
              <w:fldChar w:fldCharType="end"/>
            </w:r>
          </w:hyperlink>
        </w:p>
        <w:p w14:paraId="2FCFCE24" w14:textId="30F0EFA3" w:rsidR="00D325D0" w:rsidRDefault="00D325D0">
          <w:pPr>
            <w:pStyle w:val="TOC3"/>
            <w:rPr>
              <w:rFonts w:asciiTheme="minorHAnsi" w:eastAsiaTheme="minorEastAsia" w:hAnsiTheme="minorHAnsi" w:cstheme="minorBidi"/>
              <w:noProof/>
              <w:kern w:val="2"/>
              <w:sz w:val="24"/>
              <w:szCs w:val="24"/>
              <w:lang w:val="en-US" w:eastAsia="en-US"/>
              <w14:ligatures w14:val="standardContextual"/>
            </w:rPr>
          </w:pPr>
          <w:hyperlink w:anchor="_Toc190435357" w:history="1">
            <w:r w:rsidRPr="00E6015E">
              <w:rPr>
                <w:rStyle w:val="Hyperlink"/>
                <w:noProof/>
                <w:lang w:eastAsia="en-US"/>
              </w:rPr>
              <w:t>7.2.8. Public Key Interface</w:t>
            </w:r>
            <w:r>
              <w:rPr>
                <w:noProof/>
                <w:webHidden/>
              </w:rPr>
              <w:tab/>
            </w:r>
            <w:r>
              <w:rPr>
                <w:noProof/>
                <w:webHidden/>
              </w:rPr>
              <w:fldChar w:fldCharType="begin"/>
            </w:r>
            <w:r>
              <w:rPr>
                <w:noProof/>
                <w:webHidden/>
              </w:rPr>
              <w:instrText xml:space="preserve"> PAGEREF _Toc190435357 \h </w:instrText>
            </w:r>
            <w:r>
              <w:rPr>
                <w:noProof/>
                <w:webHidden/>
              </w:rPr>
            </w:r>
            <w:r>
              <w:rPr>
                <w:noProof/>
                <w:webHidden/>
              </w:rPr>
              <w:fldChar w:fldCharType="separate"/>
            </w:r>
            <w:r>
              <w:rPr>
                <w:noProof/>
                <w:webHidden/>
              </w:rPr>
              <w:t>21</w:t>
            </w:r>
            <w:r>
              <w:rPr>
                <w:noProof/>
                <w:webHidden/>
              </w:rPr>
              <w:fldChar w:fldCharType="end"/>
            </w:r>
          </w:hyperlink>
        </w:p>
        <w:p w14:paraId="52240E2C" w14:textId="64E33F7F" w:rsidR="00D325D0" w:rsidRDefault="00D325D0">
          <w:pPr>
            <w:pStyle w:val="TOC1"/>
            <w:rPr>
              <w:rFonts w:asciiTheme="minorHAnsi" w:eastAsiaTheme="minorEastAsia" w:hAnsiTheme="minorHAnsi" w:cstheme="minorBidi"/>
              <w:b w:val="0"/>
              <w:color w:val="auto"/>
              <w:kern w:val="2"/>
              <w:sz w:val="24"/>
              <w:szCs w:val="24"/>
              <w:lang w:val="en-US" w:eastAsia="en-US"/>
              <w14:ligatures w14:val="standardContextual"/>
            </w:rPr>
          </w:pPr>
          <w:hyperlink w:anchor="_Toc190435358" w:history="1">
            <w:r w:rsidRPr="00E6015E">
              <w:rPr>
                <w:rStyle w:val="Hyperlink"/>
              </w:rPr>
              <w:t>8. DEFINITIONS</w:t>
            </w:r>
            <w:r>
              <w:rPr>
                <w:webHidden/>
              </w:rPr>
              <w:tab/>
            </w:r>
            <w:r>
              <w:rPr>
                <w:webHidden/>
              </w:rPr>
              <w:fldChar w:fldCharType="begin"/>
            </w:r>
            <w:r>
              <w:rPr>
                <w:webHidden/>
              </w:rPr>
              <w:instrText xml:space="preserve"> PAGEREF _Toc190435358 \h </w:instrText>
            </w:r>
            <w:r>
              <w:rPr>
                <w:webHidden/>
              </w:rPr>
            </w:r>
            <w:r>
              <w:rPr>
                <w:webHidden/>
              </w:rPr>
              <w:fldChar w:fldCharType="separate"/>
            </w:r>
            <w:r>
              <w:rPr>
                <w:webHidden/>
              </w:rPr>
              <w:t>21</w:t>
            </w:r>
            <w:r>
              <w:rPr>
                <w:webHidden/>
              </w:rPr>
              <w:fldChar w:fldCharType="end"/>
            </w:r>
          </w:hyperlink>
        </w:p>
        <w:p w14:paraId="4C4098AF" w14:textId="49078852" w:rsidR="00D325D0" w:rsidRDefault="00D325D0">
          <w:pPr>
            <w:pStyle w:val="TOC2"/>
            <w:rPr>
              <w:rFonts w:asciiTheme="minorHAnsi" w:eastAsiaTheme="minorEastAsia" w:hAnsiTheme="minorHAnsi" w:cstheme="minorBidi"/>
              <w:color w:val="auto"/>
              <w:kern w:val="2"/>
              <w:sz w:val="24"/>
              <w:szCs w:val="24"/>
              <w:lang w:val="en-US" w:eastAsia="en-US"/>
              <w14:ligatures w14:val="standardContextual"/>
            </w:rPr>
          </w:pPr>
          <w:hyperlink w:anchor="_Toc190435359" w:history="1">
            <w:r w:rsidRPr="00E6015E">
              <w:rPr>
                <w:rStyle w:val="Hyperlink"/>
              </w:rPr>
              <w:t>8.1. Terminology</w:t>
            </w:r>
            <w:r>
              <w:rPr>
                <w:webHidden/>
              </w:rPr>
              <w:tab/>
            </w:r>
            <w:r>
              <w:rPr>
                <w:webHidden/>
              </w:rPr>
              <w:fldChar w:fldCharType="begin"/>
            </w:r>
            <w:r>
              <w:rPr>
                <w:webHidden/>
              </w:rPr>
              <w:instrText xml:space="preserve"> PAGEREF _Toc190435359 \h </w:instrText>
            </w:r>
            <w:r>
              <w:rPr>
                <w:webHidden/>
              </w:rPr>
            </w:r>
            <w:r>
              <w:rPr>
                <w:webHidden/>
              </w:rPr>
              <w:fldChar w:fldCharType="separate"/>
            </w:r>
            <w:r>
              <w:rPr>
                <w:webHidden/>
              </w:rPr>
              <w:t>21</w:t>
            </w:r>
            <w:r>
              <w:rPr>
                <w:webHidden/>
              </w:rPr>
              <w:fldChar w:fldCharType="end"/>
            </w:r>
          </w:hyperlink>
        </w:p>
        <w:p w14:paraId="652E3E39" w14:textId="0883B405" w:rsidR="00D325D0" w:rsidRDefault="00D325D0">
          <w:pPr>
            <w:pStyle w:val="TOC1"/>
            <w:rPr>
              <w:rFonts w:asciiTheme="minorHAnsi" w:eastAsiaTheme="minorEastAsia" w:hAnsiTheme="minorHAnsi" w:cstheme="minorBidi"/>
              <w:b w:val="0"/>
              <w:color w:val="auto"/>
              <w:kern w:val="2"/>
              <w:sz w:val="24"/>
              <w:szCs w:val="24"/>
              <w:lang w:val="en-US" w:eastAsia="en-US"/>
              <w14:ligatures w14:val="standardContextual"/>
            </w:rPr>
          </w:pPr>
          <w:hyperlink w:anchor="_Toc190435360" w:history="1">
            <w:r w:rsidRPr="00E6015E">
              <w:rPr>
                <w:rStyle w:val="Hyperlink"/>
              </w:rPr>
              <w:t>9. ACRONYMS</w:t>
            </w:r>
            <w:r>
              <w:rPr>
                <w:webHidden/>
              </w:rPr>
              <w:tab/>
            </w:r>
            <w:r>
              <w:rPr>
                <w:webHidden/>
              </w:rPr>
              <w:fldChar w:fldCharType="begin"/>
            </w:r>
            <w:r>
              <w:rPr>
                <w:webHidden/>
              </w:rPr>
              <w:instrText xml:space="preserve"> PAGEREF _Toc190435360 \h </w:instrText>
            </w:r>
            <w:r>
              <w:rPr>
                <w:webHidden/>
              </w:rPr>
            </w:r>
            <w:r>
              <w:rPr>
                <w:webHidden/>
              </w:rPr>
              <w:fldChar w:fldCharType="separate"/>
            </w:r>
            <w:r>
              <w:rPr>
                <w:webHidden/>
              </w:rPr>
              <w:t>22</w:t>
            </w:r>
            <w:r>
              <w:rPr>
                <w:webHidden/>
              </w:rPr>
              <w:fldChar w:fldCharType="end"/>
            </w:r>
          </w:hyperlink>
        </w:p>
        <w:p w14:paraId="3A1609F1" w14:textId="5879EC65" w:rsidR="00D325D0" w:rsidRDefault="00D325D0">
          <w:pPr>
            <w:pStyle w:val="TOC1"/>
            <w:rPr>
              <w:rFonts w:asciiTheme="minorHAnsi" w:eastAsiaTheme="minorEastAsia" w:hAnsiTheme="minorHAnsi" w:cstheme="minorBidi"/>
              <w:b w:val="0"/>
              <w:color w:val="auto"/>
              <w:kern w:val="2"/>
              <w:sz w:val="24"/>
              <w:szCs w:val="24"/>
              <w:lang w:val="en-US" w:eastAsia="en-US"/>
              <w14:ligatures w14:val="standardContextual"/>
            </w:rPr>
          </w:pPr>
          <w:hyperlink w:anchor="_Toc190435361" w:history="1">
            <w:r w:rsidRPr="00E6015E">
              <w:rPr>
                <w:rStyle w:val="Hyperlink"/>
              </w:rPr>
              <w:t>10. REFERENCES</w:t>
            </w:r>
            <w:r>
              <w:rPr>
                <w:webHidden/>
              </w:rPr>
              <w:tab/>
            </w:r>
            <w:r>
              <w:rPr>
                <w:webHidden/>
              </w:rPr>
              <w:fldChar w:fldCharType="begin"/>
            </w:r>
            <w:r>
              <w:rPr>
                <w:webHidden/>
              </w:rPr>
              <w:instrText xml:space="preserve"> PAGEREF _Toc190435361 \h </w:instrText>
            </w:r>
            <w:r>
              <w:rPr>
                <w:webHidden/>
              </w:rPr>
            </w:r>
            <w:r>
              <w:rPr>
                <w:webHidden/>
              </w:rPr>
              <w:fldChar w:fldCharType="separate"/>
            </w:r>
            <w:r>
              <w:rPr>
                <w:webHidden/>
              </w:rPr>
              <w:t>22</w:t>
            </w:r>
            <w:r>
              <w:rPr>
                <w:webHidden/>
              </w:rPr>
              <w:fldChar w:fldCharType="end"/>
            </w:r>
          </w:hyperlink>
        </w:p>
        <w:p w14:paraId="7A883857" w14:textId="293DFBBC" w:rsidR="00D325D0" w:rsidRDefault="00D325D0">
          <w:pPr>
            <w:pStyle w:val="TOC1"/>
            <w:tabs>
              <w:tab w:val="left" w:pos="1440"/>
            </w:tabs>
            <w:rPr>
              <w:rFonts w:asciiTheme="minorHAnsi" w:eastAsiaTheme="minorEastAsia" w:hAnsiTheme="minorHAnsi" w:cstheme="minorBidi"/>
              <w:b w:val="0"/>
              <w:color w:val="auto"/>
              <w:kern w:val="2"/>
              <w:sz w:val="24"/>
              <w:szCs w:val="24"/>
              <w:lang w:val="en-US" w:eastAsia="en-US"/>
              <w14:ligatures w14:val="standardContextual"/>
            </w:rPr>
          </w:pPr>
          <w:hyperlink w:anchor="_Toc190435362" w:history="1">
            <w:r w:rsidRPr="00E6015E">
              <w:rPr>
                <w:rStyle w:val="Hyperlink"/>
                <w:i/>
              </w:rPr>
              <w:t>ANNEX A.</w:t>
            </w:r>
            <w:r>
              <w:rPr>
                <w:rFonts w:asciiTheme="minorHAnsi" w:eastAsiaTheme="minorEastAsia" w:hAnsiTheme="minorHAnsi" w:cstheme="minorBidi"/>
                <w:b w:val="0"/>
                <w:color w:val="auto"/>
                <w:kern w:val="2"/>
                <w:sz w:val="24"/>
                <w:szCs w:val="24"/>
                <w:lang w:val="en-US" w:eastAsia="en-US"/>
                <w14:ligatures w14:val="standardContextual"/>
              </w:rPr>
              <w:tab/>
            </w:r>
            <w:r w:rsidRPr="00E6015E">
              <w:rPr>
                <w:rStyle w:val="Hyperlink"/>
              </w:rPr>
              <w:t>SERVICE DESIGN TEMPLATE OpenAPI (Swagger) in JSON</w:t>
            </w:r>
            <w:r>
              <w:rPr>
                <w:webHidden/>
              </w:rPr>
              <w:tab/>
            </w:r>
            <w:r>
              <w:rPr>
                <w:webHidden/>
              </w:rPr>
              <w:fldChar w:fldCharType="begin"/>
            </w:r>
            <w:r>
              <w:rPr>
                <w:webHidden/>
              </w:rPr>
              <w:instrText xml:space="preserve"> PAGEREF _Toc190435362 \h </w:instrText>
            </w:r>
            <w:r>
              <w:rPr>
                <w:webHidden/>
              </w:rPr>
            </w:r>
            <w:r>
              <w:rPr>
                <w:webHidden/>
              </w:rPr>
              <w:fldChar w:fldCharType="separate"/>
            </w:r>
            <w:r>
              <w:rPr>
                <w:webHidden/>
              </w:rPr>
              <w:t>22</w:t>
            </w:r>
            <w:r>
              <w:rPr>
                <w:webHidden/>
              </w:rPr>
              <w:fldChar w:fldCharType="end"/>
            </w:r>
          </w:hyperlink>
        </w:p>
        <w:p w14:paraId="56E660FC" w14:textId="2039B3B1" w:rsidR="00D325D0" w:rsidRDefault="00D325D0">
          <w:pPr>
            <w:pStyle w:val="TOC1"/>
            <w:tabs>
              <w:tab w:val="left" w:pos="1440"/>
            </w:tabs>
            <w:rPr>
              <w:rFonts w:asciiTheme="minorHAnsi" w:eastAsiaTheme="minorEastAsia" w:hAnsiTheme="minorHAnsi" w:cstheme="minorBidi"/>
              <w:b w:val="0"/>
              <w:color w:val="auto"/>
              <w:kern w:val="2"/>
              <w:sz w:val="24"/>
              <w:szCs w:val="24"/>
              <w:lang w:val="en-US" w:eastAsia="en-US"/>
              <w14:ligatures w14:val="standardContextual"/>
            </w:rPr>
          </w:pPr>
          <w:hyperlink w:anchor="_Toc190435363" w:history="1">
            <w:r w:rsidRPr="00E6015E">
              <w:rPr>
                <w:rStyle w:val="Hyperlink"/>
                <w:i/>
              </w:rPr>
              <w:t>ANNEX B.</w:t>
            </w:r>
            <w:r>
              <w:rPr>
                <w:rFonts w:asciiTheme="minorHAnsi" w:eastAsiaTheme="minorEastAsia" w:hAnsiTheme="minorHAnsi" w:cstheme="minorBidi"/>
                <w:b w:val="0"/>
                <w:color w:val="auto"/>
                <w:kern w:val="2"/>
                <w:sz w:val="24"/>
                <w:szCs w:val="24"/>
                <w:lang w:val="en-US" w:eastAsia="en-US"/>
                <w14:ligatures w14:val="standardContextual"/>
              </w:rPr>
              <w:tab/>
            </w:r>
            <w:r w:rsidRPr="00E6015E">
              <w:rPr>
                <w:rStyle w:val="Hyperlink"/>
              </w:rPr>
              <w:t>Service Instance XML template</w:t>
            </w:r>
            <w:r>
              <w:rPr>
                <w:webHidden/>
              </w:rPr>
              <w:tab/>
            </w:r>
            <w:r>
              <w:rPr>
                <w:webHidden/>
              </w:rPr>
              <w:fldChar w:fldCharType="begin"/>
            </w:r>
            <w:r>
              <w:rPr>
                <w:webHidden/>
              </w:rPr>
              <w:instrText xml:space="preserve"> PAGEREF _Toc190435363 \h </w:instrText>
            </w:r>
            <w:r>
              <w:rPr>
                <w:webHidden/>
              </w:rPr>
            </w:r>
            <w:r>
              <w:rPr>
                <w:webHidden/>
              </w:rPr>
              <w:fldChar w:fldCharType="separate"/>
            </w:r>
            <w:r>
              <w:rPr>
                <w:webHidden/>
              </w:rPr>
              <w:t>22</w:t>
            </w:r>
            <w:r>
              <w:rPr>
                <w:webHidden/>
              </w:rPr>
              <w:fldChar w:fldCharType="end"/>
            </w:r>
          </w:hyperlink>
        </w:p>
        <w:p w14:paraId="7D292B08" w14:textId="5F23754B" w:rsidR="00740D2A" w:rsidRDefault="00740D2A" w:rsidP="00740D2A">
          <w:pPr>
            <w:pStyle w:val="TOC1"/>
            <w:rPr>
              <w:lang w:val="fi-FI" w:eastAsia="fi-FI"/>
            </w:rPr>
          </w:pPr>
          <w:r>
            <w:rPr>
              <w:lang w:val="fi-FI" w:eastAsia="fi-FI"/>
            </w:rPr>
            <w:fldChar w:fldCharType="end"/>
          </w:r>
        </w:p>
      </w:sdtContent>
    </w:sdt>
    <w:p w14:paraId="2F64BEEE" w14:textId="77777777" w:rsidR="00740D2A" w:rsidRDefault="00740D2A" w:rsidP="00740D2A"/>
    <w:p w14:paraId="46FD6F07" w14:textId="77777777" w:rsidR="00740D2A" w:rsidRDefault="00740D2A" w:rsidP="00740D2A">
      <w:pPr>
        <w:rPr>
          <w:rFonts w:asciiTheme="majorHAnsi" w:hAnsiTheme="majorHAnsi"/>
          <w:bCs/>
          <w:color w:val="2F5496" w:themeColor="accent1" w:themeShade="BF"/>
          <w:kern w:val="2"/>
          <w:sz w:val="28"/>
          <w:lang w:eastAsia="ja-JP"/>
        </w:rPr>
      </w:pPr>
      <w:r>
        <w:br w:type="page"/>
      </w:r>
    </w:p>
    <w:p w14:paraId="03992CB9" w14:textId="77777777" w:rsidR="00740D2A" w:rsidRDefault="00740D2A" w:rsidP="00740D2A">
      <w:pPr>
        <w:pStyle w:val="Content"/>
        <w:rPr>
          <w:lang w:eastAsia="ja-JP"/>
        </w:rPr>
      </w:pPr>
      <w:r>
        <w:rPr>
          <w:lang w:eastAsia="ja-JP"/>
        </w:rPr>
        <w:lastRenderedPageBreak/>
        <w:t>Table of figures</w:t>
      </w:r>
    </w:p>
    <w:p w14:paraId="26556C22" w14:textId="763682BD" w:rsidR="00740D2A" w:rsidRPr="009D58FD" w:rsidRDefault="00740D2A" w:rsidP="00740D2A">
      <w:pPr>
        <w:pStyle w:val="TableofFigures"/>
        <w:tabs>
          <w:tab w:val="right" w:leader="dot" w:pos="9913"/>
        </w:tabs>
        <w:rPr>
          <w:rFonts w:eastAsiaTheme="minorEastAsia"/>
          <w:color w:val="auto"/>
          <w:kern w:val="2"/>
          <w:szCs w:val="24"/>
        </w:rPr>
      </w:pPr>
      <w:r>
        <w:fldChar w:fldCharType="begin"/>
      </w:r>
      <w:r>
        <w:rPr>
          <w:rStyle w:val="IndexLink"/>
        </w:rPr>
        <w:instrText xml:space="preserve"> TOC \c "Figure" \h </w:instrText>
      </w:r>
      <w:r>
        <w:rPr>
          <w:rStyle w:val="IndexLink"/>
        </w:rPr>
        <w:fldChar w:fldCharType="separate"/>
      </w:r>
      <w:r w:rsidR="00D325D0">
        <w:rPr>
          <w:rStyle w:val="IndexLink"/>
          <w:b/>
          <w:bCs/>
          <w:noProof/>
          <w:lang w:val="en-US"/>
        </w:rPr>
        <w:t>No table of figures entries found.</w:t>
      </w:r>
      <w:r>
        <w:fldChar w:fldCharType="end"/>
      </w:r>
    </w:p>
    <w:p w14:paraId="36220D4C" w14:textId="77777777" w:rsidR="00740D2A" w:rsidRDefault="00740D2A" w:rsidP="00740D2A">
      <w:pPr>
        <w:pStyle w:val="Content"/>
        <w:rPr>
          <w:lang w:eastAsia="ja-JP"/>
        </w:rPr>
      </w:pPr>
    </w:p>
    <w:p w14:paraId="5364F83F" w14:textId="77777777" w:rsidR="00740D2A" w:rsidRDefault="00740D2A" w:rsidP="00740D2A">
      <w:pPr>
        <w:pStyle w:val="Content"/>
        <w:rPr>
          <w:lang w:val="en-US" w:eastAsia="ja-JP"/>
        </w:rPr>
      </w:pPr>
      <w:r>
        <w:rPr>
          <w:lang w:val="en-US" w:eastAsia="ja-JP"/>
        </w:rPr>
        <w:t>List of tables</w:t>
      </w:r>
    </w:p>
    <w:p w14:paraId="63946858" w14:textId="77777777" w:rsidR="00740D2A" w:rsidRDefault="00740D2A" w:rsidP="00740D2A">
      <w:pPr>
        <w:tabs>
          <w:tab w:val="left" w:pos="709"/>
        </w:tabs>
        <w:rPr>
          <w:lang w:val="en-US"/>
        </w:rPr>
      </w:pPr>
      <w:r>
        <w:t>N/A</w:t>
      </w:r>
      <w:r>
        <w:br w:type="page"/>
      </w:r>
    </w:p>
    <w:p w14:paraId="4F73E18B" w14:textId="77777777" w:rsidR="00740D2A" w:rsidRDefault="00740D2A" w:rsidP="00B639CF">
      <w:pPr>
        <w:pStyle w:val="Heading1"/>
      </w:pPr>
      <w:bookmarkStart w:id="3" w:name="_Toc190435311"/>
      <w:r>
        <w:lastRenderedPageBreak/>
        <w:t>Introduction</w:t>
      </w:r>
      <w:bookmarkEnd w:id="3"/>
    </w:p>
    <w:bookmarkEnd w:id="0"/>
    <w:bookmarkEnd w:id="1"/>
    <w:bookmarkEnd w:id="2"/>
    <w:p w14:paraId="210CEB92" w14:textId="77777777" w:rsidR="00D9634A" w:rsidRPr="001E1D4F" w:rsidRDefault="00D9634A" w:rsidP="00D9634A">
      <w:pPr>
        <w:pStyle w:val="Heading1separatationline"/>
        <w:rPr>
          <w:rFonts w:cstheme="minorHAnsi"/>
        </w:rPr>
      </w:pPr>
    </w:p>
    <w:p w14:paraId="0C2B0F60" w14:textId="77777777" w:rsidR="008A30FB" w:rsidRDefault="001D33A1" w:rsidP="66A1FAF7">
      <w:pPr>
        <w:pStyle w:val="BodyText"/>
        <w:rPr>
          <w:rFonts w:asciiTheme="minorHAnsi" w:hAnsiTheme="minorHAnsi" w:cstheme="minorBidi"/>
        </w:rPr>
      </w:pPr>
      <w:r>
        <w:rPr>
          <w:rFonts w:asciiTheme="minorHAnsi" w:hAnsiTheme="minorHAnsi" w:cstheme="minorBidi"/>
        </w:rPr>
        <w:t xml:space="preserve">This document specifies the design of the route exchange service according to the technical service specification (TODO REF) </w:t>
      </w:r>
      <w:r w:rsidR="004D28F7">
        <w:rPr>
          <w:rFonts w:asciiTheme="minorHAnsi" w:hAnsiTheme="minorHAnsi" w:cstheme="minorBidi"/>
        </w:rPr>
        <w:t xml:space="preserve">using SECOM as the transport mechanism for route exchange. This </w:t>
      </w:r>
      <w:r w:rsidR="00A41786">
        <w:rPr>
          <w:rFonts w:asciiTheme="minorHAnsi" w:hAnsiTheme="minorHAnsi" w:cstheme="minorBidi"/>
        </w:rPr>
        <w:t xml:space="preserve">design defines the implementation of the route exchange service that fulfils the requirements defined by IMO TODO REF. </w:t>
      </w:r>
    </w:p>
    <w:p w14:paraId="5F908975" w14:textId="5EFF5B08" w:rsidR="00693F54" w:rsidRPr="003F574E" w:rsidRDefault="008A30FB" w:rsidP="005C2A00">
      <w:pPr>
        <w:pStyle w:val="BodyText"/>
        <w:rPr>
          <w:rFonts w:asciiTheme="minorHAnsi" w:hAnsiTheme="minorHAnsi" w:cstheme="minorBidi"/>
          <w:lang w:val="en-US"/>
        </w:rPr>
      </w:pPr>
      <w:r w:rsidRPr="008A30FB">
        <w:rPr>
          <w:rFonts w:asciiTheme="minorHAnsi" w:hAnsiTheme="minorHAnsi" w:cstheme="minorBidi"/>
          <w:lang w:val="en-US"/>
        </w:rPr>
        <w:t xml:space="preserve">This document was produced as part of the work of IALA VTS </w:t>
      </w:r>
      <w:r>
        <w:rPr>
          <w:rFonts w:asciiTheme="minorHAnsi" w:hAnsiTheme="minorHAnsi" w:cstheme="minorBidi"/>
          <w:lang w:val="en-US"/>
        </w:rPr>
        <w:t xml:space="preserve">committee </w:t>
      </w:r>
      <w:r w:rsidRPr="008A30FB">
        <w:rPr>
          <w:rFonts w:asciiTheme="minorHAnsi" w:hAnsiTheme="minorHAnsi" w:cstheme="minorBidi"/>
          <w:lang w:val="en-US"/>
        </w:rPr>
        <w:t xml:space="preserve">task group on development of technical service specifications for VTS. </w:t>
      </w:r>
      <w:r w:rsidRPr="008A30FB">
        <w:rPr>
          <w:rFonts w:asciiTheme="minorHAnsi" w:hAnsiTheme="minorHAnsi" w:cstheme="minorBidi"/>
        </w:rPr>
        <w:t xml:space="preserve">The document is structured according to the IALA Guideline </w:t>
      </w:r>
      <w:r w:rsidRPr="008A30FB">
        <w:rPr>
          <w:rFonts w:asciiTheme="minorHAnsi" w:hAnsiTheme="minorHAnsi" w:cstheme="minorBidi"/>
          <w:i/>
        </w:rPr>
        <w:t>G1128 The Specification of e-Navigation Technical Services</w:t>
      </w:r>
      <w:r w:rsidRPr="008A30FB">
        <w:rPr>
          <w:rFonts w:asciiTheme="minorHAnsi" w:hAnsiTheme="minorHAnsi" w:cstheme="minorBidi"/>
        </w:rPr>
        <w:t xml:space="preserve"> </w:t>
      </w:r>
      <w:r w:rsidR="003F574E">
        <w:rPr>
          <w:rFonts w:asciiTheme="minorHAnsi" w:hAnsiTheme="minorHAnsi" w:cstheme="minorBidi"/>
        </w:rPr>
        <w:t>and is based on the SECOM template found therein</w:t>
      </w:r>
      <w:r w:rsidRPr="008A30FB">
        <w:rPr>
          <w:rFonts w:asciiTheme="minorHAnsi" w:hAnsiTheme="minorHAnsi" w:cstheme="minorBidi"/>
        </w:rPr>
        <w:t xml:space="preserve">. </w:t>
      </w:r>
    </w:p>
    <w:p w14:paraId="6A4EC07E" w14:textId="76434EAB" w:rsidR="00D9634A" w:rsidRDefault="00FD725F" w:rsidP="0089080E">
      <w:pPr>
        <w:pStyle w:val="Heading2"/>
      </w:pPr>
      <w:bookmarkStart w:id="4" w:name="_Toc190435312"/>
      <w:r>
        <w:t>General</w:t>
      </w:r>
      <w:bookmarkEnd w:id="4"/>
    </w:p>
    <w:p w14:paraId="2077613B" w14:textId="77777777" w:rsidR="008D7A4E" w:rsidRPr="001E1D4F" w:rsidRDefault="008D7A4E" w:rsidP="008D7A4E">
      <w:pPr>
        <w:pStyle w:val="Heading1separatationline"/>
        <w:rPr>
          <w:rFonts w:cstheme="minorHAnsi"/>
        </w:rPr>
      </w:pPr>
    </w:p>
    <w:p w14:paraId="223A80F2" w14:textId="55DF4A84" w:rsidR="00AE7E33" w:rsidRPr="003F0FDC" w:rsidRDefault="003F0FDC" w:rsidP="00AE7E33">
      <w:pPr>
        <w:pStyle w:val="BodyText"/>
        <w:rPr>
          <w:rFonts w:asciiTheme="minorHAnsi" w:hAnsiTheme="minorHAnsi" w:cstheme="minorHAnsi"/>
        </w:rPr>
      </w:pPr>
      <w:r w:rsidRPr="5375452F">
        <w:rPr>
          <w:rFonts w:asciiTheme="minorHAnsi" w:hAnsiTheme="minorHAnsi" w:cstheme="minorBidi"/>
        </w:rPr>
        <w:t xml:space="preserve">The purpose </w:t>
      </w:r>
      <w:r w:rsidR="008B59F3" w:rsidRPr="5375452F">
        <w:rPr>
          <w:rFonts w:asciiTheme="minorHAnsi" w:hAnsiTheme="minorHAnsi" w:cstheme="minorBidi"/>
        </w:rPr>
        <w:t xml:space="preserve">of this document is to </w:t>
      </w:r>
      <w:r w:rsidR="6191DEEE" w:rsidRPr="5375452F">
        <w:rPr>
          <w:rFonts w:asciiTheme="minorHAnsi" w:hAnsiTheme="minorHAnsi" w:cstheme="minorBidi"/>
        </w:rPr>
        <w:t xml:space="preserve">define </w:t>
      </w:r>
      <w:r w:rsidR="008B59F3" w:rsidRPr="5375452F">
        <w:rPr>
          <w:rFonts w:asciiTheme="minorHAnsi" w:hAnsiTheme="minorHAnsi" w:cstheme="minorBidi"/>
        </w:rPr>
        <w:t xml:space="preserve">a </w:t>
      </w:r>
      <w:r w:rsidR="0FA0B1E1" w:rsidRPr="5375452F">
        <w:rPr>
          <w:rFonts w:asciiTheme="minorHAnsi" w:hAnsiTheme="minorHAnsi" w:cstheme="minorBidi"/>
        </w:rPr>
        <w:t xml:space="preserve">service design </w:t>
      </w:r>
      <w:r w:rsidR="004161D9">
        <w:rPr>
          <w:rFonts w:asciiTheme="minorHAnsi" w:hAnsiTheme="minorHAnsi" w:cstheme="minorBidi"/>
        </w:rPr>
        <w:t xml:space="preserve">using SECOM for the </w:t>
      </w:r>
      <w:r w:rsidR="008D69E5">
        <w:rPr>
          <w:rFonts w:asciiTheme="minorHAnsi" w:hAnsiTheme="minorHAnsi" w:cstheme="minorBidi"/>
        </w:rPr>
        <w:t>route exchange service defined in the technical service specifi</w:t>
      </w:r>
      <w:r w:rsidR="00D84CDC">
        <w:rPr>
          <w:rFonts w:asciiTheme="minorHAnsi" w:hAnsiTheme="minorHAnsi" w:cstheme="minorBidi"/>
        </w:rPr>
        <w:t xml:space="preserve">cation. </w:t>
      </w:r>
      <w:r w:rsidR="005B2B4E">
        <w:rPr>
          <w:rFonts w:asciiTheme="minorHAnsi" w:hAnsiTheme="minorHAnsi" w:cstheme="minorBidi"/>
        </w:rPr>
        <w:t xml:space="preserve">This is done by using SECOM and the S-421 XML representation as defined </w:t>
      </w:r>
      <w:r w:rsidR="00544A86">
        <w:rPr>
          <w:rFonts w:asciiTheme="minorHAnsi" w:hAnsiTheme="minorHAnsi" w:cstheme="minorBidi"/>
        </w:rPr>
        <w:t xml:space="preserve">in the specification. </w:t>
      </w:r>
      <w:r w:rsidR="00B014BC">
        <w:rPr>
          <w:rFonts w:asciiTheme="minorHAnsi" w:hAnsiTheme="minorHAnsi" w:cstheme="minorBidi"/>
        </w:rPr>
        <w:t>It defines the actual way the interactions and logical interfaces defined in the specification</w:t>
      </w:r>
      <w:r w:rsidR="008F7472">
        <w:rPr>
          <w:rFonts w:asciiTheme="minorHAnsi" w:hAnsiTheme="minorHAnsi" w:cstheme="minorBidi"/>
        </w:rPr>
        <w:t xml:space="preserve"> are to be implemented. It also describes how the requirements for </w:t>
      </w:r>
      <w:r w:rsidR="00AE7E33">
        <w:rPr>
          <w:rFonts w:asciiTheme="minorHAnsi" w:hAnsiTheme="minorHAnsi" w:cstheme="minorBidi"/>
        </w:rPr>
        <w:t xml:space="preserve">authentication etc are to be implemented. </w:t>
      </w:r>
    </w:p>
    <w:p w14:paraId="0B9DB042" w14:textId="69F2C6A3" w:rsidR="008B59F3" w:rsidRDefault="00AE7E33" w:rsidP="003F0FDC">
      <w:pPr>
        <w:pStyle w:val="BodyText"/>
        <w:rPr>
          <w:rFonts w:asciiTheme="minorHAnsi" w:hAnsiTheme="minorHAnsi" w:cstheme="minorHAnsi"/>
        </w:rPr>
      </w:pPr>
      <w:r>
        <w:rPr>
          <w:rFonts w:asciiTheme="minorHAnsi" w:hAnsiTheme="minorHAnsi" w:cstheme="minorHAnsi"/>
        </w:rPr>
        <w:t xml:space="preserve">It describes the actual requirements for both ship and shore side systems </w:t>
      </w:r>
      <w:proofErr w:type="gramStart"/>
      <w:r>
        <w:rPr>
          <w:rFonts w:asciiTheme="minorHAnsi" w:hAnsiTheme="minorHAnsi" w:cstheme="minorHAnsi"/>
        </w:rPr>
        <w:t>in order to</w:t>
      </w:r>
      <w:proofErr w:type="gramEnd"/>
      <w:r>
        <w:rPr>
          <w:rFonts w:asciiTheme="minorHAnsi" w:hAnsiTheme="minorHAnsi" w:cstheme="minorHAnsi"/>
        </w:rPr>
        <w:t xml:space="preserve"> support route exchange as defined in the specification.</w:t>
      </w:r>
    </w:p>
    <w:p w14:paraId="08EACAF8" w14:textId="3DEFCDDB" w:rsidR="00D32071" w:rsidRPr="00D32071" w:rsidRDefault="00D32071" w:rsidP="003F0FDC">
      <w:pPr>
        <w:pStyle w:val="BodyText"/>
        <w:rPr>
          <w:rFonts w:asciiTheme="minorHAnsi" w:hAnsiTheme="minorHAnsi" w:cstheme="minorHAnsi"/>
          <w:b/>
          <w:bCs/>
        </w:rPr>
      </w:pPr>
      <w:r>
        <w:rPr>
          <w:rFonts w:asciiTheme="minorHAnsi" w:hAnsiTheme="minorHAnsi" w:cstheme="minorHAnsi"/>
          <w:b/>
          <w:bCs/>
        </w:rPr>
        <w:t xml:space="preserve">Note that this design will undergo </w:t>
      </w:r>
      <w:r w:rsidR="00666EF9">
        <w:rPr>
          <w:rFonts w:asciiTheme="minorHAnsi" w:hAnsiTheme="minorHAnsi" w:cstheme="minorHAnsi"/>
          <w:b/>
          <w:bCs/>
        </w:rPr>
        <w:t>changes between versions 1.0 and 2.0 as the SECOM standard should be updated during that transition period and the design will be changed to reflect the latest changes</w:t>
      </w:r>
      <w:r w:rsidR="00920208">
        <w:rPr>
          <w:rFonts w:asciiTheme="minorHAnsi" w:hAnsiTheme="minorHAnsi" w:cstheme="minorHAnsi"/>
          <w:b/>
          <w:bCs/>
        </w:rPr>
        <w:t xml:space="preserve">. Some of the drafted changes have already been included in this design and as such this design </w:t>
      </w:r>
      <w:r w:rsidR="005E6AD2">
        <w:rPr>
          <w:rFonts w:asciiTheme="minorHAnsi" w:hAnsiTheme="minorHAnsi" w:cstheme="minorHAnsi"/>
          <w:b/>
          <w:bCs/>
        </w:rPr>
        <w:t>may</w:t>
      </w:r>
      <w:r w:rsidR="00920208">
        <w:rPr>
          <w:rFonts w:asciiTheme="minorHAnsi" w:hAnsiTheme="minorHAnsi" w:cstheme="minorHAnsi"/>
          <w:b/>
          <w:bCs/>
        </w:rPr>
        <w:t xml:space="preserve"> not </w:t>
      </w:r>
      <w:r w:rsidR="005E6AD2">
        <w:rPr>
          <w:rFonts w:asciiTheme="minorHAnsi" w:hAnsiTheme="minorHAnsi" w:cstheme="minorHAnsi"/>
          <w:b/>
          <w:bCs/>
        </w:rPr>
        <w:t xml:space="preserve">be </w:t>
      </w:r>
      <w:r w:rsidR="00920208">
        <w:rPr>
          <w:rFonts w:asciiTheme="minorHAnsi" w:hAnsiTheme="minorHAnsi" w:cstheme="minorHAnsi"/>
          <w:b/>
          <w:bCs/>
        </w:rPr>
        <w:t>fully compatible with the SECOM 1.0</w:t>
      </w:r>
      <w:r w:rsidR="005E6AD2">
        <w:rPr>
          <w:rFonts w:asciiTheme="minorHAnsi" w:hAnsiTheme="minorHAnsi" w:cstheme="minorHAnsi"/>
          <w:b/>
          <w:bCs/>
        </w:rPr>
        <w:t>.</w:t>
      </w:r>
    </w:p>
    <w:p w14:paraId="71DCD827" w14:textId="31E83EC0" w:rsidR="00D9634A" w:rsidRPr="001E1D4F" w:rsidRDefault="00D9634A" w:rsidP="0089080E">
      <w:pPr>
        <w:pStyle w:val="Heading2"/>
      </w:pPr>
      <w:bookmarkStart w:id="5" w:name="_Toc190435313"/>
      <w:r w:rsidRPr="001E1D4F">
        <w:t>Intended Readership</w:t>
      </w:r>
      <w:bookmarkEnd w:id="5"/>
    </w:p>
    <w:p w14:paraId="405D3E9D" w14:textId="77777777" w:rsidR="00D9634A" w:rsidRPr="001E1D4F" w:rsidRDefault="00D9634A" w:rsidP="00D9634A">
      <w:pPr>
        <w:pStyle w:val="Heading2separationline"/>
        <w:rPr>
          <w:rFonts w:cstheme="minorHAnsi"/>
        </w:rPr>
      </w:pPr>
    </w:p>
    <w:p w14:paraId="193D2F00" w14:textId="676B5726" w:rsidR="00D32071" w:rsidRPr="00D32071" w:rsidRDefault="00D9634A" w:rsidP="00D9634A">
      <w:pPr>
        <w:pStyle w:val="BodyText"/>
        <w:rPr>
          <w:rFonts w:asciiTheme="minorHAnsi" w:hAnsiTheme="minorHAnsi" w:cstheme="minorHAnsi"/>
        </w:rPr>
      </w:pPr>
      <w:r w:rsidRPr="001E1D4F">
        <w:rPr>
          <w:rFonts w:asciiTheme="minorHAnsi" w:hAnsiTheme="minorHAnsi" w:cstheme="minorHAnsi"/>
        </w:rPr>
        <w:t>This service design description document is intended to be read by service architects</w:t>
      </w:r>
      <w:r w:rsidR="00377A1D">
        <w:rPr>
          <w:rFonts w:asciiTheme="minorHAnsi" w:hAnsiTheme="minorHAnsi" w:cstheme="minorHAnsi"/>
        </w:rPr>
        <w:t>,</w:t>
      </w:r>
      <w:r w:rsidR="005C2A00">
        <w:rPr>
          <w:rFonts w:asciiTheme="minorHAnsi" w:hAnsiTheme="minorHAnsi" w:cstheme="minorHAnsi"/>
        </w:rPr>
        <w:t xml:space="preserve"> </w:t>
      </w:r>
      <w:r w:rsidRPr="001E1D4F">
        <w:rPr>
          <w:rFonts w:asciiTheme="minorHAnsi" w:hAnsiTheme="minorHAnsi" w:cstheme="minorHAnsi"/>
        </w:rPr>
        <w:t>designers</w:t>
      </w:r>
      <w:r w:rsidR="005C2A00">
        <w:rPr>
          <w:rFonts w:asciiTheme="minorHAnsi" w:hAnsiTheme="minorHAnsi" w:cstheme="minorHAnsi"/>
        </w:rPr>
        <w:t xml:space="preserve"> </w:t>
      </w:r>
      <w:r w:rsidR="00377A1D">
        <w:rPr>
          <w:rFonts w:asciiTheme="minorHAnsi" w:hAnsiTheme="minorHAnsi" w:cstheme="minorHAnsi"/>
        </w:rPr>
        <w:t xml:space="preserve">and developers of the route exchange service. </w:t>
      </w:r>
    </w:p>
    <w:p w14:paraId="40EFBED0" w14:textId="77777777" w:rsidR="00D9634A" w:rsidRPr="001E1D4F" w:rsidRDefault="00D9634A" w:rsidP="0089080E">
      <w:pPr>
        <w:pStyle w:val="Heading2"/>
      </w:pPr>
      <w:bookmarkStart w:id="6" w:name="_Toc190435314"/>
      <w:r w:rsidRPr="001E1D4F">
        <w:t>Inputs from Other Sources</w:t>
      </w:r>
      <w:bookmarkEnd w:id="6"/>
    </w:p>
    <w:p w14:paraId="4877FC7E" w14:textId="77777777" w:rsidR="00D9634A" w:rsidRPr="001E1D4F" w:rsidRDefault="00D9634A" w:rsidP="00D9634A">
      <w:pPr>
        <w:pStyle w:val="Heading2separationline"/>
        <w:rPr>
          <w:rFonts w:cstheme="minorHAnsi"/>
        </w:rPr>
      </w:pPr>
    </w:p>
    <w:p w14:paraId="33009443" w14:textId="101866C0" w:rsidR="00D9634A" w:rsidRDefault="00D92F41" w:rsidP="00D9634A">
      <w:pPr>
        <w:pStyle w:val="BodyText"/>
        <w:rPr>
          <w:rFonts w:asciiTheme="minorHAnsi" w:hAnsiTheme="minorHAnsi" w:cstheme="minorHAnsi"/>
        </w:rPr>
      </w:pPr>
      <w:r>
        <w:rPr>
          <w:rFonts w:asciiTheme="minorHAnsi" w:hAnsiTheme="minorHAnsi" w:cstheme="minorHAnsi"/>
        </w:rPr>
        <w:t xml:space="preserve">This </w:t>
      </w:r>
      <w:r w:rsidR="00035DC3">
        <w:rPr>
          <w:rFonts w:asciiTheme="minorHAnsi" w:hAnsiTheme="minorHAnsi" w:cstheme="minorHAnsi"/>
        </w:rPr>
        <w:t xml:space="preserve">service design follows the requirements, use cases and dynamic </w:t>
      </w:r>
      <w:r w:rsidR="0044246A">
        <w:rPr>
          <w:rFonts w:asciiTheme="minorHAnsi" w:hAnsiTheme="minorHAnsi" w:cstheme="minorHAnsi"/>
        </w:rPr>
        <w:t>behaviour</w:t>
      </w:r>
      <w:r w:rsidR="00035DC3">
        <w:rPr>
          <w:rFonts w:asciiTheme="minorHAnsi" w:hAnsiTheme="minorHAnsi" w:cstheme="minorHAnsi"/>
        </w:rPr>
        <w:t xml:space="preserve"> outlined in </w:t>
      </w:r>
      <w:r w:rsidR="00277D2A">
        <w:rPr>
          <w:rFonts w:asciiTheme="minorHAnsi" w:hAnsiTheme="minorHAnsi" w:cstheme="minorHAnsi"/>
        </w:rPr>
        <w:t xml:space="preserve">TODO Ref. </w:t>
      </w:r>
      <w:r w:rsidR="005C2A00">
        <w:rPr>
          <w:rFonts w:asciiTheme="minorHAnsi" w:hAnsiTheme="minorHAnsi" w:cstheme="minorHAnsi"/>
        </w:rPr>
        <w:t xml:space="preserve">The </w:t>
      </w:r>
      <w:r w:rsidR="00277D2A">
        <w:rPr>
          <w:rFonts w:asciiTheme="minorHAnsi" w:hAnsiTheme="minorHAnsi" w:cstheme="minorHAnsi"/>
        </w:rPr>
        <w:t xml:space="preserve">interfaces, parameters and logic of the API is </w:t>
      </w:r>
      <w:r w:rsidR="0044246A">
        <w:rPr>
          <w:rFonts w:asciiTheme="minorHAnsi" w:hAnsiTheme="minorHAnsi" w:cstheme="minorHAnsi"/>
        </w:rPr>
        <w:t xml:space="preserve">compliant with </w:t>
      </w:r>
      <w:r w:rsidR="005C2A00">
        <w:rPr>
          <w:rFonts w:asciiTheme="minorHAnsi" w:hAnsiTheme="minorHAnsi" w:cstheme="minorHAnsi"/>
        </w:rPr>
        <w:t>IEC 63173-2 SECOM</w:t>
      </w:r>
      <w:r w:rsidR="0044246A">
        <w:rPr>
          <w:rFonts w:asciiTheme="minorHAnsi" w:hAnsiTheme="minorHAnsi" w:cstheme="minorHAnsi"/>
        </w:rPr>
        <w:t xml:space="preserve"> and borrows much of its content from there</w:t>
      </w:r>
      <w:r w:rsidR="005C2A00">
        <w:rPr>
          <w:rFonts w:asciiTheme="minorHAnsi" w:hAnsiTheme="minorHAnsi" w:cstheme="minorHAnsi"/>
        </w:rPr>
        <w:t>.</w:t>
      </w:r>
    </w:p>
    <w:p w14:paraId="694285F2" w14:textId="77777777" w:rsidR="00FF3697" w:rsidRDefault="00FF3697" w:rsidP="00D9634A">
      <w:pPr>
        <w:pStyle w:val="BodyText"/>
        <w:rPr>
          <w:rFonts w:asciiTheme="minorHAnsi" w:hAnsiTheme="minorHAnsi" w:cstheme="minorHAnsi"/>
        </w:rPr>
      </w:pPr>
    </w:p>
    <w:p w14:paraId="691AA8B9" w14:textId="7F5E26D6" w:rsidR="00C206C9" w:rsidRDefault="00C206C9" w:rsidP="00D9634A">
      <w:pPr>
        <w:pStyle w:val="BodyText"/>
        <w:rPr>
          <w:rFonts w:asciiTheme="minorHAnsi" w:hAnsiTheme="minorHAnsi" w:cstheme="minorHAnsi"/>
        </w:rPr>
      </w:pPr>
      <w:r w:rsidRPr="00C206C9">
        <w:rPr>
          <w:rFonts w:asciiTheme="minorHAnsi" w:hAnsiTheme="minorHAnsi" w:cstheme="minorHAnsi"/>
        </w:rPr>
        <w:t>“The author thanks the International Electrotechnical Commission (IEC) for permission to reproduce Information from its International Standards. All such extracts are copyright of IEC, Geneva, Switzerland. All rights reserved. Further information on the IEC is available from www.iec.ch. IEC has no responsibility for the placement and context in which the extracts and contents are reproduced by the author, nor is IEC in any way responsible for the other content or accuracy therein.”</w:t>
      </w:r>
      <w:r w:rsidR="00FF3697">
        <w:rPr>
          <w:rStyle w:val="FootnoteReference"/>
          <w:rFonts w:cstheme="minorHAnsi"/>
        </w:rPr>
        <w:footnoteReference w:id="2"/>
      </w:r>
    </w:p>
    <w:p w14:paraId="3F82E328" w14:textId="1B5140D6" w:rsidR="00592F16" w:rsidRDefault="00592F16">
      <w:pPr>
        <w:spacing w:after="200" w:line="276" w:lineRule="auto"/>
        <w:rPr>
          <w:rFonts w:asciiTheme="minorHAnsi" w:hAnsiTheme="minorHAnsi" w:cstheme="minorHAnsi"/>
        </w:rPr>
      </w:pPr>
      <w:r>
        <w:rPr>
          <w:rFonts w:asciiTheme="minorHAnsi" w:hAnsiTheme="minorHAnsi" w:cstheme="minorHAnsi"/>
        </w:rPr>
        <w:lastRenderedPageBreak/>
        <w:br w:type="page"/>
      </w:r>
    </w:p>
    <w:p w14:paraId="3844A45C" w14:textId="6C565A41" w:rsidR="00D9634A" w:rsidRPr="00A7306A" w:rsidRDefault="00CC32D6" w:rsidP="00B639CF">
      <w:pPr>
        <w:pStyle w:val="Heading1"/>
      </w:pPr>
      <w:bookmarkStart w:id="7" w:name="_Toc190435315"/>
      <w:r>
        <w:lastRenderedPageBreak/>
        <w:t>SERVICE</w:t>
      </w:r>
      <w:r w:rsidR="00D9634A" w:rsidRPr="00A7306A">
        <w:t xml:space="preserve"> </w:t>
      </w:r>
      <w:r>
        <w:t>DESIGN TEMPLATE IDENTIFICATION</w:t>
      </w:r>
      <w:bookmarkEnd w:id="7"/>
    </w:p>
    <w:p w14:paraId="3C6224FB" w14:textId="77777777" w:rsidR="00D9634A" w:rsidRPr="001E1D4F" w:rsidRDefault="00D9634A" w:rsidP="00D9634A">
      <w:pPr>
        <w:pStyle w:val="Heading1separatationline"/>
        <w:rPr>
          <w:rFonts w:cstheme="minorHAnsi"/>
        </w:rPr>
      </w:pPr>
    </w:p>
    <w:p w14:paraId="1C317692" w14:textId="77777777" w:rsidR="00D9634A" w:rsidRPr="001E1D4F" w:rsidRDefault="00D9634A" w:rsidP="00D9634A">
      <w:pPr>
        <w:pStyle w:val="BodyText"/>
        <w:rPr>
          <w:rFonts w:asciiTheme="minorHAnsi" w:hAnsiTheme="minorHAnsi" w:cstheme="minorHAnsi"/>
        </w:rPr>
      </w:pPr>
      <w:r w:rsidRPr="001E1D4F">
        <w:rPr>
          <w:rFonts w:asciiTheme="minorHAnsi" w:hAnsiTheme="minorHAnsi" w:cstheme="minorHAnsi"/>
        </w:rPr>
        <w:t>The purpose of this section is to provide a unique identification of the service design and describe where the service is in terms of the engineering lifecycle.</w:t>
      </w:r>
    </w:p>
    <w:p w14:paraId="4AC1366F" w14:textId="77777777" w:rsidR="00D9634A" w:rsidRPr="001E1D4F" w:rsidRDefault="00D9634A" w:rsidP="00D9634A">
      <w:pPr>
        <w:pStyle w:val="Tablecaption"/>
        <w:jc w:val="center"/>
        <w:rPr>
          <w:rFonts w:cstheme="minorHAnsi"/>
        </w:rPr>
      </w:pPr>
      <w:bookmarkStart w:id="8" w:name="_Toc527386485"/>
      <w:r w:rsidRPr="001E1D4F">
        <w:rPr>
          <w:rFonts w:cstheme="minorHAnsi"/>
        </w:rPr>
        <w:t>Service Design Identification</w:t>
      </w:r>
      <w:bookmarkEnd w:id="8"/>
    </w:p>
    <w:tbl>
      <w:tblPr>
        <w:tblW w:w="9322" w:type="dxa"/>
        <w:tblInd w:w="108" w:type="dxa"/>
        <w:tblLayout w:type="fixed"/>
        <w:tblLook w:val="0480" w:firstRow="0" w:lastRow="0" w:firstColumn="1" w:lastColumn="0" w:noHBand="0" w:noVBand="1"/>
      </w:tblPr>
      <w:tblGrid>
        <w:gridCol w:w="3379"/>
        <w:gridCol w:w="5943"/>
      </w:tblGrid>
      <w:tr w:rsidR="009B16B6" w14:paraId="0A1E1CA6" w14:textId="77777777" w:rsidTr="009B16B6">
        <w:trPr>
          <w:trHeight w:val="567"/>
        </w:trPr>
        <w:tc>
          <w:tcPr>
            <w:tcW w:w="3379" w:type="dxa"/>
          </w:tcPr>
          <w:p w14:paraId="395E51A0" w14:textId="77777777" w:rsidR="009B16B6" w:rsidRDefault="009B16B6" w:rsidP="0092037A">
            <w:pPr>
              <w:pStyle w:val="TableHeader"/>
              <w:widowControl w:val="0"/>
              <w:rPr>
                <w:b w:val="0"/>
              </w:rPr>
            </w:pPr>
            <w:r>
              <w:rPr>
                <w:b w:val="0"/>
              </w:rPr>
              <w:t>Name</w:t>
            </w:r>
          </w:p>
        </w:tc>
        <w:tc>
          <w:tcPr>
            <w:tcW w:w="5943" w:type="dxa"/>
          </w:tcPr>
          <w:p w14:paraId="726E3CC4" w14:textId="5E8B6B01" w:rsidR="009B16B6" w:rsidRPr="00D325D0" w:rsidRDefault="00C10069" w:rsidP="00F61414">
            <w:pPr>
              <w:pStyle w:val="Tablecomment"/>
              <w:widowControl w:val="0"/>
              <w:suppressAutoHyphens/>
              <w:rPr>
                <w:rFonts w:ascii="Helvetica" w:eastAsia="Helvetica" w:hAnsi="Helvetica"/>
                <w:color w:val="000000" w:themeColor="text1"/>
              </w:rPr>
            </w:pPr>
            <w:r w:rsidRPr="00D325D0">
              <w:rPr>
                <w:rFonts w:ascii="Helvetica" w:eastAsia="Helvetica" w:hAnsi="Helvetica"/>
                <w:color w:val="000000" w:themeColor="text1"/>
              </w:rPr>
              <w:t xml:space="preserve">VTS </w:t>
            </w:r>
            <w:r w:rsidR="00B670B1" w:rsidRPr="00D325D0">
              <w:rPr>
                <w:rFonts w:ascii="Helvetica" w:eastAsia="Helvetica" w:hAnsi="Helvetica"/>
                <w:color w:val="000000" w:themeColor="text1"/>
              </w:rPr>
              <w:t xml:space="preserve">– Vessel Route Exchange </w:t>
            </w:r>
            <w:r w:rsidR="00D325D0" w:rsidRPr="00D325D0">
              <w:rPr>
                <w:rFonts w:ascii="Helvetica" w:eastAsia="Helvetica" w:hAnsi="Helvetica"/>
                <w:color w:val="000000" w:themeColor="text1"/>
              </w:rPr>
              <w:t xml:space="preserve">using SECOM </w:t>
            </w:r>
            <w:r w:rsidR="00B670B1" w:rsidRPr="00D325D0">
              <w:rPr>
                <w:rFonts w:ascii="Helvetica" w:eastAsia="Helvetica" w:hAnsi="Helvetica"/>
                <w:color w:val="000000" w:themeColor="text1"/>
              </w:rPr>
              <w:t>Technical Service</w:t>
            </w:r>
            <w:r w:rsidR="00BA22CC" w:rsidRPr="00D325D0">
              <w:rPr>
                <w:rFonts w:ascii="Helvetica" w:eastAsia="Helvetica" w:hAnsi="Helvetica"/>
                <w:color w:val="000000" w:themeColor="text1"/>
              </w:rPr>
              <w:t xml:space="preserve"> Design</w:t>
            </w:r>
          </w:p>
        </w:tc>
      </w:tr>
      <w:tr w:rsidR="009B16B6" w14:paraId="543F7B51" w14:textId="77777777" w:rsidTr="009B16B6">
        <w:trPr>
          <w:trHeight w:val="567"/>
        </w:trPr>
        <w:tc>
          <w:tcPr>
            <w:tcW w:w="3379" w:type="dxa"/>
          </w:tcPr>
          <w:p w14:paraId="403DC015" w14:textId="77777777" w:rsidR="009B16B6" w:rsidRDefault="009B16B6" w:rsidP="0092037A">
            <w:pPr>
              <w:pStyle w:val="TableHeader"/>
              <w:widowControl w:val="0"/>
              <w:rPr>
                <w:b w:val="0"/>
              </w:rPr>
            </w:pPr>
            <w:r>
              <w:rPr>
                <w:b w:val="0"/>
              </w:rPr>
              <w:t>Implements</w:t>
            </w:r>
          </w:p>
        </w:tc>
        <w:tc>
          <w:tcPr>
            <w:tcW w:w="5943" w:type="dxa"/>
          </w:tcPr>
          <w:p w14:paraId="2A308BF7" w14:textId="77777777" w:rsidR="00BA22CC" w:rsidRPr="00D325D0" w:rsidRDefault="00BA22CC" w:rsidP="00F61414">
            <w:pPr>
              <w:pStyle w:val="Tablecomment"/>
              <w:widowControl w:val="0"/>
              <w:suppressAutoHyphens/>
              <w:rPr>
                <w:rFonts w:ascii="Helvetica" w:eastAsia="Helvetica" w:hAnsi="Helvetica"/>
                <w:color w:val="000000" w:themeColor="text1"/>
              </w:rPr>
            </w:pPr>
            <w:r w:rsidRPr="00D325D0">
              <w:rPr>
                <w:rFonts w:ascii="Helvetica" w:eastAsia="Helvetica" w:hAnsi="Helvetica"/>
                <w:color w:val="000000" w:themeColor="text1"/>
              </w:rPr>
              <w:t xml:space="preserve">VTS – Vessel Route Exchange Technical Service </w:t>
            </w:r>
            <w:r w:rsidRPr="00D325D0">
              <w:rPr>
                <w:rFonts w:ascii="Helvetica" w:eastAsia="Helvetica" w:hAnsi="Helvetica"/>
                <w:color w:val="000000" w:themeColor="text1"/>
              </w:rPr>
              <w:t>Specification 0.7</w:t>
            </w:r>
          </w:p>
          <w:p w14:paraId="14387079" w14:textId="4DDAC988" w:rsidR="009B16B6" w:rsidRPr="00D325D0" w:rsidRDefault="007522F3" w:rsidP="00F61414">
            <w:pPr>
              <w:pStyle w:val="Tablecomment"/>
              <w:widowControl w:val="0"/>
              <w:suppressAutoHyphens/>
              <w:rPr>
                <w:rFonts w:ascii="Helvetica" w:eastAsia="Helvetica" w:hAnsi="Helvetica"/>
                <w:color w:val="000000" w:themeColor="text1"/>
              </w:rPr>
            </w:pPr>
            <w:proofErr w:type="gramStart"/>
            <w:r w:rsidRPr="00D325D0">
              <w:rPr>
                <w:rFonts w:ascii="Helvetica" w:eastAsia="Helvetica" w:hAnsi="Helvetica"/>
                <w:color w:val="000000" w:themeColor="text1"/>
              </w:rPr>
              <w:t>urn:mrn</w:t>
            </w:r>
            <w:proofErr w:type="gramEnd"/>
            <w:r w:rsidRPr="00D325D0">
              <w:rPr>
                <w:rFonts w:ascii="Helvetica" w:eastAsia="Helvetica" w:hAnsi="Helvetica"/>
                <w:color w:val="000000" w:themeColor="text1"/>
              </w:rPr>
              <w:t>:iala:techsvc:ss:vts-res:0.7</w:t>
            </w:r>
          </w:p>
        </w:tc>
      </w:tr>
      <w:tr w:rsidR="009B16B6" w14:paraId="456E5494" w14:textId="77777777" w:rsidTr="009B16B6">
        <w:trPr>
          <w:trHeight w:val="567"/>
        </w:trPr>
        <w:tc>
          <w:tcPr>
            <w:tcW w:w="3379" w:type="dxa"/>
          </w:tcPr>
          <w:p w14:paraId="226AB675" w14:textId="77777777" w:rsidR="009B16B6" w:rsidRPr="004E3D4D" w:rsidRDefault="009B16B6" w:rsidP="0092037A">
            <w:pPr>
              <w:pStyle w:val="TableHeader"/>
              <w:widowControl w:val="0"/>
              <w:rPr>
                <w:b w:val="0"/>
              </w:rPr>
            </w:pPr>
            <w:r w:rsidRPr="004E3D4D">
              <w:rPr>
                <w:b w:val="0"/>
              </w:rPr>
              <w:t>ID</w:t>
            </w:r>
          </w:p>
        </w:tc>
        <w:tc>
          <w:tcPr>
            <w:tcW w:w="5943" w:type="dxa"/>
          </w:tcPr>
          <w:p w14:paraId="72E66CC9" w14:textId="1FDEAB33" w:rsidR="009B16B6" w:rsidRPr="00D325D0" w:rsidRDefault="009B16B6" w:rsidP="00F61414">
            <w:pPr>
              <w:pStyle w:val="Tablecomment"/>
              <w:widowControl w:val="0"/>
              <w:suppressAutoHyphens/>
              <w:rPr>
                <w:rFonts w:ascii="Helvetica" w:eastAsia="Helvetica" w:hAnsi="Helvetica"/>
                <w:color w:val="000000" w:themeColor="text1"/>
              </w:rPr>
            </w:pPr>
            <w:proofErr w:type="gramStart"/>
            <w:r w:rsidRPr="00D325D0">
              <w:rPr>
                <w:rFonts w:ascii="Helvetica" w:eastAsia="Helvetica" w:hAnsi="Helvetica"/>
                <w:color w:val="000000" w:themeColor="text1"/>
              </w:rPr>
              <w:t>urn:mrn</w:t>
            </w:r>
            <w:proofErr w:type="gramEnd"/>
            <w:r w:rsidRPr="00D325D0">
              <w:rPr>
                <w:rFonts w:ascii="Helvetica" w:eastAsia="Helvetica" w:hAnsi="Helvetica"/>
                <w:color w:val="000000" w:themeColor="text1"/>
              </w:rPr>
              <w:t>:</w:t>
            </w:r>
            <w:r w:rsidR="007522F3" w:rsidRPr="00D325D0">
              <w:rPr>
                <w:rFonts w:ascii="Helvetica" w:eastAsia="Helvetica" w:hAnsi="Helvetica"/>
                <w:color w:val="000000" w:themeColor="text1"/>
              </w:rPr>
              <w:t>iala</w:t>
            </w:r>
            <w:r w:rsidRPr="00D325D0">
              <w:rPr>
                <w:rFonts w:ascii="Helvetica" w:eastAsia="Helvetica" w:hAnsi="Helvetica"/>
                <w:color w:val="000000" w:themeColor="text1"/>
              </w:rPr>
              <w:t>:techsvc:design:</w:t>
            </w:r>
            <w:r w:rsidR="007522F3" w:rsidRPr="00D325D0">
              <w:rPr>
                <w:rFonts w:ascii="Helvetica" w:eastAsia="Helvetica" w:hAnsi="Helvetica"/>
                <w:color w:val="000000" w:themeColor="text1"/>
              </w:rPr>
              <w:t>vts-res</w:t>
            </w:r>
            <w:r w:rsidR="00D325D0" w:rsidRPr="00D325D0">
              <w:rPr>
                <w:rFonts w:ascii="Helvetica" w:eastAsia="Helvetica" w:hAnsi="Helvetica"/>
                <w:color w:val="000000" w:themeColor="text1"/>
              </w:rPr>
              <w:t>-secom</w:t>
            </w:r>
            <w:r w:rsidRPr="00D325D0">
              <w:rPr>
                <w:rFonts w:ascii="Helvetica" w:eastAsia="Helvetica" w:hAnsi="Helvetica"/>
                <w:color w:val="000000" w:themeColor="text1"/>
              </w:rPr>
              <w:t>:</w:t>
            </w:r>
            <w:r w:rsidR="007522F3" w:rsidRPr="00D325D0">
              <w:rPr>
                <w:rFonts w:ascii="Helvetica" w:eastAsia="Helvetica" w:hAnsi="Helvetica"/>
                <w:color w:val="000000" w:themeColor="text1"/>
              </w:rPr>
              <w:t>0.1</w:t>
            </w:r>
          </w:p>
          <w:p w14:paraId="0CE84366" w14:textId="77777777" w:rsidR="009B16B6" w:rsidRPr="00D325D0" w:rsidRDefault="009B16B6" w:rsidP="00F61414">
            <w:pPr>
              <w:pStyle w:val="Tablecomment"/>
              <w:widowControl w:val="0"/>
              <w:suppressAutoHyphens/>
              <w:rPr>
                <w:rFonts w:ascii="Helvetica" w:eastAsia="Helvetica" w:hAnsi="Helvetica"/>
                <w:color w:val="000000" w:themeColor="text1"/>
              </w:rPr>
            </w:pPr>
          </w:p>
        </w:tc>
      </w:tr>
      <w:tr w:rsidR="009B16B6" w14:paraId="49DB8018" w14:textId="77777777" w:rsidTr="009B16B6">
        <w:trPr>
          <w:trHeight w:val="530"/>
        </w:trPr>
        <w:tc>
          <w:tcPr>
            <w:tcW w:w="3379" w:type="dxa"/>
          </w:tcPr>
          <w:p w14:paraId="34AF9845" w14:textId="77777777" w:rsidR="009B16B6" w:rsidRDefault="009B16B6" w:rsidP="0092037A">
            <w:pPr>
              <w:pStyle w:val="TableHeader"/>
              <w:widowControl w:val="0"/>
              <w:rPr>
                <w:b w:val="0"/>
              </w:rPr>
            </w:pPr>
            <w:r>
              <w:rPr>
                <w:b w:val="0"/>
              </w:rPr>
              <w:t>Version</w:t>
            </w:r>
          </w:p>
        </w:tc>
        <w:tc>
          <w:tcPr>
            <w:tcW w:w="5943" w:type="dxa"/>
          </w:tcPr>
          <w:p w14:paraId="4F715520" w14:textId="033FA7AF" w:rsidR="009B16B6" w:rsidRPr="00D325D0" w:rsidRDefault="007522F3" w:rsidP="00F61414">
            <w:pPr>
              <w:pStyle w:val="Tablecomment"/>
              <w:widowControl w:val="0"/>
              <w:suppressAutoHyphens/>
              <w:rPr>
                <w:rFonts w:ascii="Helvetica" w:eastAsia="Helvetica" w:hAnsi="Helvetica"/>
                <w:color w:val="000000" w:themeColor="text1"/>
              </w:rPr>
            </w:pPr>
            <w:r w:rsidRPr="00D325D0">
              <w:rPr>
                <w:rFonts w:ascii="Helvetica" w:eastAsia="Helvetica" w:hAnsi="Helvetica"/>
                <w:color w:val="000000" w:themeColor="text1"/>
              </w:rPr>
              <w:t>0.1</w:t>
            </w:r>
          </w:p>
        </w:tc>
      </w:tr>
      <w:tr w:rsidR="009B16B6" w14:paraId="3E9F7490" w14:textId="77777777" w:rsidTr="009B16B6">
        <w:trPr>
          <w:trHeight w:val="567"/>
        </w:trPr>
        <w:tc>
          <w:tcPr>
            <w:tcW w:w="3379" w:type="dxa"/>
          </w:tcPr>
          <w:p w14:paraId="04CDFFE6" w14:textId="77777777" w:rsidR="009B16B6" w:rsidRDefault="009B16B6" w:rsidP="0092037A">
            <w:pPr>
              <w:pStyle w:val="TableHeader"/>
              <w:widowControl w:val="0"/>
              <w:rPr>
                <w:b w:val="0"/>
              </w:rPr>
            </w:pPr>
            <w:r>
              <w:rPr>
                <w:b w:val="0"/>
              </w:rPr>
              <w:t>Description</w:t>
            </w:r>
          </w:p>
        </w:tc>
        <w:tc>
          <w:tcPr>
            <w:tcW w:w="5943" w:type="dxa"/>
          </w:tcPr>
          <w:p w14:paraId="6DDED299" w14:textId="71DFFF20" w:rsidR="009B16B6" w:rsidRPr="00D325D0" w:rsidRDefault="00616E19" w:rsidP="00F61414">
            <w:pPr>
              <w:pStyle w:val="Tablecomment"/>
              <w:widowControl w:val="0"/>
              <w:suppressAutoHyphens/>
              <w:rPr>
                <w:rFonts w:ascii="Helvetica" w:eastAsia="Helvetica" w:hAnsi="Helvetica"/>
                <w:color w:val="000000" w:themeColor="text1"/>
              </w:rPr>
            </w:pPr>
            <w:r w:rsidRPr="00D325D0">
              <w:rPr>
                <w:rFonts w:ascii="Helvetica" w:eastAsia="Helvetica" w:hAnsi="Helvetica"/>
                <w:color w:val="000000" w:themeColor="text1"/>
              </w:rPr>
              <w:t>The VTS – Vessel Route Exchange Service using SECOM design describes how to implement a Route Exchange Service using SECOM as the transport mechanism</w:t>
            </w:r>
            <w:r w:rsidR="0067263D" w:rsidRPr="00D325D0">
              <w:rPr>
                <w:rFonts w:ascii="Helvetica" w:eastAsia="Helvetica" w:hAnsi="Helvetica"/>
                <w:color w:val="000000" w:themeColor="text1"/>
              </w:rPr>
              <w:t xml:space="preserve"> between ship and VTS in the exchange of route plans.</w:t>
            </w:r>
            <w:r w:rsidRPr="00D325D0">
              <w:rPr>
                <w:rFonts w:ascii="Helvetica" w:eastAsia="Helvetica" w:hAnsi="Helvetica"/>
                <w:color w:val="000000" w:themeColor="text1"/>
              </w:rPr>
              <w:t xml:space="preserve"> </w:t>
            </w:r>
          </w:p>
          <w:p w14:paraId="184232B1" w14:textId="77777777" w:rsidR="009B16B6" w:rsidRPr="00D325D0" w:rsidRDefault="009B16B6" w:rsidP="00F61414">
            <w:pPr>
              <w:pStyle w:val="Tablecomment"/>
              <w:widowControl w:val="0"/>
              <w:suppressAutoHyphens/>
              <w:rPr>
                <w:rFonts w:ascii="Helvetica" w:eastAsia="Helvetica" w:hAnsi="Helvetica"/>
                <w:color w:val="000000" w:themeColor="text1"/>
              </w:rPr>
            </w:pPr>
          </w:p>
        </w:tc>
      </w:tr>
      <w:tr w:rsidR="009B16B6" w14:paraId="0908D3E9" w14:textId="77777777" w:rsidTr="009B16B6">
        <w:trPr>
          <w:trHeight w:val="567"/>
        </w:trPr>
        <w:tc>
          <w:tcPr>
            <w:tcW w:w="3379" w:type="dxa"/>
          </w:tcPr>
          <w:p w14:paraId="06477E00" w14:textId="77777777" w:rsidR="009B16B6" w:rsidRDefault="009B16B6" w:rsidP="0092037A">
            <w:pPr>
              <w:pStyle w:val="TableHeader"/>
              <w:widowControl w:val="0"/>
              <w:rPr>
                <w:b w:val="0"/>
              </w:rPr>
            </w:pPr>
            <w:r>
              <w:rPr>
                <w:b w:val="0"/>
              </w:rPr>
              <w:t>Keywords</w:t>
            </w:r>
          </w:p>
        </w:tc>
        <w:tc>
          <w:tcPr>
            <w:tcW w:w="5943" w:type="dxa"/>
          </w:tcPr>
          <w:p w14:paraId="7FB976A0" w14:textId="36A88A66" w:rsidR="009B16B6" w:rsidRPr="00D325D0" w:rsidRDefault="00E62FF8" w:rsidP="00F61414">
            <w:pPr>
              <w:pStyle w:val="Tablecomment"/>
              <w:widowControl w:val="0"/>
              <w:suppressAutoHyphens/>
              <w:rPr>
                <w:rFonts w:ascii="Helvetica" w:eastAsia="Helvetica" w:hAnsi="Helvetica"/>
                <w:color w:val="000000" w:themeColor="text1"/>
              </w:rPr>
            </w:pPr>
            <w:r w:rsidRPr="00D325D0">
              <w:rPr>
                <w:rFonts w:ascii="Helvetica" w:eastAsia="Helvetica" w:hAnsi="Helvetica"/>
                <w:color w:val="000000" w:themeColor="text1"/>
              </w:rPr>
              <w:t>REST, SECOM</w:t>
            </w:r>
            <w:r w:rsidR="0067263D" w:rsidRPr="00D325D0">
              <w:rPr>
                <w:rFonts w:ascii="Helvetica" w:eastAsia="Helvetica" w:hAnsi="Helvetica"/>
                <w:color w:val="000000" w:themeColor="text1"/>
              </w:rPr>
              <w:t xml:space="preserve">, </w:t>
            </w:r>
            <w:r w:rsidR="000D104B" w:rsidRPr="00D325D0">
              <w:rPr>
                <w:rFonts w:ascii="Helvetica" w:eastAsia="Helvetica" w:hAnsi="Helvetica"/>
                <w:color w:val="000000" w:themeColor="text1"/>
              </w:rPr>
              <w:t>VTS, MS1, Route Exchange, Ship Traffic Management, S-421</w:t>
            </w:r>
          </w:p>
        </w:tc>
      </w:tr>
      <w:tr w:rsidR="009B16B6" w14:paraId="67009947" w14:textId="77777777" w:rsidTr="009B16B6">
        <w:trPr>
          <w:trHeight w:val="567"/>
        </w:trPr>
        <w:tc>
          <w:tcPr>
            <w:tcW w:w="3379" w:type="dxa"/>
          </w:tcPr>
          <w:p w14:paraId="32B647D2" w14:textId="77777777" w:rsidR="009B16B6" w:rsidRDefault="009B16B6" w:rsidP="0092037A">
            <w:pPr>
              <w:pStyle w:val="TableHeader"/>
              <w:widowControl w:val="0"/>
              <w:rPr>
                <w:b w:val="0"/>
              </w:rPr>
            </w:pPr>
            <w:r>
              <w:rPr>
                <w:b w:val="0"/>
              </w:rPr>
              <w:t>Architect(s)</w:t>
            </w:r>
          </w:p>
        </w:tc>
        <w:tc>
          <w:tcPr>
            <w:tcW w:w="5943" w:type="dxa"/>
          </w:tcPr>
          <w:p w14:paraId="15EE0348" w14:textId="09FB9F21" w:rsidR="009B16B6" w:rsidRPr="00D325D0" w:rsidRDefault="000D104B" w:rsidP="00F61414">
            <w:pPr>
              <w:pStyle w:val="Tablecomment"/>
              <w:widowControl w:val="0"/>
              <w:suppressAutoHyphens/>
              <w:rPr>
                <w:rFonts w:ascii="Helvetica" w:eastAsia="Helvetica" w:hAnsi="Helvetica"/>
                <w:color w:val="000000" w:themeColor="text1"/>
              </w:rPr>
            </w:pPr>
            <w:r w:rsidRPr="00D325D0">
              <w:rPr>
                <w:rFonts w:ascii="Helvetica" w:eastAsia="Helvetica" w:hAnsi="Helvetica"/>
                <w:color w:val="000000" w:themeColor="text1"/>
              </w:rPr>
              <w:t>Ramin Miraftabi</w:t>
            </w:r>
          </w:p>
        </w:tc>
      </w:tr>
      <w:tr w:rsidR="009B16B6" w14:paraId="33501F56" w14:textId="77777777" w:rsidTr="009B16B6">
        <w:trPr>
          <w:trHeight w:val="567"/>
        </w:trPr>
        <w:tc>
          <w:tcPr>
            <w:tcW w:w="3379" w:type="dxa"/>
          </w:tcPr>
          <w:p w14:paraId="1D051482" w14:textId="77777777" w:rsidR="009B16B6" w:rsidRDefault="009B16B6" w:rsidP="0092037A">
            <w:pPr>
              <w:pStyle w:val="TableHeader"/>
              <w:widowControl w:val="0"/>
              <w:rPr>
                <w:b w:val="0"/>
              </w:rPr>
            </w:pPr>
            <w:r>
              <w:rPr>
                <w:b w:val="0"/>
              </w:rPr>
              <w:t>Status</w:t>
            </w:r>
          </w:p>
        </w:tc>
        <w:tc>
          <w:tcPr>
            <w:tcW w:w="5943" w:type="dxa"/>
          </w:tcPr>
          <w:p w14:paraId="66F07F4A" w14:textId="129E4593" w:rsidR="009B16B6" w:rsidRPr="00D325D0" w:rsidRDefault="000D104B" w:rsidP="00F61414">
            <w:pPr>
              <w:pStyle w:val="Tablecomment"/>
              <w:widowControl w:val="0"/>
              <w:suppressAutoHyphens/>
              <w:rPr>
                <w:rFonts w:ascii="Helvetica" w:eastAsia="Helvetica" w:hAnsi="Helvetica"/>
                <w:color w:val="000000" w:themeColor="text1"/>
              </w:rPr>
            </w:pPr>
            <w:r w:rsidRPr="00D325D0">
              <w:rPr>
                <w:rFonts w:ascii="Helvetica" w:eastAsia="Helvetica" w:hAnsi="Helvetica"/>
                <w:color w:val="000000" w:themeColor="text1"/>
              </w:rPr>
              <w:t>provisional</w:t>
            </w:r>
          </w:p>
        </w:tc>
      </w:tr>
    </w:tbl>
    <w:p w14:paraId="15F92D22" w14:textId="77777777" w:rsidR="00D9634A" w:rsidRPr="001E1D4F" w:rsidRDefault="00D9634A" w:rsidP="00D9634A">
      <w:pPr>
        <w:rPr>
          <w:rFonts w:asciiTheme="minorHAnsi" w:hAnsiTheme="minorHAnsi" w:cstheme="minorHAnsi"/>
        </w:rPr>
      </w:pPr>
    </w:p>
    <w:p w14:paraId="59C6B264" w14:textId="77777777" w:rsidR="00592F16" w:rsidRDefault="00592F16">
      <w:pPr>
        <w:spacing w:after="200" w:line="276" w:lineRule="auto"/>
        <w:rPr>
          <w:rFonts w:asciiTheme="majorHAnsi" w:eastAsiaTheme="majorEastAsia" w:hAnsiTheme="majorHAnsi" w:cstheme="majorBidi"/>
          <w:b/>
          <w:bCs/>
          <w:caps/>
          <w:color w:val="009FDF"/>
          <w:sz w:val="28"/>
        </w:rPr>
      </w:pPr>
      <w:r>
        <w:br w:type="page"/>
      </w:r>
    </w:p>
    <w:p w14:paraId="134540B4" w14:textId="33B8F61E" w:rsidR="00D9634A" w:rsidRPr="001E1D4F" w:rsidRDefault="00D9634A" w:rsidP="00B639CF">
      <w:pPr>
        <w:pStyle w:val="Heading1"/>
      </w:pPr>
      <w:bookmarkStart w:id="9" w:name="_Toc190435316"/>
      <w:r w:rsidRPr="001E1D4F">
        <w:lastRenderedPageBreak/>
        <w:t>TECHNOLOGY INTRODUCTION</w:t>
      </w:r>
      <w:bookmarkEnd w:id="9"/>
    </w:p>
    <w:p w14:paraId="62CFFA94" w14:textId="77777777" w:rsidR="00D9634A" w:rsidRPr="001E1D4F" w:rsidRDefault="00D9634A" w:rsidP="00D9634A">
      <w:pPr>
        <w:pStyle w:val="Heading1separatationline"/>
        <w:rPr>
          <w:rFonts w:cstheme="minorHAnsi"/>
        </w:rPr>
      </w:pPr>
    </w:p>
    <w:p w14:paraId="463DBECD" w14:textId="4E61B01F" w:rsidR="004C5D3B" w:rsidRPr="00FD725F" w:rsidRDefault="004C5D3B" w:rsidP="0089080E">
      <w:pPr>
        <w:pStyle w:val="Heading2"/>
      </w:pPr>
      <w:bookmarkStart w:id="10" w:name="_Toc59445722"/>
      <w:bookmarkStart w:id="11" w:name="_Toc59451498"/>
      <w:bookmarkStart w:id="12" w:name="_Toc74904460"/>
      <w:bookmarkStart w:id="13" w:name="_Toc190435317"/>
      <w:r w:rsidRPr="00FD725F">
        <w:t>General</w:t>
      </w:r>
      <w:bookmarkEnd w:id="13"/>
    </w:p>
    <w:p w14:paraId="14AE6BCF" w14:textId="026A8FD0" w:rsidR="004C5D3B" w:rsidRDefault="004C5D3B" w:rsidP="00740D2A">
      <w:pPr>
        <w:pStyle w:val="BodyText"/>
      </w:pPr>
    </w:p>
    <w:p w14:paraId="2F5CA088" w14:textId="147C7725" w:rsidR="00F367C2" w:rsidRDefault="00F367C2" w:rsidP="00740D2A">
      <w:pPr>
        <w:pStyle w:val="BodyText"/>
      </w:pPr>
      <w:r>
        <w:t xml:space="preserve">This design template realizes the </w:t>
      </w:r>
      <w:r w:rsidR="00915014">
        <w:t xml:space="preserve">service specification (TODO reference) using </w:t>
      </w:r>
      <w:r>
        <w:t xml:space="preserve">SECOM </w:t>
      </w:r>
      <w:r w:rsidR="007823DB">
        <w:t>as defined</w:t>
      </w:r>
      <w:r>
        <w:t xml:space="preserve"> in IEC 63173-2 </w:t>
      </w:r>
      <w:r w:rsidR="00915014">
        <w:t>(TODO reference)</w:t>
      </w:r>
      <w:r w:rsidR="007823DB">
        <w:t>.</w:t>
      </w:r>
    </w:p>
    <w:p w14:paraId="79D1449C" w14:textId="77777777" w:rsidR="00516706" w:rsidRPr="001802B5" w:rsidRDefault="00516706" w:rsidP="00516706">
      <w:r>
        <w:t>The services conforming to this design must be implemented with REST APIs using HTTPS with TLS protection to encrypt all communication in transit.</w:t>
      </w:r>
    </w:p>
    <w:p w14:paraId="0BC4B86C" w14:textId="1E733ED2" w:rsidR="00C442CB" w:rsidRDefault="00C442CB" w:rsidP="0089080E">
      <w:pPr>
        <w:pStyle w:val="Heading2"/>
      </w:pPr>
      <w:bookmarkStart w:id="14" w:name="_Toc190435318"/>
      <w:r>
        <w:t xml:space="preserve">Service technology and </w:t>
      </w:r>
      <w:r w:rsidRPr="007F3394">
        <w:t>service transportation protocol</w:t>
      </w:r>
      <w:bookmarkEnd w:id="10"/>
      <w:bookmarkEnd w:id="11"/>
      <w:bookmarkEnd w:id="12"/>
      <w:bookmarkEnd w:id="14"/>
    </w:p>
    <w:p w14:paraId="1ED9C4EA" w14:textId="77777777" w:rsidR="008D7A4E" w:rsidRPr="001E1D4F" w:rsidRDefault="008D7A4E" w:rsidP="008D7A4E">
      <w:pPr>
        <w:pStyle w:val="Heading1separatationline"/>
        <w:rPr>
          <w:rFonts w:cstheme="minorHAnsi"/>
        </w:rPr>
      </w:pPr>
    </w:p>
    <w:p w14:paraId="1B9B2432" w14:textId="7F5FCF59" w:rsidR="00C442CB" w:rsidRPr="005C5C8E" w:rsidRDefault="00CF511F" w:rsidP="00C442CB">
      <w:pPr>
        <w:pStyle w:val="PARAGRAPH"/>
        <w:rPr>
          <w:b/>
          <w:bCs/>
          <w:lang w:val="en-US"/>
        </w:rPr>
      </w:pPr>
      <w:r w:rsidRPr="005C5C8E">
        <w:rPr>
          <w:b/>
          <w:bCs/>
          <w:lang w:val="en-US"/>
        </w:rPr>
        <w:t>Reference</w:t>
      </w:r>
      <w:r w:rsidR="00073490">
        <w:rPr>
          <w:b/>
          <w:bCs/>
          <w:lang w:val="en-US"/>
        </w:rPr>
        <w:t>:</w:t>
      </w:r>
      <w:r w:rsidR="00C442CB" w:rsidRPr="005C5C8E">
        <w:rPr>
          <w:b/>
          <w:bCs/>
          <w:lang w:val="en-US"/>
        </w:rPr>
        <w:t xml:space="preserve"> IEC 63173-</w:t>
      </w:r>
      <w:r w:rsidR="005C2A00" w:rsidRPr="005C5C8E">
        <w:rPr>
          <w:b/>
          <w:bCs/>
          <w:lang w:val="en-US"/>
        </w:rPr>
        <w:t>2 SECOM</w:t>
      </w:r>
      <w:r w:rsidRPr="005C5C8E">
        <w:rPr>
          <w:b/>
          <w:bCs/>
          <w:lang w:val="en-US"/>
        </w:rPr>
        <w:t xml:space="preserve"> </w:t>
      </w:r>
      <w:r w:rsidR="003863BB">
        <w:rPr>
          <w:b/>
          <w:bCs/>
          <w:lang w:val="en-US"/>
        </w:rPr>
        <w:t xml:space="preserve">v1.0.0 </w:t>
      </w:r>
      <w:r w:rsidRPr="005C5C8E">
        <w:rPr>
          <w:b/>
          <w:bCs/>
          <w:lang w:val="en-US"/>
        </w:rPr>
        <w:t>Clause 5.3 Service Technology</w:t>
      </w:r>
    </w:p>
    <w:p w14:paraId="65749EEC" w14:textId="5EDA6827" w:rsidR="00B84F6D" w:rsidRPr="00CF511F" w:rsidRDefault="00C442CB" w:rsidP="00CF511F">
      <w:pPr>
        <w:pStyle w:val="PARAGRAPH"/>
        <w:rPr>
          <w:lang w:val="en-US"/>
        </w:rPr>
      </w:pPr>
      <w:r>
        <w:rPr>
          <w:lang w:val="en-US"/>
        </w:rPr>
        <w:t>The technology (architectural style) chosen is REST (</w:t>
      </w:r>
      <w:proofErr w:type="spellStart"/>
      <w:r>
        <w:rPr>
          <w:lang w:val="en-US"/>
        </w:rPr>
        <w:t>REpresentational</w:t>
      </w:r>
      <w:proofErr w:type="spellEnd"/>
      <w:r>
        <w:rPr>
          <w:lang w:val="en-US"/>
        </w:rPr>
        <w:t xml:space="preserve"> State Transfer) upon HTTP/1.1 (RFC 7231).</w:t>
      </w:r>
    </w:p>
    <w:p w14:paraId="336371F2" w14:textId="659907FA" w:rsidR="00BE4BC2" w:rsidRDefault="00E90D08" w:rsidP="0089080E">
      <w:pPr>
        <w:pStyle w:val="Heading2"/>
      </w:pPr>
      <w:bookmarkStart w:id="15" w:name="_Toc190435319"/>
      <w:r>
        <w:t>Security</w:t>
      </w:r>
      <w:bookmarkEnd w:id="15"/>
    </w:p>
    <w:p w14:paraId="32BEF9EE" w14:textId="3325A913" w:rsidR="00E90D08" w:rsidRPr="00FD725F" w:rsidRDefault="00E90D08" w:rsidP="000B08C6">
      <w:pPr>
        <w:pStyle w:val="Heading3"/>
      </w:pPr>
      <w:bookmarkStart w:id="16" w:name="_Toc59445714"/>
      <w:bookmarkStart w:id="17" w:name="_Toc59451490"/>
      <w:bookmarkStart w:id="18" w:name="_Toc74904452"/>
      <w:bookmarkStart w:id="19" w:name="_Toc190435320"/>
      <w:r w:rsidRPr="00FD725F">
        <w:t>Communication channel security</w:t>
      </w:r>
      <w:bookmarkEnd w:id="16"/>
      <w:bookmarkEnd w:id="17"/>
      <w:bookmarkEnd w:id="18"/>
      <w:bookmarkEnd w:id="19"/>
    </w:p>
    <w:p w14:paraId="2637D56F" w14:textId="7AFA6E76" w:rsidR="00CF511F" w:rsidRPr="005C5C8E" w:rsidRDefault="00CF511F" w:rsidP="00CF511F">
      <w:pPr>
        <w:pStyle w:val="PARAGRAPH"/>
        <w:rPr>
          <w:b/>
          <w:bCs/>
          <w:lang w:val="en-US"/>
        </w:rPr>
      </w:pPr>
      <w:r w:rsidRPr="005C5C8E">
        <w:rPr>
          <w:b/>
          <w:bCs/>
          <w:lang w:val="en-US"/>
        </w:rPr>
        <w:t>Reference</w:t>
      </w:r>
      <w:r w:rsidR="00073490">
        <w:rPr>
          <w:b/>
          <w:bCs/>
          <w:lang w:val="en-US"/>
        </w:rPr>
        <w:t>:</w:t>
      </w:r>
      <w:r w:rsidRPr="005C5C8E">
        <w:rPr>
          <w:b/>
          <w:bCs/>
          <w:lang w:val="en-US"/>
        </w:rPr>
        <w:t xml:space="preserve"> IEC 63173-2 SECOM</w:t>
      </w:r>
      <w:r w:rsidR="003863BB" w:rsidRPr="005C5C8E">
        <w:rPr>
          <w:b/>
          <w:bCs/>
          <w:lang w:val="en-US"/>
        </w:rPr>
        <w:t xml:space="preserve"> </w:t>
      </w:r>
      <w:r w:rsidR="003863BB">
        <w:rPr>
          <w:b/>
          <w:bCs/>
          <w:lang w:val="en-US"/>
        </w:rPr>
        <w:t xml:space="preserve">v1.0.0 </w:t>
      </w:r>
      <w:r w:rsidRPr="005C5C8E">
        <w:rPr>
          <w:b/>
          <w:bCs/>
          <w:lang w:val="en-US"/>
        </w:rPr>
        <w:t>Clause 6 SECOM communication channel security</w:t>
      </w:r>
    </w:p>
    <w:p w14:paraId="03F35EA6" w14:textId="581F0C72" w:rsidR="00CF511F" w:rsidRDefault="00CF511F" w:rsidP="00CF511F">
      <w:pPr>
        <w:pStyle w:val="PARAGRAPH"/>
        <w:rPr>
          <w:lang w:val="en-US"/>
        </w:rPr>
      </w:pPr>
      <w:r w:rsidRPr="66A1FAF7">
        <w:rPr>
          <w:lang w:val="en-US"/>
        </w:rPr>
        <w:t xml:space="preserve">The channel security between </w:t>
      </w:r>
      <w:r w:rsidR="00AB2375" w:rsidRPr="66A1FAF7">
        <w:rPr>
          <w:lang w:val="en-US"/>
        </w:rPr>
        <w:t>the</w:t>
      </w:r>
      <w:r w:rsidRPr="66A1FAF7">
        <w:rPr>
          <w:lang w:val="en-US"/>
        </w:rPr>
        <w:t xml:space="preserve"> SECOM</w:t>
      </w:r>
      <w:r w:rsidR="005C5C8E" w:rsidRPr="66A1FAF7">
        <w:rPr>
          <w:lang w:val="en-US"/>
        </w:rPr>
        <w:t xml:space="preserve"> REST</w:t>
      </w:r>
      <w:r w:rsidRPr="66A1FAF7">
        <w:rPr>
          <w:lang w:val="en-US"/>
        </w:rPr>
        <w:t xml:space="preserve"> service</w:t>
      </w:r>
      <w:r w:rsidR="00AB2375" w:rsidRPr="66A1FAF7">
        <w:rPr>
          <w:lang w:val="en-US"/>
        </w:rPr>
        <w:t xml:space="preserve"> and a consumer </w:t>
      </w:r>
      <w:r w:rsidRPr="66A1FAF7">
        <w:rPr>
          <w:lang w:val="en-US"/>
        </w:rPr>
        <w:t xml:space="preserve">are </w:t>
      </w:r>
    </w:p>
    <w:p w14:paraId="74CEF40D" w14:textId="42758AA3" w:rsidR="005C5C8E" w:rsidRPr="00CF511F" w:rsidRDefault="005C5C8E" w:rsidP="00155651">
      <w:pPr>
        <w:pStyle w:val="PARAGRAPH"/>
        <w:numPr>
          <w:ilvl w:val="0"/>
          <w:numId w:val="50"/>
        </w:numPr>
        <w:rPr>
          <w:lang w:val="en-US"/>
        </w:rPr>
      </w:pPr>
      <w:r>
        <w:t>HTTP/1.1 according to RFC-7231</w:t>
      </w:r>
    </w:p>
    <w:p w14:paraId="05717A85" w14:textId="52026E75" w:rsidR="00CF511F" w:rsidRDefault="00CF511F" w:rsidP="00155651">
      <w:pPr>
        <w:pStyle w:val="PARAGRAPH"/>
        <w:numPr>
          <w:ilvl w:val="0"/>
          <w:numId w:val="50"/>
        </w:numPr>
        <w:rPr>
          <w:lang w:val="en-US"/>
        </w:rPr>
      </w:pPr>
      <w:r>
        <w:rPr>
          <w:lang w:val="en-US"/>
        </w:rPr>
        <w:t xml:space="preserve">HTTPS over TLS </w:t>
      </w:r>
      <w:r>
        <w:t>according to RFC-2818</w:t>
      </w:r>
    </w:p>
    <w:p w14:paraId="37B7C17E" w14:textId="77777777" w:rsidR="00CF511F" w:rsidRDefault="00CF511F" w:rsidP="00CF511F">
      <w:pPr>
        <w:pStyle w:val="PARAGRAPH"/>
      </w:pPr>
      <w:r>
        <w:t>Valid versions of TLS for this version of service design template are</w:t>
      </w:r>
    </w:p>
    <w:p w14:paraId="426AAEB0" w14:textId="6AF24B57" w:rsidR="00CF511F" w:rsidRPr="00CF511F" w:rsidRDefault="00CF511F" w:rsidP="00155651">
      <w:pPr>
        <w:pStyle w:val="PARAGRAPH"/>
        <w:numPr>
          <w:ilvl w:val="0"/>
          <w:numId w:val="49"/>
        </w:numPr>
        <w:rPr>
          <w:lang w:val="en-US"/>
        </w:rPr>
      </w:pPr>
      <w:r>
        <w:t xml:space="preserve">TLS version </w:t>
      </w:r>
      <w:r w:rsidR="00575104">
        <w:t xml:space="preserve">1.2 and </w:t>
      </w:r>
      <w:r>
        <w:t xml:space="preserve">1.3 (RFC-8446) </w:t>
      </w:r>
    </w:p>
    <w:p w14:paraId="4E321310" w14:textId="2BBF6792" w:rsidR="00CF511F" w:rsidRDefault="00CF511F" w:rsidP="00CF511F">
      <w:pPr>
        <w:pStyle w:val="PARAGRAPH"/>
      </w:pPr>
      <w:r>
        <w:t>X.509 Certificates are used in the TLS according to RFC 5280 and RFC 2459.</w:t>
      </w:r>
    </w:p>
    <w:p w14:paraId="68F51B17" w14:textId="3F639066" w:rsidR="00CF511F" w:rsidRPr="00CF511F" w:rsidRDefault="00CF511F" w:rsidP="00CF511F">
      <w:pPr>
        <w:pStyle w:val="PARAGRAPH"/>
        <w:rPr>
          <w:lang w:val="en-US"/>
        </w:rPr>
      </w:pPr>
      <w:r>
        <w:t>Certificates shall be verified with OCSP and/or CRL methods.</w:t>
      </w:r>
    </w:p>
    <w:p w14:paraId="51CC687C" w14:textId="635C93B0" w:rsidR="00E90D08" w:rsidRDefault="00E90D08" w:rsidP="000B08C6">
      <w:pPr>
        <w:pStyle w:val="Heading3"/>
        <w:rPr>
          <w:lang w:val="en-US"/>
        </w:rPr>
      </w:pPr>
      <w:bookmarkStart w:id="20" w:name="_Toc190435321"/>
      <w:r>
        <w:rPr>
          <w:lang w:val="en-US"/>
        </w:rPr>
        <w:t>Data protection</w:t>
      </w:r>
      <w:bookmarkEnd w:id="20"/>
    </w:p>
    <w:p w14:paraId="59038072" w14:textId="0A6601C4" w:rsidR="00CF511F" w:rsidRDefault="005C5C8E" w:rsidP="00C442CB">
      <w:pPr>
        <w:pStyle w:val="PARAGRAPH"/>
        <w:rPr>
          <w:b/>
          <w:bCs/>
          <w:lang w:val="en-US"/>
        </w:rPr>
      </w:pPr>
      <w:r w:rsidRPr="005C5C8E">
        <w:rPr>
          <w:b/>
          <w:bCs/>
          <w:lang w:val="en-US"/>
        </w:rPr>
        <w:t>Reference</w:t>
      </w:r>
      <w:r w:rsidR="00073490">
        <w:rPr>
          <w:b/>
          <w:bCs/>
          <w:lang w:val="en-US"/>
        </w:rPr>
        <w:t>:</w:t>
      </w:r>
      <w:r w:rsidRPr="005C5C8E">
        <w:rPr>
          <w:b/>
          <w:bCs/>
          <w:lang w:val="en-US"/>
        </w:rPr>
        <w:t xml:space="preserve"> IEC 63173-2 SECOM</w:t>
      </w:r>
      <w:r w:rsidR="003863BB" w:rsidRPr="005C5C8E">
        <w:rPr>
          <w:b/>
          <w:bCs/>
          <w:lang w:val="en-US"/>
        </w:rPr>
        <w:t xml:space="preserve"> </w:t>
      </w:r>
      <w:r w:rsidR="003863BB">
        <w:rPr>
          <w:b/>
          <w:bCs/>
          <w:lang w:val="en-US"/>
        </w:rPr>
        <w:t xml:space="preserve">v1.0.0 </w:t>
      </w:r>
      <w:r w:rsidRPr="005C5C8E">
        <w:rPr>
          <w:b/>
          <w:bCs/>
          <w:lang w:val="en-US"/>
        </w:rPr>
        <w:t xml:space="preserve">Clause </w:t>
      </w:r>
      <w:r w:rsidR="00127961">
        <w:rPr>
          <w:b/>
          <w:bCs/>
          <w:lang w:val="en-US"/>
        </w:rPr>
        <w:t>4.3.4</w:t>
      </w:r>
      <w:r w:rsidR="00127961" w:rsidRPr="005C5C8E">
        <w:rPr>
          <w:b/>
          <w:bCs/>
          <w:lang w:val="en-US"/>
        </w:rPr>
        <w:t xml:space="preserve"> </w:t>
      </w:r>
      <w:r w:rsidR="00BE4BC2">
        <w:rPr>
          <w:b/>
          <w:bCs/>
          <w:lang w:val="en-US"/>
        </w:rPr>
        <w:t>SECOM data protection</w:t>
      </w:r>
    </w:p>
    <w:p w14:paraId="0BD19F79" w14:textId="0C0B81F4" w:rsidR="00BE4BC2" w:rsidRDefault="00BE4BC2" w:rsidP="00C442CB">
      <w:pPr>
        <w:pStyle w:val="PARAGRAPH"/>
        <w:rPr>
          <w:b/>
          <w:bCs/>
          <w:lang w:val="en-US"/>
        </w:rPr>
      </w:pPr>
      <w:r>
        <w:rPr>
          <w:b/>
          <w:bCs/>
          <w:lang w:val="en-US"/>
        </w:rPr>
        <w:t>Reference</w:t>
      </w:r>
      <w:r w:rsidR="00073490">
        <w:rPr>
          <w:b/>
          <w:bCs/>
          <w:lang w:val="en-US"/>
        </w:rPr>
        <w:t>:</w:t>
      </w:r>
      <w:r>
        <w:rPr>
          <w:b/>
          <w:bCs/>
          <w:lang w:val="en-US"/>
        </w:rPr>
        <w:t xml:space="preserve"> IHO S-100 ed5.0.0 Part 15 Data Protection Scheme</w:t>
      </w:r>
    </w:p>
    <w:p w14:paraId="0EC3A18F" w14:textId="35A08871" w:rsidR="00256B4A" w:rsidRDefault="007873C4" w:rsidP="00C442CB">
      <w:pPr>
        <w:pStyle w:val="PARAGRAPH"/>
        <w:rPr>
          <w:lang w:val="en-US"/>
        </w:rPr>
      </w:pPr>
      <w:r>
        <w:rPr>
          <w:lang w:val="en-US"/>
        </w:rPr>
        <w:t>The data is mandatory to be signed by the sender to enable data authentication and integrity check by the receiver.</w:t>
      </w:r>
    </w:p>
    <w:p w14:paraId="6A9F15C3" w14:textId="2B6AE034" w:rsidR="007873C4" w:rsidRDefault="007873C4" w:rsidP="00C442CB">
      <w:pPr>
        <w:pStyle w:val="PARAGRAPH"/>
        <w:rPr>
          <w:lang w:val="en-US"/>
        </w:rPr>
      </w:pPr>
      <w:r w:rsidRPr="66A1FAF7">
        <w:rPr>
          <w:lang w:val="en-US"/>
        </w:rPr>
        <w:t xml:space="preserve">The data can optionally be encrypted by the sender, and the sender is responsible for exchanging the encryption key </w:t>
      </w:r>
      <w:r w:rsidR="22AEBF6F" w:rsidRPr="66A1FAF7">
        <w:rPr>
          <w:lang w:val="en-US"/>
        </w:rPr>
        <w:t xml:space="preserve">with </w:t>
      </w:r>
      <w:r w:rsidR="298F92D3" w:rsidRPr="66A1FAF7">
        <w:rPr>
          <w:lang w:val="en-US"/>
        </w:rPr>
        <w:t xml:space="preserve">the </w:t>
      </w:r>
      <w:r w:rsidRPr="66A1FAF7">
        <w:rPr>
          <w:lang w:val="en-US"/>
        </w:rPr>
        <w:t>receiver.</w:t>
      </w:r>
    </w:p>
    <w:p w14:paraId="6D1007D0" w14:textId="13519B7F" w:rsidR="007873C4" w:rsidRPr="00EF4C21" w:rsidRDefault="00783B78" w:rsidP="00C442CB">
      <w:pPr>
        <w:pStyle w:val="PARAGRAPH"/>
        <w:rPr>
          <w:lang w:val="en-US"/>
        </w:rPr>
      </w:pPr>
      <w:r>
        <w:rPr>
          <w:lang w:val="en-US"/>
        </w:rPr>
        <w:t>While sending standalone S-421 documents without the additional metadata of datasets or exchange sets is preferred, i</w:t>
      </w:r>
      <w:r w:rsidR="00B9401E">
        <w:rPr>
          <w:lang w:val="en-US"/>
        </w:rPr>
        <w:t>f datasets or exchange sets are used</w:t>
      </w:r>
      <w:r>
        <w:rPr>
          <w:lang w:val="en-US"/>
        </w:rPr>
        <w:t xml:space="preserve"> t</w:t>
      </w:r>
      <w:r w:rsidR="007873C4" w:rsidRPr="66A1FAF7">
        <w:rPr>
          <w:lang w:val="en-US"/>
        </w:rPr>
        <w:t xml:space="preserve">he data (one or more data files) can optionally be packaged and compressed before </w:t>
      </w:r>
      <w:r w:rsidR="5A43A51F" w:rsidRPr="66A1FAF7">
        <w:rPr>
          <w:lang w:val="en-US"/>
        </w:rPr>
        <w:t xml:space="preserve">being </w:t>
      </w:r>
      <w:r w:rsidR="007873C4" w:rsidRPr="66A1FAF7">
        <w:rPr>
          <w:lang w:val="en-US"/>
        </w:rPr>
        <w:t>signed and sent.</w:t>
      </w:r>
    </w:p>
    <w:p w14:paraId="2BC09D82" w14:textId="6915F6F6" w:rsidR="001765F6" w:rsidRDefault="001765F6" w:rsidP="000B08C6">
      <w:pPr>
        <w:pStyle w:val="Heading3"/>
        <w:rPr>
          <w:lang w:val="en-US"/>
        </w:rPr>
      </w:pPr>
      <w:bookmarkStart w:id="21" w:name="_Ref479337130"/>
      <w:bookmarkStart w:id="22" w:name="_Toc190435322"/>
      <w:r w:rsidRPr="001765F6">
        <w:rPr>
          <w:lang w:val="en-US"/>
        </w:rPr>
        <w:lastRenderedPageBreak/>
        <w:t>Data Signature</w:t>
      </w:r>
      <w:bookmarkEnd w:id="22"/>
    </w:p>
    <w:p w14:paraId="294E671C" w14:textId="0F1AEE9A" w:rsidR="007873C4" w:rsidRPr="00D54552" w:rsidRDefault="007873C4" w:rsidP="007873C4">
      <w:pPr>
        <w:pStyle w:val="PARAGRAPH"/>
        <w:rPr>
          <w:b/>
          <w:bCs/>
          <w:lang w:val="en-US"/>
        </w:rPr>
      </w:pPr>
      <w:r w:rsidRPr="00D54552">
        <w:rPr>
          <w:b/>
          <w:bCs/>
          <w:lang w:val="en-US"/>
        </w:rPr>
        <w:t xml:space="preserve">Reference: IEC 63173-2 SECOM </w:t>
      </w:r>
      <w:r w:rsidR="003863BB">
        <w:rPr>
          <w:b/>
          <w:bCs/>
          <w:lang w:val="en-US"/>
        </w:rPr>
        <w:t xml:space="preserve">v1.0.0 </w:t>
      </w:r>
      <w:r w:rsidRPr="00D54552">
        <w:rPr>
          <w:b/>
          <w:bCs/>
          <w:lang w:val="en-US"/>
        </w:rPr>
        <w:t>Clause 7.</w:t>
      </w:r>
      <w:r>
        <w:rPr>
          <w:b/>
          <w:bCs/>
          <w:lang w:val="en-US"/>
        </w:rPr>
        <w:t>3</w:t>
      </w:r>
      <w:r w:rsidRPr="00D54552">
        <w:rPr>
          <w:b/>
          <w:bCs/>
          <w:lang w:val="en-US"/>
        </w:rPr>
        <w:t xml:space="preserve"> Data </w:t>
      </w:r>
      <w:r>
        <w:rPr>
          <w:b/>
          <w:bCs/>
          <w:lang w:val="en-US"/>
        </w:rPr>
        <w:t>authentication and signing</w:t>
      </w:r>
    </w:p>
    <w:p w14:paraId="405A3E4C" w14:textId="337FDFE2" w:rsidR="007873C4" w:rsidRDefault="007873C4" w:rsidP="007873C4">
      <w:pPr>
        <w:pStyle w:val="PARAGRAPH"/>
        <w:rPr>
          <w:b/>
          <w:bCs/>
          <w:lang w:val="en-US"/>
        </w:rPr>
      </w:pPr>
      <w:r>
        <w:rPr>
          <w:b/>
          <w:bCs/>
          <w:lang w:val="en-US"/>
        </w:rPr>
        <w:t>Reference: IHO S-100 ed5.0.0 Part 15-8 Data Authentication</w:t>
      </w:r>
    </w:p>
    <w:p w14:paraId="0AB0380D" w14:textId="07A9BB3E" w:rsidR="00073490" w:rsidRPr="00073490" w:rsidRDefault="00073490" w:rsidP="007873C4">
      <w:pPr>
        <w:pStyle w:val="PARAGRAPH"/>
        <w:rPr>
          <w:b/>
          <w:bCs/>
          <w:lang w:val="en-US"/>
        </w:rPr>
      </w:pPr>
      <w:r w:rsidRPr="00073490">
        <w:rPr>
          <w:b/>
          <w:bCs/>
          <w:lang w:val="en-US"/>
        </w:rPr>
        <w:t>Reference: NIST Digital Signature Standard (DSS–FIPS Publication 186)</w:t>
      </w:r>
    </w:p>
    <w:p w14:paraId="1580DF84" w14:textId="6E4D3D60" w:rsidR="00073490" w:rsidRDefault="00073490" w:rsidP="00073490">
      <w:pPr>
        <w:rPr>
          <w:lang w:val="en-US"/>
        </w:rPr>
      </w:pPr>
    </w:p>
    <w:p w14:paraId="24388736" w14:textId="0C76A2A3" w:rsidR="00073490" w:rsidRPr="007873C4" w:rsidRDefault="00073490" w:rsidP="007873C4">
      <w:pPr>
        <w:pStyle w:val="PARAGRAPH"/>
      </w:pPr>
      <w:r w:rsidRPr="007873C4">
        <w:t xml:space="preserve">The algorithm for signing data </w:t>
      </w:r>
      <w:r w:rsidR="00251678">
        <w:t>must be</w:t>
      </w:r>
      <w:r w:rsidRPr="007873C4">
        <w:t xml:space="preserve"> </w:t>
      </w:r>
      <w:r w:rsidR="00924609">
        <w:t>ECDSA</w:t>
      </w:r>
      <w:r w:rsidR="00777636">
        <w:t>-384-SHA2</w:t>
      </w:r>
      <w:r w:rsidRPr="007873C4">
        <w:t>.</w:t>
      </w:r>
    </w:p>
    <w:p w14:paraId="57ECE380" w14:textId="21024DCB" w:rsidR="00073490" w:rsidRPr="007873C4" w:rsidRDefault="00073490" w:rsidP="007873C4">
      <w:pPr>
        <w:pStyle w:val="PARAGRAPH"/>
      </w:pPr>
      <w:r w:rsidRPr="007873C4">
        <w:t>The signature is transported in HEX.</w:t>
      </w:r>
    </w:p>
    <w:p w14:paraId="5E2FC917" w14:textId="44860E4B" w:rsidR="00073490" w:rsidRDefault="00073490" w:rsidP="000B08C6">
      <w:pPr>
        <w:pStyle w:val="Heading3"/>
        <w:rPr>
          <w:lang w:val="en-US"/>
        </w:rPr>
      </w:pPr>
      <w:bookmarkStart w:id="23" w:name="_Toc190435323"/>
      <w:r w:rsidRPr="00073490">
        <w:rPr>
          <w:lang w:val="en-US"/>
        </w:rPr>
        <w:t>Data Encryption</w:t>
      </w:r>
      <w:bookmarkEnd w:id="23"/>
    </w:p>
    <w:p w14:paraId="65DF2511" w14:textId="17403029" w:rsidR="00D54552" w:rsidRPr="00D54552" w:rsidRDefault="00D54552" w:rsidP="007873C4">
      <w:pPr>
        <w:pStyle w:val="PARAGRAPH"/>
        <w:rPr>
          <w:b/>
          <w:bCs/>
          <w:lang w:val="en-US"/>
        </w:rPr>
      </w:pPr>
      <w:r w:rsidRPr="00D54552">
        <w:rPr>
          <w:b/>
          <w:bCs/>
          <w:lang w:val="en-US"/>
        </w:rPr>
        <w:t xml:space="preserve">Reference: IEC 63173-2 SECOM </w:t>
      </w:r>
      <w:r w:rsidR="003863BB">
        <w:rPr>
          <w:b/>
          <w:bCs/>
          <w:lang w:val="en-US"/>
        </w:rPr>
        <w:t xml:space="preserve">v1.0.0 </w:t>
      </w:r>
      <w:r w:rsidRPr="00D54552">
        <w:rPr>
          <w:b/>
          <w:bCs/>
          <w:lang w:val="en-US"/>
        </w:rPr>
        <w:t>Clause 7.4 Data encryption</w:t>
      </w:r>
    </w:p>
    <w:p w14:paraId="61B7FE75" w14:textId="0F9B5929" w:rsidR="00D54552" w:rsidRDefault="00D54552" w:rsidP="007873C4">
      <w:pPr>
        <w:pStyle w:val="PARAGRAPH"/>
        <w:rPr>
          <w:b/>
          <w:bCs/>
          <w:lang w:val="en-US"/>
        </w:rPr>
      </w:pPr>
      <w:r>
        <w:rPr>
          <w:b/>
          <w:bCs/>
          <w:lang w:val="en-US"/>
        </w:rPr>
        <w:t>Reference: IHO S-100 ed5.0.0 Part 15-6 Data Encryption</w:t>
      </w:r>
    </w:p>
    <w:p w14:paraId="7DF70954" w14:textId="77777777" w:rsidR="00D54552" w:rsidRPr="00D54552" w:rsidRDefault="00D54552" w:rsidP="00D54552">
      <w:pPr>
        <w:rPr>
          <w:lang w:val="en-US"/>
        </w:rPr>
      </w:pPr>
    </w:p>
    <w:p w14:paraId="11846B0C" w14:textId="45C9DC78" w:rsidR="00073490" w:rsidRDefault="00073490" w:rsidP="007873C4">
      <w:pPr>
        <w:pStyle w:val="PARAGRAPH"/>
      </w:pPr>
      <w:r>
        <w:t>The encryption algorithm for encryption is AES</w:t>
      </w:r>
      <w:r w:rsidR="00D54552">
        <w:t xml:space="preserve"> and CBC mode.</w:t>
      </w:r>
    </w:p>
    <w:p w14:paraId="1D66D52F" w14:textId="4BF1DDDC" w:rsidR="00D54552" w:rsidRDefault="00D54552" w:rsidP="007873C4">
      <w:pPr>
        <w:pStyle w:val="PARAGRAPH"/>
      </w:pPr>
      <w:r>
        <w:t>The symmetric encryption key can be exchanged by different means, including using the SECOM REST API to exchange the encryption key.</w:t>
      </w:r>
    </w:p>
    <w:p w14:paraId="15790EBE" w14:textId="6A426E0A" w:rsidR="005C2A00" w:rsidRDefault="005C2A00">
      <w:pPr>
        <w:spacing w:after="200" w:line="276" w:lineRule="auto"/>
        <w:rPr>
          <w:rFonts w:asciiTheme="majorHAnsi" w:eastAsiaTheme="majorEastAsia" w:hAnsiTheme="majorHAnsi" w:cstheme="majorBidi"/>
          <w:b/>
          <w:bCs/>
          <w:caps/>
          <w:color w:val="009FDF"/>
          <w:sz w:val="28"/>
        </w:rPr>
      </w:pPr>
      <w:r>
        <w:br w:type="page"/>
      </w:r>
    </w:p>
    <w:p w14:paraId="33D1A10B" w14:textId="43872207" w:rsidR="00D9634A" w:rsidRDefault="00D9634A" w:rsidP="00B639CF">
      <w:pPr>
        <w:pStyle w:val="Heading1"/>
      </w:pPr>
      <w:bookmarkStart w:id="24" w:name="_Toc190435324"/>
      <w:r w:rsidRPr="001E1D4F">
        <w:lastRenderedPageBreak/>
        <w:t xml:space="preserve">SERVICE DESIGN </w:t>
      </w:r>
      <w:r w:rsidR="0013348C">
        <w:t>TEMPLATE</w:t>
      </w:r>
      <w:r w:rsidR="00840AC3">
        <w:t xml:space="preserve"> </w:t>
      </w:r>
      <w:r w:rsidRPr="001E1D4F">
        <w:t>OVERVIEW</w:t>
      </w:r>
      <w:bookmarkEnd w:id="21"/>
      <w:bookmarkEnd w:id="24"/>
    </w:p>
    <w:p w14:paraId="351FFE6C" w14:textId="77777777" w:rsidR="005C2A00" w:rsidRPr="001E1D4F" w:rsidRDefault="005C2A00" w:rsidP="005C2A00">
      <w:pPr>
        <w:pStyle w:val="Heading1separatationline"/>
        <w:rPr>
          <w:rFonts w:cstheme="minorHAnsi"/>
        </w:rPr>
      </w:pPr>
    </w:p>
    <w:p w14:paraId="29F36845" w14:textId="3FC2C1F6" w:rsidR="00F54630" w:rsidRDefault="00F54630" w:rsidP="0089080E">
      <w:pPr>
        <w:pStyle w:val="Heading2"/>
      </w:pPr>
      <w:bookmarkStart w:id="25" w:name="_Toc59445729"/>
      <w:bookmarkStart w:id="26" w:name="_Toc59451505"/>
      <w:bookmarkStart w:id="27" w:name="_Toc74904479"/>
      <w:bookmarkStart w:id="28" w:name="_Toc190435325"/>
      <w:r>
        <w:t>General</w:t>
      </w:r>
      <w:bookmarkEnd w:id="25"/>
      <w:bookmarkEnd w:id="26"/>
      <w:bookmarkEnd w:id="27"/>
      <w:bookmarkEnd w:id="28"/>
    </w:p>
    <w:p w14:paraId="1172C53D" w14:textId="5176B4C3" w:rsidR="000F3F1F" w:rsidRDefault="000F3F1F" w:rsidP="00A975C9">
      <w:pPr>
        <w:pStyle w:val="BodyText"/>
      </w:pPr>
      <w:r>
        <w:t xml:space="preserve">The design uses SECOM defined APIs. As such, it is important to understand that both the </w:t>
      </w:r>
      <w:r w:rsidR="007769B1">
        <w:t>route exchange</w:t>
      </w:r>
      <w:r>
        <w:t xml:space="preserve"> service and its consumers must be able to function as client and server as understood in the traditional HTTP world. As such from here on when the term service is used, it applies to the </w:t>
      </w:r>
      <w:r w:rsidR="007769B1">
        <w:t>route exchange</w:t>
      </w:r>
      <w:r w:rsidR="007769B1">
        <w:t xml:space="preserve"> </w:t>
      </w:r>
      <w:r>
        <w:t>service and the consumer is the ship</w:t>
      </w:r>
      <w:r w:rsidR="004F2661">
        <w:t xml:space="preserve"> system</w:t>
      </w:r>
      <w:r>
        <w:t xml:space="preserve"> that is </w:t>
      </w:r>
      <w:r w:rsidR="004F2661">
        <w:t>communicating</w:t>
      </w:r>
      <w:r>
        <w:t xml:space="preserve"> VTS. </w:t>
      </w:r>
    </w:p>
    <w:p w14:paraId="2F80F915" w14:textId="260937CC" w:rsidR="009F7A5B" w:rsidRPr="00A975C9" w:rsidRDefault="000F3F1F" w:rsidP="00A975C9">
      <w:pPr>
        <w:pStyle w:val="BodyText"/>
      </w:pPr>
      <w:r>
        <w:t>This design does not concern itself with how the service will communicate with the VTS system. The instances of this design may be developed as components directly integrated with the VTS system or as independent microservices that communicate with the VTS system via different integration mechanisms e.g., APIs or by emitting and consuming events.</w:t>
      </w:r>
    </w:p>
    <w:p w14:paraId="7A209316" w14:textId="417EF7CF" w:rsidR="00D9634A" w:rsidRDefault="00D9634A" w:rsidP="0089080E">
      <w:pPr>
        <w:pStyle w:val="Heading2"/>
      </w:pPr>
      <w:bookmarkStart w:id="29" w:name="_Toc190435326"/>
      <w:r w:rsidRPr="001E1D4F">
        <w:t xml:space="preserve">Service </w:t>
      </w:r>
      <w:r w:rsidR="001367BF">
        <w:t>T</w:t>
      </w:r>
      <w:r w:rsidR="002F437F">
        <w:t xml:space="preserve">emplate </w:t>
      </w:r>
      <w:r w:rsidRPr="001E1D4F">
        <w:t>Interfaces</w:t>
      </w:r>
      <w:bookmarkEnd w:id="29"/>
    </w:p>
    <w:p w14:paraId="58F1724A" w14:textId="589C7220" w:rsidR="00F54630" w:rsidRPr="00AF77C0" w:rsidRDefault="007873C4" w:rsidP="00AF77C0">
      <w:pPr>
        <w:pStyle w:val="PARAGRAPH"/>
        <w:rPr>
          <w:b/>
          <w:bCs/>
          <w:lang w:val="en-US"/>
        </w:rPr>
      </w:pPr>
      <w:r w:rsidRPr="00AF77C0">
        <w:rPr>
          <w:b/>
          <w:bCs/>
          <w:lang w:val="en-US"/>
        </w:rPr>
        <w:t xml:space="preserve">Reference: </w:t>
      </w:r>
      <w:r w:rsidR="00F54630" w:rsidRPr="00AF77C0">
        <w:rPr>
          <w:b/>
          <w:bCs/>
          <w:lang w:val="en-US"/>
        </w:rPr>
        <w:t>IEC 63173-2 SECOM</w:t>
      </w:r>
      <w:r w:rsidR="000B16A0" w:rsidRPr="00AF77C0">
        <w:rPr>
          <w:b/>
          <w:bCs/>
          <w:lang w:val="en-US"/>
        </w:rPr>
        <w:t xml:space="preserve"> v1.0.0 Clause 5</w:t>
      </w:r>
      <w:r w:rsidRPr="00AF77C0">
        <w:rPr>
          <w:b/>
          <w:bCs/>
          <w:lang w:val="en-US"/>
        </w:rPr>
        <w:t>.7</w:t>
      </w:r>
      <w:r w:rsidR="000B16A0" w:rsidRPr="00AF77C0">
        <w:rPr>
          <w:b/>
          <w:bCs/>
          <w:lang w:val="en-US"/>
        </w:rPr>
        <w:t xml:space="preserve"> </w:t>
      </w:r>
      <w:bookmarkStart w:id="30" w:name="_Toc59445719"/>
      <w:bookmarkStart w:id="31" w:name="_Toc59451495"/>
      <w:bookmarkStart w:id="32" w:name="_Toc74904457"/>
      <w:r w:rsidR="000B16A0" w:rsidRPr="00AF77C0">
        <w:rPr>
          <w:b/>
          <w:bCs/>
          <w:lang w:val="en-US"/>
        </w:rPr>
        <w:t>SECOM service interface</w:t>
      </w:r>
      <w:bookmarkEnd w:id="30"/>
      <w:bookmarkEnd w:id="31"/>
      <w:bookmarkEnd w:id="32"/>
      <w:r w:rsidR="00864320">
        <w:rPr>
          <w:b/>
          <w:bCs/>
          <w:lang w:val="en-US"/>
        </w:rPr>
        <w:t xml:space="preserve"> definitions</w:t>
      </w:r>
    </w:p>
    <w:p w14:paraId="1B679D2B" w14:textId="7FB3B807" w:rsidR="00F54630" w:rsidRDefault="00DE7901" w:rsidP="00DE7901">
      <w:pPr>
        <w:pStyle w:val="BodyText"/>
      </w:pPr>
      <w:r>
        <w:t>SECOM does not require that all the interfaces defined in the standard must be implemented. Thus, for the purposes of this service and its consumers, only the following interfaces are required:</w:t>
      </w:r>
    </w:p>
    <w:tbl>
      <w:tblPr>
        <w:tblStyle w:val="TableGrid"/>
        <w:tblW w:w="0" w:type="auto"/>
        <w:tblLook w:val="04A0" w:firstRow="1" w:lastRow="0" w:firstColumn="1" w:lastColumn="0" w:noHBand="0" w:noVBand="1"/>
      </w:tblPr>
      <w:tblGrid>
        <w:gridCol w:w="2405"/>
        <w:gridCol w:w="3636"/>
        <w:gridCol w:w="3021"/>
      </w:tblGrid>
      <w:tr w:rsidR="009E5F34" w:rsidRPr="009E5F34" w14:paraId="4084D5C4" w14:textId="77777777" w:rsidTr="66A1FAF7">
        <w:tc>
          <w:tcPr>
            <w:tcW w:w="2405" w:type="dxa"/>
            <w:shd w:val="clear" w:color="auto" w:fill="D9D9D9" w:themeFill="background1" w:themeFillShade="D9"/>
          </w:tcPr>
          <w:p w14:paraId="4E1B3FA8" w14:textId="43DD045C" w:rsidR="009E5F34" w:rsidRPr="009E5F34" w:rsidRDefault="009E5F34" w:rsidP="00B96746">
            <w:pPr>
              <w:pStyle w:val="Tableheading"/>
            </w:pPr>
            <w:r w:rsidRPr="009E5F34">
              <w:t>Interface</w:t>
            </w:r>
          </w:p>
        </w:tc>
        <w:tc>
          <w:tcPr>
            <w:tcW w:w="3636" w:type="dxa"/>
            <w:shd w:val="clear" w:color="auto" w:fill="D9D9D9" w:themeFill="background1" w:themeFillShade="D9"/>
          </w:tcPr>
          <w:p w14:paraId="0665EF7E" w14:textId="7F719DDF" w:rsidR="009E5F34" w:rsidRPr="009E5F34" w:rsidRDefault="009E5F34" w:rsidP="00B96746">
            <w:pPr>
              <w:pStyle w:val="Tableheading"/>
            </w:pPr>
            <w:r w:rsidRPr="009E5F34">
              <w:t>SECOM Reference</w:t>
            </w:r>
          </w:p>
        </w:tc>
        <w:tc>
          <w:tcPr>
            <w:tcW w:w="3021" w:type="dxa"/>
            <w:shd w:val="clear" w:color="auto" w:fill="D9D9D9" w:themeFill="background1" w:themeFillShade="D9"/>
          </w:tcPr>
          <w:p w14:paraId="0FA177FD" w14:textId="7128779C" w:rsidR="009E5F34" w:rsidRPr="009E5F34" w:rsidRDefault="009E5F34" w:rsidP="00B96746">
            <w:pPr>
              <w:pStyle w:val="Tableheading"/>
            </w:pPr>
            <w:r w:rsidRPr="009E5F34">
              <w:t>Comment</w:t>
            </w:r>
          </w:p>
        </w:tc>
      </w:tr>
      <w:tr w:rsidR="009E5F34" w:rsidRPr="009E5F34" w14:paraId="5DBB5A9B" w14:textId="77777777" w:rsidTr="66A1FAF7">
        <w:tc>
          <w:tcPr>
            <w:tcW w:w="2405" w:type="dxa"/>
          </w:tcPr>
          <w:p w14:paraId="4309842A" w14:textId="1E60711F" w:rsidR="009E5F34" w:rsidRPr="009E5F34" w:rsidRDefault="009E5F34" w:rsidP="00601DB0">
            <w:r w:rsidRPr="009E5F34">
              <w:t>Upload</w:t>
            </w:r>
          </w:p>
        </w:tc>
        <w:tc>
          <w:tcPr>
            <w:tcW w:w="3636" w:type="dxa"/>
          </w:tcPr>
          <w:p w14:paraId="5F200F6E" w14:textId="0087F148" w:rsidR="009E5F34" w:rsidRPr="009E5F34" w:rsidRDefault="009E5F34" w:rsidP="00601DB0">
            <w:r w:rsidRPr="009E5F34">
              <w:t>IEC 63173-2 SECOM v1.0.0 Clause 5.7.2 service interface – Upload</w:t>
            </w:r>
          </w:p>
        </w:tc>
        <w:tc>
          <w:tcPr>
            <w:tcW w:w="3021" w:type="dxa"/>
          </w:tcPr>
          <w:p w14:paraId="6BFCD66F" w14:textId="135B142A" w:rsidR="009E5F34" w:rsidRPr="009E5F34" w:rsidRDefault="009E5F34" w:rsidP="00601DB0">
            <w:r>
              <w:t>This interface is called when</w:t>
            </w:r>
            <w:r w:rsidR="34D05924">
              <w:t xml:space="preserve"> the </w:t>
            </w:r>
            <w:r w:rsidR="149C0014">
              <w:t xml:space="preserve">client </w:t>
            </w:r>
            <w:r>
              <w:t>upload</w:t>
            </w:r>
            <w:r w:rsidR="6601F4AC">
              <w:t>s</w:t>
            </w:r>
            <w:r>
              <w:t xml:space="preserve"> (push</w:t>
            </w:r>
            <w:r w:rsidR="1697A5CD">
              <w:t>es</w:t>
            </w:r>
            <w:r>
              <w:t xml:space="preserve">) </w:t>
            </w:r>
            <w:r w:rsidR="009678AF">
              <w:t>a route</w:t>
            </w:r>
            <w:r>
              <w:t xml:space="preserve"> to the </w:t>
            </w:r>
            <w:r w:rsidR="003A37EC">
              <w:t>server</w:t>
            </w:r>
            <w:r>
              <w:t>. The sender</w:t>
            </w:r>
            <w:r w:rsidR="499C820D">
              <w:t xml:space="preserve"> </w:t>
            </w:r>
            <w:r>
              <w:t xml:space="preserve">decides </w:t>
            </w:r>
            <w:r w:rsidR="2FD43FAD">
              <w:t xml:space="preserve">the </w:t>
            </w:r>
            <w:r>
              <w:t xml:space="preserve">protection of the </w:t>
            </w:r>
            <w:r w:rsidR="009678AF">
              <w:t>route</w:t>
            </w:r>
            <w:r>
              <w:t>.</w:t>
            </w:r>
            <w:r w:rsidR="009678AF">
              <w:t xml:space="preserve"> This interface is </w:t>
            </w:r>
            <w:r w:rsidR="003D3A35">
              <w:t>provided</w:t>
            </w:r>
            <w:r w:rsidR="009678AF">
              <w:t xml:space="preserve"> by both </w:t>
            </w:r>
            <w:r w:rsidR="00B70189">
              <w:t>the consumer and service.</w:t>
            </w:r>
          </w:p>
        </w:tc>
      </w:tr>
      <w:tr w:rsidR="009E5F34" w:rsidRPr="009E5F34" w14:paraId="04839E9B" w14:textId="77777777" w:rsidTr="66A1FAF7">
        <w:tc>
          <w:tcPr>
            <w:tcW w:w="2405" w:type="dxa"/>
          </w:tcPr>
          <w:p w14:paraId="70D04A02" w14:textId="45542341" w:rsidR="009E5F34" w:rsidRPr="009E5F34" w:rsidRDefault="009E5F34" w:rsidP="00601DB0">
            <w:r>
              <w:t>Upload Link</w:t>
            </w:r>
          </w:p>
        </w:tc>
        <w:tc>
          <w:tcPr>
            <w:tcW w:w="3636" w:type="dxa"/>
          </w:tcPr>
          <w:p w14:paraId="01B416F5" w14:textId="3CB3577F" w:rsidR="009E5F34" w:rsidRPr="009E5F34" w:rsidRDefault="009E5F34" w:rsidP="00601DB0">
            <w:r w:rsidRPr="009E5F34">
              <w:t>IEC 63173-2 SECOM v1.0.0 Clause 5.7.</w:t>
            </w:r>
            <w:r>
              <w:t>3</w:t>
            </w:r>
            <w:r w:rsidRPr="009E5F34">
              <w:t xml:space="preserve"> service interface – Upload</w:t>
            </w:r>
            <w:r>
              <w:t xml:space="preserve"> Link</w:t>
            </w:r>
          </w:p>
        </w:tc>
        <w:tc>
          <w:tcPr>
            <w:tcW w:w="3021" w:type="dxa"/>
          </w:tcPr>
          <w:p w14:paraId="74E15B97" w14:textId="0DD9B8B0" w:rsidR="009E5F34" w:rsidRPr="009E5F34" w:rsidRDefault="0AA63E5B" w:rsidP="00601DB0">
            <w:r>
              <w:t>This interface is called when</w:t>
            </w:r>
            <w:r w:rsidR="1F494128">
              <w:t xml:space="preserve"> the</w:t>
            </w:r>
            <w:r>
              <w:t xml:space="preserve"> </w:t>
            </w:r>
            <w:r w:rsidR="7384470D">
              <w:t>client upload</w:t>
            </w:r>
            <w:r w:rsidR="61D548A6">
              <w:t>s</w:t>
            </w:r>
            <w:r w:rsidR="7384470D">
              <w:t xml:space="preserve"> (push</w:t>
            </w:r>
            <w:r w:rsidR="0D348B86">
              <w:t>es</w:t>
            </w:r>
            <w:r w:rsidR="7384470D">
              <w:t xml:space="preserve">) a reference pointer to </w:t>
            </w:r>
            <w:r w:rsidR="00B70189">
              <w:t xml:space="preserve">a route that </w:t>
            </w:r>
            <w:r w:rsidR="004E1547">
              <w:t>is larger than what the server allows via HTTP POST</w:t>
            </w:r>
            <w:r w:rsidR="7384470D">
              <w:t>.</w:t>
            </w:r>
            <w:r w:rsidR="76A22301">
              <w:t xml:space="preserve"> The data is downloaded using interface Get </w:t>
            </w:r>
            <w:proofErr w:type="gramStart"/>
            <w:r w:rsidR="76A22301">
              <w:t>By</w:t>
            </w:r>
            <w:proofErr w:type="gramEnd"/>
            <w:r w:rsidR="76A22301">
              <w:t xml:space="preserve"> Link.</w:t>
            </w:r>
            <w:r w:rsidR="003D3A35">
              <w:t xml:space="preserve"> </w:t>
            </w:r>
            <w:r w:rsidR="003D3A35">
              <w:t>This interface is provided by both the consumer and service.</w:t>
            </w:r>
          </w:p>
        </w:tc>
      </w:tr>
      <w:tr w:rsidR="008D7A4E" w:rsidRPr="009E5F34" w14:paraId="3C1F9588" w14:textId="77777777" w:rsidTr="66A1FAF7">
        <w:tc>
          <w:tcPr>
            <w:tcW w:w="2405" w:type="dxa"/>
          </w:tcPr>
          <w:p w14:paraId="15BB6027" w14:textId="0B04960D" w:rsidR="008D7A4E" w:rsidRDefault="008D7A4E" w:rsidP="00601DB0">
            <w:r>
              <w:t>Acknowledgement</w:t>
            </w:r>
          </w:p>
        </w:tc>
        <w:tc>
          <w:tcPr>
            <w:tcW w:w="3636" w:type="dxa"/>
          </w:tcPr>
          <w:p w14:paraId="506487AB" w14:textId="7529734C" w:rsidR="008D7A4E" w:rsidRPr="009E5F34" w:rsidRDefault="008D7A4E" w:rsidP="00601DB0">
            <w:r w:rsidRPr="009E5F34">
              <w:t>IEC 63173-2 SECOM v1.0.0 Clause 5.7.</w:t>
            </w:r>
            <w:r>
              <w:t>4</w:t>
            </w:r>
            <w:r w:rsidRPr="009E5F34">
              <w:t xml:space="preserve"> service interface – </w:t>
            </w:r>
            <w:r>
              <w:t>Acknowledgement</w:t>
            </w:r>
          </w:p>
        </w:tc>
        <w:tc>
          <w:tcPr>
            <w:tcW w:w="3021" w:type="dxa"/>
          </w:tcPr>
          <w:p w14:paraId="3BB57A3F" w14:textId="2F793102" w:rsidR="008D7A4E" w:rsidRPr="009E5F34" w:rsidRDefault="008D7A4E" w:rsidP="00601DB0">
            <w:r w:rsidRPr="4806EEAB">
              <w:t>T</w:t>
            </w:r>
            <w:r w:rsidR="2E48B06D" w:rsidRPr="4806EEAB">
              <w:t xml:space="preserve">his interface is called </w:t>
            </w:r>
            <w:r w:rsidR="33AE12EB" w:rsidRPr="4806EEAB">
              <w:t xml:space="preserve">as response to </w:t>
            </w:r>
            <w:r w:rsidR="2E48B06D" w:rsidRPr="4806EEAB">
              <w:t>Acknowledgement</w:t>
            </w:r>
            <w:r w:rsidR="60FF130A" w:rsidRPr="4806EEAB">
              <w:t xml:space="preserve"> request in </w:t>
            </w:r>
            <w:r w:rsidR="00946768">
              <w:t>the previous request</w:t>
            </w:r>
            <w:r w:rsidR="60FF130A" w:rsidRPr="4806EEAB">
              <w:t>.</w:t>
            </w:r>
            <w:r w:rsidR="003D3A35">
              <w:t xml:space="preserve"> </w:t>
            </w:r>
            <w:r w:rsidR="003D3A35">
              <w:t>This interface is provided by both the consumer and service.</w:t>
            </w:r>
          </w:p>
        </w:tc>
      </w:tr>
      <w:tr w:rsidR="008D7A4E" w:rsidRPr="009E5F34" w14:paraId="360C0467" w14:textId="77777777" w:rsidTr="66A1FAF7">
        <w:tc>
          <w:tcPr>
            <w:tcW w:w="2405" w:type="dxa"/>
          </w:tcPr>
          <w:p w14:paraId="387D150F" w14:textId="0F6BD1C2" w:rsidR="008D7A4E" w:rsidRDefault="008D7A4E" w:rsidP="00601DB0">
            <w:r>
              <w:t>Get</w:t>
            </w:r>
          </w:p>
        </w:tc>
        <w:tc>
          <w:tcPr>
            <w:tcW w:w="3636" w:type="dxa"/>
          </w:tcPr>
          <w:p w14:paraId="319DC2E8" w14:textId="6460A0CB" w:rsidR="008D7A4E" w:rsidRPr="009E5F34" w:rsidRDefault="008D7A4E" w:rsidP="00601DB0">
            <w:r w:rsidRPr="009E5F34">
              <w:t>IEC 63173-2 SECOM v1.0.0 Clause 5.7.</w:t>
            </w:r>
            <w:r>
              <w:t>5</w:t>
            </w:r>
            <w:r w:rsidRPr="009E5F34">
              <w:t xml:space="preserve"> service interface – </w:t>
            </w:r>
            <w:r>
              <w:t>Get</w:t>
            </w:r>
          </w:p>
        </w:tc>
        <w:tc>
          <w:tcPr>
            <w:tcW w:w="3021" w:type="dxa"/>
          </w:tcPr>
          <w:p w14:paraId="0C4B0BB0" w14:textId="6745E2E4" w:rsidR="008D7A4E" w:rsidRPr="009E5F34" w:rsidRDefault="31283828" w:rsidP="00601DB0">
            <w:r>
              <w:t>This interface is called when</w:t>
            </w:r>
            <w:r w:rsidR="790ACA09">
              <w:t xml:space="preserve"> the</w:t>
            </w:r>
            <w:r>
              <w:t xml:space="preserve"> client </w:t>
            </w:r>
            <w:r w:rsidR="5AF17EF5">
              <w:t>gets (pulls) data from the service.</w:t>
            </w:r>
            <w:r w:rsidR="00D81558">
              <w:t xml:space="preserve"> This interface must be provided </w:t>
            </w:r>
            <w:r w:rsidR="00D81558">
              <w:lastRenderedPageBreak/>
              <w:t xml:space="preserve">by the </w:t>
            </w:r>
            <w:proofErr w:type="gramStart"/>
            <w:r w:rsidR="00D81558">
              <w:t>consumer, but</w:t>
            </w:r>
            <w:proofErr w:type="gramEnd"/>
            <w:r w:rsidR="00D81558">
              <w:t xml:space="preserve"> supporting get-requests from the consumer is optional for the service.</w:t>
            </w:r>
          </w:p>
        </w:tc>
      </w:tr>
      <w:tr w:rsidR="008D7A4E" w:rsidRPr="009E5F34" w14:paraId="0A943253" w14:textId="77777777" w:rsidTr="66A1FAF7">
        <w:tc>
          <w:tcPr>
            <w:tcW w:w="2405" w:type="dxa"/>
          </w:tcPr>
          <w:p w14:paraId="607565AF" w14:textId="7EE42B65" w:rsidR="008D7A4E" w:rsidRDefault="008D7A4E" w:rsidP="00601DB0">
            <w:r>
              <w:t>Get Summary</w:t>
            </w:r>
          </w:p>
        </w:tc>
        <w:tc>
          <w:tcPr>
            <w:tcW w:w="3636" w:type="dxa"/>
          </w:tcPr>
          <w:p w14:paraId="12CAC444" w14:textId="167BC7F3" w:rsidR="008D7A4E" w:rsidRPr="009E5F34" w:rsidRDefault="008D7A4E" w:rsidP="00601DB0">
            <w:r w:rsidRPr="009E5F34">
              <w:t>IEC 63173-2 SECOM v1.0.0 Clause 5.7.</w:t>
            </w:r>
            <w:r>
              <w:t>6</w:t>
            </w:r>
            <w:r w:rsidRPr="009E5F34">
              <w:t xml:space="preserve"> service interface – </w:t>
            </w:r>
            <w:r>
              <w:t>Get Summary</w:t>
            </w:r>
          </w:p>
        </w:tc>
        <w:tc>
          <w:tcPr>
            <w:tcW w:w="3021" w:type="dxa"/>
          </w:tcPr>
          <w:p w14:paraId="07D82871" w14:textId="38566B6C" w:rsidR="008D7A4E" w:rsidRPr="009E5F34" w:rsidRDefault="1FDC927E" w:rsidP="00601DB0">
            <w:r>
              <w:t>T</w:t>
            </w:r>
            <w:r w:rsidR="0EBB8573">
              <w:t>his interface is called when</w:t>
            </w:r>
            <w:r w:rsidR="490C9421">
              <w:t xml:space="preserve"> the</w:t>
            </w:r>
            <w:r w:rsidR="0EBB8573">
              <w:t xml:space="preserve"> client gets a summary of available data from the service. The data is re</w:t>
            </w:r>
            <w:r w:rsidR="2D498FD5">
              <w:t>trieved (pulled) using the interface Get.</w:t>
            </w:r>
          </w:p>
        </w:tc>
      </w:tr>
      <w:tr w:rsidR="008D7A4E" w:rsidRPr="009E5F34" w14:paraId="48A50CB5" w14:textId="77777777" w:rsidTr="66A1FAF7">
        <w:tc>
          <w:tcPr>
            <w:tcW w:w="2405" w:type="dxa"/>
          </w:tcPr>
          <w:p w14:paraId="38AD82A7" w14:textId="3DDF620A" w:rsidR="008D7A4E" w:rsidRDefault="008D7A4E" w:rsidP="00601DB0">
            <w:r>
              <w:t>Get By Link</w:t>
            </w:r>
          </w:p>
        </w:tc>
        <w:tc>
          <w:tcPr>
            <w:tcW w:w="3636" w:type="dxa"/>
          </w:tcPr>
          <w:p w14:paraId="737A00BB" w14:textId="184C3D71" w:rsidR="008D7A4E" w:rsidRPr="009E5F34" w:rsidRDefault="008D7A4E" w:rsidP="00601DB0">
            <w:r w:rsidRPr="009E5F34">
              <w:t>IEC 63173-2 SECOM v1.0.0 Clause 5.7.</w:t>
            </w:r>
            <w:r>
              <w:t>7</w:t>
            </w:r>
            <w:r w:rsidRPr="009E5F34">
              <w:t xml:space="preserve"> service interface – </w:t>
            </w:r>
            <w:r>
              <w:t xml:space="preserve">Get </w:t>
            </w:r>
            <w:proofErr w:type="gramStart"/>
            <w:r>
              <w:t>By</w:t>
            </w:r>
            <w:proofErr w:type="gramEnd"/>
            <w:r>
              <w:t xml:space="preserve"> Link</w:t>
            </w:r>
          </w:p>
        </w:tc>
        <w:tc>
          <w:tcPr>
            <w:tcW w:w="3021" w:type="dxa"/>
          </w:tcPr>
          <w:p w14:paraId="2A7AEB63" w14:textId="105372F5" w:rsidR="008D7A4E" w:rsidRPr="009E5F34" w:rsidRDefault="1FDC927E" w:rsidP="00601DB0">
            <w:r>
              <w:t>T</w:t>
            </w:r>
            <w:r w:rsidR="221EC5B4">
              <w:t>his interface is called when</w:t>
            </w:r>
            <w:r w:rsidR="00F6050D">
              <w:t xml:space="preserve"> the</w:t>
            </w:r>
            <w:r w:rsidR="221EC5B4">
              <w:t xml:space="preserve"> client downloads (pulls) </w:t>
            </w:r>
            <w:r w:rsidR="00AB4885">
              <w:t xml:space="preserve">a </w:t>
            </w:r>
            <w:r w:rsidR="221EC5B4">
              <w:t xml:space="preserve">large </w:t>
            </w:r>
            <w:r w:rsidR="00AB4885">
              <w:t>route</w:t>
            </w:r>
            <w:r w:rsidR="221EC5B4">
              <w:t xml:space="preserve"> by reference g</w:t>
            </w:r>
            <w:r w:rsidR="09407159">
              <w:t xml:space="preserve">iven </w:t>
            </w:r>
            <w:r w:rsidR="64DA74D2">
              <w:t>from</w:t>
            </w:r>
            <w:r w:rsidR="09407159">
              <w:t xml:space="preserve"> interface Upload Link.</w:t>
            </w:r>
            <w:r w:rsidR="00174B7F">
              <w:t xml:space="preserve"> </w:t>
            </w:r>
            <w:r w:rsidR="00174B7F">
              <w:t>This interface is provided by both the consumer and service.</w:t>
            </w:r>
          </w:p>
        </w:tc>
      </w:tr>
      <w:tr w:rsidR="008D7A4E" w:rsidRPr="009E5F34" w14:paraId="7B9FD23D" w14:textId="77777777" w:rsidTr="66A1FAF7">
        <w:tc>
          <w:tcPr>
            <w:tcW w:w="2405" w:type="dxa"/>
          </w:tcPr>
          <w:p w14:paraId="10258423" w14:textId="4A31DE20" w:rsidR="008D7A4E" w:rsidRDefault="008D7A4E" w:rsidP="00601DB0">
            <w:r>
              <w:t>Access</w:t>
            </w:r>
          </w:p>
        </w:tc>
        <w:tc>
          <w:tcPr>
            <w:tcW w:w="3636" w:type="dxa"/>
          </w:tcPr>
          <w:p w14:paraId="0A4AEFDC" w14:textId="5A5E03DC" w:rsidR="008D7A4E" w:rsidRPr="009E5F34" w:rsidRDefault="008D7A4E" w:rsidP="00601DB0">
            <w:r w:rsidRPr="009E5F34">
              <w:t>IEC 63173-2 SECOM v1.0.0 Clause 5.7.</w:t>
            </w:r>
            <w:r>
              <w:t>8</w:t>
            </w:r>
            <w:r w:rsidRPr="009E5F34">
              <w:t xml:space="preserve"> service interface – </w:t>
            </w:r>
            <w:r>
              <w:t>Access</w:t>
            </w:r>
          </w:p>
        </w:tc>
        <w:tc>
          <w:tcPr>
            <w:tcW w:w="3021" w:type="dxa"/>
          </w:tcPr>
          <w:p w14:paraId="77E086C9" w14:textId="3F3D24C2" w:rsidR="008D7A4E" w:rsidRPr="009E5F34" w:rsidRDefault="1FDC927E" w:rsidP="00601DB0">
            <w:r>
              <w:t>T</w:t>
            </w:r>
            <w:r w:rsidR="53E2A048">
              <w:t>his interface is called when</w:t>
            </w:r>
            <w:r w:rsidR="65E9C4EA">
              <w:t xml:space="preserve"> the</w:t>
            </w:r>
            <w:r w:rsidR="53E2A048">
              <w:t xml:space="preserve"> client asks for access to data from the service. Response is given by callback to Access Notification.</w:t>
            </w:r>
            <w:r w:rsidR="00485CE9">
              <w:t xml:space="preserve"> </w:t>
            </w:r>
            <w:r w:rsidR="00485CE9">
              <w:t>This interface is provided by the.</w:t>
            </w:r>
          </w:p>
        </w:tc>
      </w:tr>
      <w:tr w:rsidR="008D7A4E" w:rsidRPr="009E5F34" w14:paraId="0029758D" w14:textId="77777777" w:rsidTr="66A1FAF7">
        <w:tc>
          <w:tcPr>
            <w:tcW w:w="2405" w:type="dxa"/>
          </w:tcPr>
          <w:p w14:paraId="7284BC8D" w14:textId="3A689FAD" w:rsidR="008D7A4E" w:rsidRDefault="008D7A4E" w:rsidP="00601DB0">
            <w:r>
              <w:t>Access Notification</w:t>
            </w:r>
          </w:p>
        </w:tc>
        <w:tc>
          <w:tcPr>
            <w:tcW w:w="3636" w:type="dxa"/>
          </w:tcPr>
          <w:p w14:paraId="69427211" w14:textId="724F603F" w:rsidR="008D7A4E" w:rsidRPr="009E5F34" w:rsidRDefault="008D7A4E" w:rsidP="00601DB0">
            <w:r w:rsidRPr="009E5F34">
              <w:t>IEC 63173-2 SECOM v1.0.0 Clause 5.7.</w:t>
            </w:r>
            <w:r>
              <w:t>9</w:t>
            </w:r>
            <w:r w:rsidRPr="009E5F34">
              <w:t xml:space="preserve"> service interface – </w:t>
            </w:r>
            <w:r>
              <w:t>Access Notification</w:t>
            </w:r>
          </w:p>
        </w:tc>
        <w:tc>
          <w:tcPr>
            <w:tcW w:w="3021" w:type="dxa"/>
          </w:tcPr>
          <w:p w14:paraId="351EF854" w14:textId="29FC79CB" w:rsidR="008D7A4E" w:rsidRPr="009E5F34" w:rsidRDefault="008D7A4E" w:rsidP="00601DB0">
            <w:r w:rsidRPr="4806EEAB">
              <w:t>T</w:t>
            </w:r>
            <w:r w:rsidR="6F9CC27F" w:rsidRPr="4806EEAB">
              <w:t>his interface is called as response to interface Access.</w:t>
            </w:r>
            <w:r w:rsidR="00485CE9">
              <w:t xml:space="preserve"> </w:t>
            </w:r>
            <w:r w:rsidR="00485CE9">
              <w:t>This interface is provided by the service.</w:t>
            </w:r>
          </w:p>
        </w:tc>
      </w:tr>
      <w:tr w:rsidR="008D7A4E" w:rsidRPr="009E5F34" w14:paraId="452FD7E7" w14:textId="77777777" w:rsidTr="66A1FAF7">
        <w:tc>
          <w:tcPr>
            <w:tcW w:w="2405" w:type="dxa"/>
          </w:tcPr>
          <w:p w14:paraId="14F17856" w14:textId="4680745E" w:rsidR="008D7A4E" w:rsidRDefault="008D7A4E" w:rsidP="00601DB0">
            <w:r>
              <w:t>Subscription</w:t>
            </w:r>
          </w:p>
        </w:tc>
        <w:tc>
          <w:tcPr>
            <w:tcW w:w="3636" w:type="dxa"/>
          </w:tcPr>
          <w:p w14:paraId="0EA24B1E" w14:textId="4F940A0E" w:rsidR="008D7A4E" w:rsidRPr="009E5F34" w:rsidRDefault="008D7A4E" w:rsidP="00601DB0">
            <w:r w:rsidRPr="009E5F34">
              <w:t>IEC 63173-2 SECOM v1.0.0 Clause 5.7.</w:t>
            </w:r>
            <w:r>
              <w:t>10</w:t>
            </w:r>
            <w:r w:rsidRPr="009E5F34">
              <w:t xml:space="preserve"> service interface – </w:t>
            </w:r>
            <w:r>
              <w:t>Subscription</w:t>
            </w:r>
          </w:p>
        </w:tc>
        <w:tc>
          <w:tcPr>
            <w:tcW w:w="3021" w:type="dxa"/>
          </w:tcPr>
          <w:p w14:paraId="03288981" w14:textId="2CECA282" w:rsidR="008D7A4E" w:rsidRPr="009E5F34" w:rsidRDefault="1FDC927E" w:rsidP="00601DB0">
            <w:r>
              <w:t>T</w:t>
            </w:r>
            <w:r w:rsidR="27873A05">
              <w:t>his interface is called when</w:t>
            </w:r>
            <w:r w:rsidR="57B84EA3">
              <w:t xml:space="preserve"> the</w:t>
            </w:r>
            <w:r w:rsidR="27873A05">
              <w:t xml:space="preserve"> client </w:t>
            </w:r>
            <w:r w:rsidR="251535FD">
              <w:t xml:space="preserve">or server </w:t>
            </w:r>
            <w:r w:rsidR="27873A05">
              <w:t>initiates subscription on data from the service. Response is given with interface Upload and Subscription Notification.</w:t>
            </w:r>
            <w:r w:rsidR="00B76D47">
              <w:t xml:space="preserve"> </w:t>
            </w:r>
            <w:r w:rsidR="00B76D47">
              <w:t>This interface is provided by both the consumer and service.</w:t>
            </w:r>
          </w:p>
        </w:tc>
      </w:tr>
      <w:tr w:rsidR="008D7A4E" w:rsidRPr="009E5F34" w14:paraId="5867ACB2" w14:textId="77777777" w:rsidTr="66A1FAF7">
        <w:tc>
          <w:tcPr>
            <w:tcW w:w="2405" w:type="dxa"/>
          </w:tcPr>
          <w:p w14:paraId="0B75B288" w14:textId="3437C35D" w:rsidR="008D7A4E" w:rsidRDefault="008D7A4E" w:rsidP="00601DB0">
            <w:r>
              <w:t>Remove Subscription</w:t>
            </w:r>
          </w:p>
        </w:tc>
        <w:tc>
          <w:tcPr>
            <w:tcW w:w="3636" w:type="dxa"/>
          </w:tcPr>
          <w:p w14:paraId="3D4EC57A" w14:textId="0D9C001D" w:rsidR="008D7A4E" w:rsidRPr="009E5F34" w:rsidRDefault="008D7A4E" w:rsidP="00601DB0">
            <w:r w:rsidRPr="009E5F34">
              <w:t>IEC 63173-2 SECOM v1.0.0 Clause 5.7.</w:t>
            </w:r>
            <w:r>
              <w:t>11</w:t>
            </w:r>
            <w:r w:rsidRPr="009E5F34">
              <w:t xml:space="preserve"> service interface – </w:t>
            </w:r>
            <w:r>
              <w:t>Remove Subscription</w:t>
            </w:r>
          </w:p>
        </w:tc>
        <w:tc>
          <w:tcPr>
            <w:tcW w:w="3021" w:type="dxa"/>
          </w:tcPr>
          <w:p w14:paraId="11FAAA65" w14:textId="1733AEFC" w:rsidR="008D7A4E" w:rsidRPr="009E5F34" w:rsidRDefault="1FDC927E" w:rsidP="00601DB0">
            <w:r>
              <w:t>T</w:t>
            </w:r>
            <w:r w:rsidR="2C45E3FA">
              <w:t xml:space="preserve">his interface is called </w:t>
            </w:r>
            <w:r w:rsidR="085B7AB3">
              <w:t>when</w:t>
            </w:r>
            <w:r w:rsidR="1E1711B8">
              <w:t xml:space="preserve"> the</w:t>
            </w:r>
            <w:r w:rsidR="2C45E3FA">
              <w:t xml:space="preserve"> client or server </w:t>
            </w:r>
            <w:r w:rsidR="2E7662C5">
              <w:t>removes subscription. Response is given with interface Subscription Notification.</w:t>
            </w:r>
            <w:r w:rsidR="00B76D47">
              <w:t xml:space="preserve"> </w:t>
            </w:r>
            <w:r w:rsidR="00B76D47">
              <w:t>This interface is provided by both the consumer and service.</w:t>
            </w:r>
          </w:p>
        </w:tc>
      </w:tr>
      <w:tr w:rsidR="008D7A4E" w:rsidRPr="009E5F34" w14:paraId="394F0376" w14:textId="77777777" w:rsidTr="66A1FAF7">
        <w:tc>
          <w:tcPr>
            <w:tcW w:w="2405" w:type="dxa"/>
          </w:tcPr>
          <w:p w14:paraId="38FA73C7" w14:textId="4D9826D9" w:rsidR="008D7A4E" w:rsidRDefault="008D7A4E" w:rsidP="00601DB0">
            <w:r>
              <w:t>Subscription Notification</w:t>
            </w:r>
          </w:p>
        </w:tc>
        <w:tc>
          <w:tcPr>
            <w:tcW w:w="3636" w:type="dxa"/>
          </w:tcPr>
          <w:p w14:paraId="7B38638B" w14:textId="3784BB4A" w:rsidR="008D7A4E" w:rsidRPr="009E5F34" w:rsidRDefault="008D7A4E" w:rsidP="00601DB0">
            <w:r w:rsidRPr="009E5F34">
              <w:t>IEC 63173-2 SECOM v1.0.0 Clause 5.7.</w:t>
            </w:r>
            <w:r>
              <w:t>12</w:t>
            </w:r>
            <w:r w:rsidRPr="009E5F34">
              <w:t xml:space="preserve"> service interface – </w:t>
            </w:r>
            <w:r>
              <w:t>Subscription Notification</w:t>
            </w:r>
          </w:p>
        </w:tc>
        <w:tc>
          <w:tcPr>
            <w:tcW w:w="3021" w:type="dxa"/>
          </w:tcPr>
          <w:p w14:paraId="3D4FCBEC" w14:textId="5665DABA" w:rsidR="008D7A4E" w:rsidRPr="009E5F34" w:rsidRDefault="792F8788" w:rsidP="00601DB0">
            <w:r w:rsidRPr="4806EEAB">
              <w:t>This interface is called as response from Subscription or Remove Subscription.</w:t>
            </w:r>
            <w:r w:rsidR="004954A3">
              <w:t xml:space="preserve"> </w:t>
            </w:r>
            <w:r w:rsidR="004954A3">
              <w:t xml:space="preserve">This interface is provided by </w:t>
            </w:r>
            <w:r w:rsidR="004954A3">
              <w:lastRenderedPageBreak/>
              <w:t>both the consumer and service.</w:t>
            </w:r>
          </w:p>
        </w:tc>
      </w:tr>
      <w:tr w:rsidR="008D7A4E" w:rsidRPr="009E5F34" w14:paraId="094B6D66" w14:textId="77777777" w:rsidTr="66A1FAF7">
        <w:tc>
          <w:tcPr>
            <w:tcW w:w="2405" w:type="dxa"/>
          </w:tcPr>
          <w:p w14:paraId="443C4BF4" w14:textId="3B36C2A2" w:rsidR="008D7A4E" w:rsidRDefault="008D7A4E" w:rsidP="00601DB0">
            <w:r>
              <w:t>Capability</w:t>
            </w:r>
          </w:p>
        </w:tc>
        <w:tc>
          <w:tcPr>
            <w:tcW w:w="3636" w:type="dxa"/>
          </w:tcPr>
          <w:p w14:paraId="583AB9F6" w14:textId="2BD70B1F" w:rsidR="008D7A4E" w:rsidRPr="009E5F34" w:rsidRDefault="008D7A4E" w:rsidP="00601DB0">
            <w:r w:rsidRPr="009E5F34">
              <w:t>IEC 63173-2 SECOM v1.0.0 Clause 5.7.</w:t>
            </w:r>
            <w:r>
              <w:t>13</w:t>
            </w:r>
            <w:r w:rsidRPr="009E5F34">
              <w:t xml:space="preserve"> service interface – </w:t>
            </w:r>
            <w:r>
              <w:t>Capability</w:t>
            </w:r>
          </w:p>
        </w:tc>
        <w:tc>
          <w:tcPr>
            <w:tcW w:w="3021" w:type="dxa"/>
          </w:tcPr>
          <w:p w14:paraId="5FFD08E7" w14:textId="3219EEE3" w:rsidR="008D7A4E" w:rsidRPr="009E5F34" w:rsidRDefault="1FDC927E" w:rsidP="00601DB0">
            <w:r>
              <w:t>T</w:t>
            </w:r>
            <w:r w:rsidR="5AA64C1B">
              <w:t>his interface is called when</w:t>
            </w:r>
            <w:r w:rsidR="17645CE2">
              <w:t xml:space="preserve"> the</w:t>
            </w:r>
            <w:r w:rsidR="5AA64C1B">
              <w:t xml:space="preserve"> client asks for the service capabilities.</w:t>
            </w:r>
            <w:r w:rsidR="004954A3">
              <w:t xml:space="preserve"> </w:t>
            </w:r>
            <w:r w:rsidR="004954A3">
              <w:t>This interface is provided by both the consumer and service.</w:t>
            </w:r>
          </w:p>
        </w:tc>
      </w:tr>
      <w:tr w:rsidR="008D7A4E" w:rsidRPr="009E5F34" w14:paraId="37089FEA" w14:textId="77777777" w:rsidTr="66A1FAF7">
        <w:tc>
          <w:tcPr>
            <w:tcW w:w="2405" w:type="dxa"/>
          </w:tcPr>
          <w:p w14:paraId="1A3ABF4F" w14:textId="51B498A7" w:rsidR="008D7A4E" w:rsidRDefault="008D7A4E" w:rsidP="00601DB0">
            <w:r>
              <w:t>Ping</w:t>
            </w:r>
          </w:p>
        </w:tc>
        <w:tc>
          <w:tcPr>
            <w:tcW w:w="3636" w:type="dxa"/>
          </w:tcPr>
          <w:p w14:paraId="5AC9F857" w14:textId="1D15AE53" w:rsidR="008D7A4E" w:rsidRPr="009E5F34" w:rsidRDefault="008D7A4E" w:rsidP="00601DB0">
            <w:r w:rsidRPr="009E5F34">
              <w:t>IEC 63173-2 SECOM v1.0.0 Clause 5.7.</w:t>
            </w:r>
            <w:r>
              <w:t>14</w:t>
            </w:r>
            <w:r w:rsidRPr="009E5F34">
              <w:t xml:space="preserve"> service interface – </w:t>
            </w:r>
            <w:r>
              <w:t>Ping</w:t>
            </w:r>
          </w:p>
        </w:tc>
        <w:tc>
          <w:tcPr>
            <w:tcW w:w="3021" w:type="dxa"/>
          </w:tcPr>
          <w:p w14:paraId="1148F5C1" w14:textId="7B75D967" w:rsidR="008D7A4E" w:rsidRPr="009E5F34" w:rsidRDefault="1FDC927E" w:rsidP="00601DB0">
            <w:r>
              <w:t>T</w:t>
            </w:r>
            <w:r w:rsidR="3F5FB727">
              <w:t>his interface is called when</w:t>
            </w:r>
            <w:r w:rsidR="0565AA9D">
              <w:t xml:space="preserve"> the</w:t>
            </w:r>
            <w:r w:rsidR="3F5FB727">
              <w:t xml:space="preserve"> client checks the availability of the service.</w:t>
            </w:r>
            <w:r w:rsidR="004954A3">
              <w:t xml:space="preserve"> </w:t>
            </w:r>
            <w:r w:rsidR="004954A3">
              <w:t>This interface is provided by both the consumer and service.</w:t>
            </w:r>
          </w:p>
        </w:tc>
      </w:tr>
      <w:tr w:rsidR="008D7A4E" w:rsidRPr="009E5F34" w14:paraId="164582E9" w14:textId="77777777" w:rsidTr="66A1FAF7">
        <w:tc>
          <w:tcPr>
            <w:tcW w:w="2405" w:type="dxa"/>
          </w:tcPr>
          <w:p w14:paraId="1ACAB7B1" w14:textId="78AF475D" w:rsidR="008D7A4E" w:rsidRDefault="008D7A4E" w:rsidP="00601DB0">
            <w:proofErr w:type="spellStart"/>
            <w:r>
              <w:t>EncryptionKey</w:t>
            </w:r>
            <w:proofErr w:type="spellEnd"/>
          </w:p>
        </w:tc>
        <w:tc>
          <w:tcPr>
            <w:tcW w:w="3636" w:type="dxa"/>
          </w:tcPr>
          <w:p w14:paraId="6DF5C4BC" w14:textId="18469AE9" w:rsidR="008D7A4E" w:rsidRPr="009E5F34" w:rsidRDefault="008D7A4E" w:rsidP="00601DB0">
            <w:r w:rsidRPr="009E5F34">
              <w:t>IEC 63173-2 SECOM v1.0.0 Clause 5.7.</w:t>
            </w:r>
            <w:r>
              <w:t>15</w:t>
            </w:r>
            <w:r w:rsidRPr="009E5F34">
              <w:t xml:space="preserve"> service interface – </w:t>
            </w:r>
            <w:proofErr w:type="spellStart"/>
            <w:r>
              <w:t>EncryptionKey</w:t>
            </w:r>
            <w:proofErr w:type="spellEnd"/>
          </w:p>
        </w:tc>
        <w:tc>
          <w:tcPr>
            <w:tcW w:w="3021" w:type="dxa"/>
          </w:tcPr>
          <w:p w14:paraId="08894C6C" w14:textId="0544D2CA" w:rsidR="008D7A4E" w:rsidRPr="009E5F34" w:rsidRDefault="008D7A4E" w:rsidP="00601DB0">
            <w:r w:rsidRPr="4806EEAB">
              <w:t>T</w:t>
            </w:r>
            <w:r w:rsidR="7F219EA4" w:rsidRPr="4806EEAB">
              <w:t xml:space="preserve">his interface is called when sending </w:t>
            </w:r>
            <w:r w:rsidR="00603933">
              <w:t xml:space="preserve">(pushing) </w:t>
            </w:r>
            <w:r w:rsidR="7F219EA4" w:rsidRPr="4806EEAB">
              <w:t>encryption key to a receiver.</w:t>
            </w:r>
            <w:r w:rsidR="004954A3">
              <w:t xml:space="preserve"> </w:t>
            </w:r>
            <w:r w:rsidR="004954A3">
              <w:t>This interface is provided by both the consumer and service.</w:t>
            </w:r>
          </w:p>
        </w:tc>
      </w:tr>
      <w:tr w:rsidR="008D7A4E" w:rsidRPr="009E5F34" w14:paraId="55417CF3" w14:textId="77777777" w:rsidTr="66A1FAF7">
        <w:tc>
          <w:tcPr>
            <w:tcW w:w="2405" w:type="dxa"/>
          </w:tcPr>
          <w:p w14:paraId="12937E72" w14:textId="6DE9F8A8" w:rsidR="008D7A4E" w:rsidRDefault="008D7A4E" w:rsidP="00601DB0">
            <w:proofErr w:type="spellStart"/>
            <w:r>
              <w:t>PublicKey</w:t>
            </w:r>
            <w:proofErr w:type="spellEnd"/>
          </w:p>
        </w:tc>
        <w:tc>
          <w:tcPr>
            <w:tcW w:w="3636" w:type="dxa"/>
          </w:tcPr>
          <w:p w14:paraId="3F668CCB" w14:textId="0CA9283B" w:rsidR="008D7A4E" w:rsidRPr="009E5F34" w:rsidRDefault="008D7A4E" w:rsidP="00601DB0">
            <w:r w:rsidRPr="009E5F34">
              <w:t>IEC 63173-2 SECOM v1.0.0 Clause 5.7.</w:t>
            </w:r>
            <w:r>
              <w:t>16</w:t>
            </w:r>
            <w:r w:rsidRPr="009E5F34">
              <w:t xml:space="preserve"> service interface – </w:t>
            </w:r>
            <w:proofErr w:type="spellStart"/>
            <w:r>
              <w:t>PublicKey</w:t>
            </w:r>
            <w:proofErr w:type="spellEnd"/>
          </w:p>
        </w:tc>
        <w:tc>
          <w:tcPr>
            <w:tcW w:w="3021" w:type="dxa"/>
          </w:tcPr>
          <w:p w14:paraId="5C34161F" w14:textId="784B5F02" w:rsidR="008D7A4E" w:rsidRPr="009E5F34" w:rsidRDefault="1FDC927E" w:rsidP="00601DB0">
            <w:r>
              <w:t>T</w:t>
            </w:r>
            <w:r w:rsidR="00CFCB28">
              <w:t>his interface is called when</w:t>
            </w:r>
            <w:r w:rsidR="0DB68A8B">
              <w:t xml:space="preserve"> the</w:t>
            </w:r>
            <w:r w:rsidR="00CFCB28">
              <w:t xml:space="preserve"> client gets (pulls) the public certificate(s) from the service.</w:t>
            </w:r>
            <w:r w:rsidR="004954A3">
              <w:t xml:space="preserve"> </w:t>
            </w:r>
            <w:r w:rsidR="004954A3">
              <w:t>This interface is provided by both the consumer and service.</w:t>
            </w:r>
          </w:p>
        </w:tc>
      </w:tr>
    </w:tbl>
    <w:p w14:paraId="57086714" w14:textId="77777777" w:rsidR="009B389F" w:rsidRDefault="009B389F">
      <w:pPr>
        <w:spacing w:after="200" w:line="276" w:lineRule="auto"/>
      </w:pPr>
      <w:bookmarkStart w:id="33" w:name="_Ref479328985"/>
    </w:p>
    <w:p w14:paraId="372342D9" w14:textId="3B6622FB" w:rsidR="0060075A" w:rsidRDefault="0060075A" w:rsidP="0060075A">
      <w:pPr>
        <w:pStyle w:val="BodyText"/>
      </w:pPr>
      <w:r>
        <w:t>All unused interfaces of SECOM should be implemented to return HTTP 501 as specified in</w:t>
      </w:r>
      <w:r>
        <w:t xml:space="preserve"> TODO SECOM REF.</w:t>
      </w:r>
    </w:p>
    <w:p w14:paraId="661240DE" w14:textId="77777777" w:rsidR="0055045D" w:rsidRPr="0055045D" w:rsidRDefault="0055045D" w:rsidP="0055045D">
      <w:pPr>
        <w:pStyle w:val="BodyText"/>
      </w:pPr>
      <w:r w:rsidRPr="0055045D">
        <w:t>There are three components that are of interest from the perspective of the service design:</w:t>
      </w:r>
    </w:p>
    <w:p w14:paraId="654F794F" w14:textId="77777777" w:rsidR="0055045D" w:rsidRPr="0055045D" w:rsidRDefault="0055045D" w:rsidP="0055045D">
      <w:pPr>
        <w:pStyle w:val="BodyText"/>
        <w:numPr>
          <w:ilvl w:val="0"/>
          <w:numId w:val="71"/>
        </w:numPr>
      </w:pPr>
      <w:r w:rsidRPr="0055045D">
        <w:t>The service has a SECOM-component which supports the SECOM REST APIs defined in the table above. All other components of the service are left to the decisions of the implementing party.</w:t>
      </w:r>
    </w:p>
    <w:p w14:paraId="34EDC4C9" w14:textId="77777777" w:rsidR="0055045D" w:rsidRPr="0055045D" w:rsidRDefault="0055045D" w:rsidP="0055045D">
      <w:pPr>
        <w:pStyle w:val="BodyText"/>
        <w:numPr>
          <w:ilvl w:val="0"/>
          <w:numId w:val="71"/>
        </w:numPr>
      </w:pPr>
      <w:r w:rsidRPr="0055045D">
        <w:t>The vessel has a SECOM-component which will accepts the incoming connections from the service and store all messages until delivered to the vessel. This interface is typically on a shoreside server as it must be always available and at a static address.</w:t>
      </w:r>
    </w:p>
    <w:p w14:paraId="20A31AE1" w14:textId="77777777" w:rsidR="0055045D" w:rsidRPr="0055045D" w:rsidRDefault="0055045D" w:rsidP="0055045D">
      <w:pPr>
        <w:pStyle w:val="BodyText"/>
        <w:numPr>
          <w:ilvl w:val="0"/>
          <w:numId w:val="71"/>
        </w:numPr>
      </w:pPr>
      <w:r w:rsidRPr="0055045D">
        <w:t>The vessel has an implementation of a SECOM client which allows it to make direct SECOM calls to the service without having to proxy all calls via the SECOM-component on shore.</w:t>
      </w:r>
    </w:p>
    <w:p w14:paraId="7BD5CDFF" w14:textId="2C4AE4A2" w:rsidR="0055045D" w:rsidRDefault="0055045D" w:rsidP="0055045D">
      <w:pPr>
        <w:pStyle w:val="BodyText"/>
      </w:pPr>
      <w:r w:rsidRPr="0055045D">
        <w:t>In this service design we will not define the communication between the service and VTS system or the vessel and the vessel’s shoreside SECOM interface. These are specific for each implementation and depend on the VTS system and vessel’s system.</w:t>
      </w:r>
    </w:p>
    <w:p w14:paraId="365CCC10" w14:textId="4A808229" w:rsidR="003E4CCB" w:rsidRDefault="00171E14" w:rsidP="00740D2A">
      <w:pPr>
        <w:pStyle w:val="Heading2"/>
      </w:pPr>
      <w:bookmarkStart w:id="34" w:name="_Toc161148423"/>
      <w:bookmarkStart w:id="35" w:name="_Toc190435327"/>
      <w:r>
        <w:t>Service Discovery</w:t>
      </w:r>
      <w:bookmarkEnd w:id="34"/>
      <w:bookmarkEnd w:id="35"/>
    </w:p>
    <w:p w14:paraId="21F09B76" w14:textId="77777777" w:rsidR="00E40994" w:rsidRPr="00E40994" w:rsidRDefault="00E40994" w:rsidP="00E40994">
      <w:pPr>
        <w:pStyle w:val="SeparationlineHeading2"/>
      </w:pPr>
    </w:p>
    <w:p w14:paraId="78526AC5" w14:textId="06BC569A" w:rsidR="0008278A" w:rsidRDefault="0008278A" w:rsidP="0008278A">
      <w:pPr>
        <w:pStyle w:val="BodyText"/>
      </w:pPr>
      <w:r>
        <w:lastRenderedPageBreak/>
        <w:t>Services implemented according to this design must submit their instance description to a valid service registry that follows the Maritime Service Registry definition</w:t>
      </w:r>
      <w:r w:rsidR="00B410CB">
        <w:t xml:space="preserve"> TODO Ref</w:t>
      </w:r>
      <w:r>
        <w:t>.</w:t>
      </w:r>
    </w:p>
    <w:p w14:paraId="64912996" w14:textId="276BD503" w:rsidR="00426DAB" w:rsidRDefault="0008278A" w:rsidP="0008278A">
      <w:pPr>
        <w:pStyle w:val="BodyText"/>
        <w:rPr>
          <w:lang w:val="en-US"/>
        </w:rPr>
      </w:pPr>
      <w:r>
        <w:t>An XML template for the instance description is provided as an annex to this design</w:t>
      </w:r>
      <w:r w:rsidR="00B410CB">
        <w:t xml:space="preserve"> TODO Ref</w:t>
      </w:r>
      <w:r w:rsidR="00AB20E4">
        <w:rPr>
          <w:lang w:val="en-US"/>
        </w:rPr>
        <w:t>.</w:t>
      </w:r>
    </w:p>
    <w:p w14:paraId="170E567D" w14:textId="4388F3D8" w:rsidR="00D9634A" w:rsidRPr="001E1D4F" w:rsidRDefault="00D9634A" w:rsidP="00B639CF">
      <w:pPr>
        <w:pStyle w:val="Heading1"/>
      </w:pPr>
      <w:bookmarkStart w:id="36" w:name="_Toc190435328"/>
      <w:r>
        <w:t>PHYSICAL DATA MODEL</w:t>
      </w:r>
      <w:bookmarkEnd w:id="33"/>
      <w:bookmarkEnd w:id="36"/>
    </w:p>
    <w:p w14:paraId="1C18A578" w14:textId="5B303561" w:rsidR="00D9634A" w:rsidRDefault="00D9634A" w:rsidP="00D9634A">
      <w:pPr>
        <w:pStyle w:val="Heading1separatationline"/>
        <w:rPr>
          <w:rFonts w:cstheme="minorHAnsi"/>
        </w:rPr>
      </w:pPr>
    </w:p>
    <w:p w14:paraId="5A644DB4" w14:textId="211DA44F" w:rsidR="00CA594E" w:rsidRDefault="00CA594E" w:rsidP="00CA594E">
      <w:pPr>
        <w:pStyle w:val="BodyText"/>
      </w:pPr>
      <w:r>
        <w:t>The data model of the service is a combination of JSON (SECOM calls) and XML (the S-</w:t>
      </w:r>
      <w:r>
        <w:t>421</w:t>
      </w:r>
      <w:r>
        <w:t xml:space="preserve"> payload). The SECOM JSON is defined in </w:t>
      </w:r>
      <w:r>
        <w:t>TODO Ref</w:t>
      </w:r>
      <w:r>
        <w:t xml:space="preserve"> section 5.</w:t>
      </w:r>
    </w:p>
    <w:p w14:paraId="5505D90B" w14:textId="69748D6F" w:rsidR="00CA594E" w:rsidRDefault="00CA594E" w:rsidP="00CA594E">
      <w:pPr>
        <w:pStyle w:val="BodyText"/>
      </w:pPr>
      <w:r>
        <w:t>The S-</w:t>
      </w:r>
      <w:r>
        <w:t>421</w:t>
      </w:r>
      <w:r>
        <w:t xml:space="preserve"> data that is used by the service </w:t>
      </w:r>
      <w:r>
        <w:t xml:space="preserve">must be a valid XML document according to the S-421 schema </w:t>
      </w:r>
      <w:r w:rsidR="005E6E83">
        <w:t>TODO ref and follow the requirements defined in the service specification TODO Ref</w:t>
      </w:r>
      <w:r>
        <w:t>.</w:t>
      </w:r>
      <w:r w:rsidR="00797C67">
        <w:t xml:space="preserve"> The service specification has extended </w:t>
      </w:r>
      <w:r w:rsidR="000E738B">
        <w:t xml:space="preserve">requirements on what constitutes a valid route in the context of this service and the different use cases it is designed to support. </w:t>
      </w:r>
    </w:p>
    <w:p w14:paraId="245057FC" w14:textId="58BE912A" w:rsidR="00A57455" w:rsidRDefault="00A57455" w:rsidP="00CA594E">
      <w:pPr>
        <w:pStyle w:val="BodyText"/>
      </w:pPr>
      <w:r>
        <w:t xml:space="preserve">While the S-421 schema supports S-100 datasets and exchange sets, the </w:t>
      </w:r>
      <w:r w:rsidR="002147C2">
        <w:t xml:space="preserve">more minimal version of the document without dataset information is preferred. </w:t>
      </w:r>
    </w:p>
    <w:p w14:paraId="58E77B75" w14:textId="5D0FB2FC" w:rsidR="002147C2" w:rsidRDefault="002147C2" w:rsidP="00CA594E">
      <w:pPr>
        <w:pStyle w:val="BodyText"/>
      </w:pPr>
      <w:r>
        <w:t>Implementing services should send the route without</w:t>
      </w:r>
      <w:r w:rsidR="00A11876">
        <w:t xml:space="preserve"> dataset or exchange set information.</w:t>
      </w:r>
    </w:p>
    <w:p w14:paraId="76108C8E" w14:textId="44A9B587" w:rsidR="00A11876" w:rsidRDefault="00A11876" w:rsidP="00CA594E">
      <w:pPr>
        <w:pStyle w:val="BodyText"/>
      </w:pPr>
      <w:r>
        <w:t xml:space="preserve">Services must support sending datasets or exchange sets if requested by client. </w:t>
      </w:r>
    </w:p>
    <w:p w14:paraId="3D40CE65" w14:textId="699757B7" w:rsidR="00EB4076" w:rsidRDefault="002C0A08" w:rsidP="002C0A08">
      <w:pPr>
        <w:pStyle w:val="Heading2"/>
      </w:pPr>
      <w:bookmarkStart w:id="37" w:name="_Toc190435329"/>
      <w:r>
        <w:t>gml:id of the root element</w:t>
      </w:r>
      <w:bookmarkEnd w:id="37"/>
    </w:p>
    <w:p w14:paraId="7FDF1070" w14:textId="77777777" w:rsidR="002C0A08" w:rsidRDefault="002C0A08" w:rsidP="002C0A08">
      <w:pPr>
        <w:pStyle w:val="SeparationlineHeading2"/>
      </w:pPr>
    </w:p>
    <w:p w14:paraId="67871ED9" w14:textId="3CEF8573" w:rsidR="002C0A08" w:rsidRDefault="002C0A08" w:rsidP="002C0A08">
      <w:pPr>
        <w:rPr>
          <w:lang w:val="en-US"/>
        </w:rPr>
      </w:pPr>
      <w:r>
        <w:rPr>
          <w:lang w:val="en-US"/>
        </w:rPr>
        <w:t xml:space="preserve">The root element of the XML document is required to have a </w:t>
      </w:r>
      <w:proofErr w:type="spellStart"/>
      <w:r w:rsidR="00720303">
        <w:rPr>
          <w:lang w:val="en-US"/>
        </w:rPr>
        <w:t>gml:id</w:t>
      </w:r>
      <w:proofErr w:type="spellEnd"/>
      <w:r w:rsidR="00720303">
        <w:rPr>
          <w:lang w:val="en-US"/>
        </w:rPr>
        <w:t xml:space="preserve"> attribute. To allow better tracing of the shared document as a transaction</w:t>
      </w:r>
      <w:r w:rsidR="00BC7F0F">
        <w:rPr>
          <w:lang w:val="en-US"/>
        </w:rPr>
        <w:t xml:space="preserve"> it must be connectable to the </w:t>
      </w:r>
      <w:proofErr w:type="spellStart"/>
      <w:r w:rsidR="00BC7F0F">
        <w:rPr>
          <w:lang w:val="en-US"/>
        </w:rPr>
        <w:t>transactionId</w:t>
      </w:r>
      <w:r w:rsidR="00622251">
        <w:rPr>
          <w:lang w:val="en-US"/>
        </w:rPr>
        <w:t>entifier</w:t>
      </w:r>
      <w:proofErr w:type="spellEnd"/>
      <w:r w:rsidR="00BC7F0F">
        <w:rPr>
          <w:lang w:val="en-US"/>
        </w:rPr>
        <w:t xml:space="preserve"> of the calls. However, </w:t>
      </w:r>
      <w:r w:rsidR="00622251">
        <w:rPr>
          <w:lang w:val="en-US"/>
        </w:rPr>
        <w:t xml:space="preserve">as the </w:t>
      </w:r>
      <w:proofErr w:type="spellStart"/>
      <w:r w:rsidR="00622251">
        <w:rPr>
          <w:lang w:val="en-US"/>
        </w:rPr>
        <w:t>transactionIdentifier</w:t>
      </w:r>
      <w:proofErr w:type="spellEnd"/>
      <w:r w:rsidR="00622251">
        <w:rPr>
          <w:lang w:val="en-US"/>
        </w:rPr>
        <w:t xml:space="preserve"> is required by SECOM to be a UUID</w:t>
      </w:r>
      <w:r w:rsidR="009C2CBC">
        <w:rPr>
          <w:lang w:val="en-US"/>
        </w:rPr>
        <w:t xml:space="preserve"> which may begin with a number and </w:t>
      </w:r>
      <w:proofErr w:type="spellStart"/>
      <w:r w:rsidR="009C2CBC">
        <w:rPr>
          <w:lang w:val="en-US"/>
        </w:rPr>
        <w:t>gml:id</w:t>
      </w:r>
      <w:proofErr w:type="spellEnd"/>
      <w:r w:rsidR="009C2CBC">
        <w:rPr>
          <w:lang w:val="en-US"/>
        </w:rPr>
        <w:t xml:space="preserve"> is an </w:t>
      </w:r>
      <w:proofErr w:type="spellStart"/>
      <w:r w:rsidR="009C2CBC">
        <w:rPr>
          <w:lang w:val="en-US"/>
        </w:rPr>
        <w:t>xml:id</w:t>
      </w:r>
      <w:proofErr w:type="spellEnd"/>
      <w:r w:rsidR="009C2CBC">
        <w:rPr>
          <w:lang w:val="en-US"/>
        </w:rPr>
        <w:t xml:space="preserve"> which must begin with a letter, the following requirement is placed:</w:t>
      </w:r>
    </w:p>
    <w:p w14:paraId="51852EB2" w14:textId="77777777" w:rsidR="009C2CBC" w:rsidRDefault="009C2CBC" w:rsidP="002C0A08">
      <w:pPr>
        <w:rPr>
          <w:lang w:val="en-US"/>
        </w:rPr>
      </w:pPr>
    </w:p>
    <w:p w14:paraId="4F0A2563" w14:textId="7650A3DC" w:rsidR="009C2CBC" w:rsidRPr="00FF029B" w:rsidRDefault="00FF029B" w:rsidP="002C0A08">
      <w:pPr>
        <w:rPr>
          <w:lang w:val="en-US"/>
        </w:rPr>
      </w:pPr>
      <w:r>
        <w:rPr>
          <w:lang w:val="en-US"/>
        </w:rPr>
        <w:t xml:space="preserve">The </w:t>
      </w:r>
      <w:proofErr w:type="spellStart"/>
      <w:r>
        <w:rPr>
          <w:lang w:val="en-US"/>
        </w:rPr>
        <w:t>gml:id</w:t>
      </w:r>
      <w:proofErr w:type="spellEnd"/>
      <w:r>
        <w:rPr>
          <w:lang w:val="en-US"/>
        </w:rPr>
        <w:t xml:space="preserve"> of the dataset element of the route must follow the format: </w:t>
      </w:r>
      <w:proofErr w:type="spellStart"/>
      <w:proofErr w:type="gramStart"/>
      <w:r w:rsidR="007B7921">
        <w:rPr>
          <w:lang w:val="en-US"/>
        </w:rPr>
        <w:t>urn:uuid</w:t>
      </w:r>
      <w:proofErr w:type="spellEnd"/>
      <w:proofErr w:type="gramEnd"/>
      <w:r w:rsidR="007B7921">
        <w:rPr>
          <w:lang w:val="en-US"/>
        </w:rPr>
        <w:t>:</w:t>
      </w:r>
      <w:r w:rsidR="00971E2E">
        <w:rPr>
          <w:lang w:val="en-US"/>
        </w:rPr>
        <w:t>[</w:t>
      </w:r>
      <w:proofErr w:type="spellStart"/>
      <w:r w:rsidR="00971E2E">
        <w:rPr>
          <w:lang w:val="en-US"/>
        </w:rPr>
        <w:t>uuid</w:t>
      </w:r>
      <w:proofErr w:type="spellEnd"/>
      <w:r w:rsidR="00971E2E">
        <w:rPr>
          <w:lang w:val="en-US"/>
        </w:rPr>
        <w:t xml:space="preserve">] where </w:t>
      </w:r>
      <w:proofErr w:type="spellStart"/>
      <w:r w:rsidR="00971E2E">
        <w:rPr>
          <w:lang w:val="en-US"/>
        </w:rPr>
        <w:t>uuid</w:t>
      </w:r>
      <w:proofErr w:type="spellEnd"/>
      <w:r w:rsidR="00971E2E">
        <w:rPr>
          <w:lang w:val="en-US"/>
        </w:rPr>
        <w:t xml:space="preserve"> is the UUID also used in the </w:t>
      </w:r>
      <w:proofErr w:type="spellStart"/>
      <w:r w:rsidR="00971E2E">
        <w:rPr>
          <w:lang w:val="en-US"/>
        </w:rPr>
        <w:t>transactionIdentifier</w:t>
      </w:r>
      <w:proofErr w:type="spellEnd"/>
      <w:r w:rsidR="00971E2E">
        <w:rPr>
          <w:lang w:val="en-US"/>
        </w:rPr>
        <w:t xml:space="preserve"> of the SECOM calls. </w:t>
      </w:r>
    </w:p>
    <w:p w14:paraId="0BEA685B" w14:textId="77777777" w:rsidR="004A6924" w:rsidRDefault="004A6924" w:rsidP="004A6924">
      <w:pPr>
        <w:pStyle w:val="Heading1"/>
      </w:pPr>
      <w:bookmarkStart w:id="38" w:name="_Ref444681126"/>
      <w:bookmarkStart w:id="39" w:name="_Ref444681121"/>
      <w:bookmarkStart w:id="40" w:name="_Ref155438640"/>
      <w:bookmarkStart w:id="41" w:name="_Toc161148425"/>
      <w:bookmarkStart w:id="42" w:name="_Toc190435330"/>
      <w:r>
        <w:t xml:space="preserve">Service Interface </w:t>
      </w:r>
      <w:bookmarkEnd w:id="38"/>
      <w:bookmarkEnd w:id="39"/>
      <w:r>
        <w:t>Behaviour</w:t>
      </w:r>
      <w:bookmarkEnd w:id="40"/>
      <w:bookmarkEnd w:id="41"/>
      <w:bookmarkEnd w:id="42"/>
    </w:p>
    <w:p w14:paraId="5D82DF2D" w14:textId="77777777" w:rsidR="0013347A" w:rsidRPr="0013347A" w:rsidRDefault="0013347A" w:rsidP="00740D2A"/>
    <w:p w14:paraId="6DE15941" w14:textId="77777777" w:rsidR="008C14A4" w:rsidRPr="008C14A4" w:rsidRDefault="008C14A4" w:rsidP="008C14A4">
      <w:pPr>
        <w:pStyle w:val="BodyText"/>
        <w:rPr>
          <w:lang w:eastAsia="en-US"/>
        </w:rPr>
      </w:pPr>
      <w:r w:rsidRPr="008C14A4">
        <w:rPr>
          <w:lang w:eastAsia="en-US"/>
        </w:rPr>
        <w:t xml:space="preserve">As defined by SECOM, all communication between the components of the service that are in the scope of this design document is done via REST calls. </w:t>
      </w:r>
    </w:p>
    <w:p w14:paraId="42F9CA52" w14:textId="54D1F094" w:rsidR="00D9634A" w:rsidRDefault="008C14A4" w:rsidP="008C14A4">
      <w:pPr>
        <w:pStyle w:val="BodyText"/>
        <w:rPr>
          <w:lang w:eastAsia="en-US"/>
        </w:rPr>
      </w:pPr>
      <w:r w:rsidRPr="008C14A4">
        <w:rPr>
          <w:lang w:eastAsia="en-US"/>
        </w:rPr>
        <w:t xml:space="preserve">Additional information on the interfaces and parameters is available in the attached </w:t>
      </w:r>
      <w:proofErr w:type="spellStart"/>
      <w:r w:rsidRPr="008C14A4">
        <w:rPr>
          <w:lang w:eastAsia="en-US"/>
        </w:rPr>
        <w:t>OpenAPI</w:t>
      </w:r>
      <w:proofErr w:type="spellEnd"/>
      <w:r w:rsidRPr="008C14A4">
        <w:rPr>
          <w:lang w:eastAsia="en-US"/>
        </w:rPr>
        <w:t xml:space="preserve"> template of service in</w:t>
      </w:r>
      <w:r>
        <w:rPr>
          <w:lang w:eastAsia="en-US"/>
        </w:rPr>
        <w:t xml:space="preserve"> Annex TODO Ref</w:t>
      </w:r>
    </w:p>
    <w:p w14:paraId="70B82A76" w14:textId="6F1D4937" w:rsidR="007904B1" w:rsidRDefault="002B0519" w:rsidP="002B0519">
      <w:pPr>
        <w:pStyle w:val="Heading2"/>
        <w:rPr>
          <w:lang w:eastAsia="en-US"/>
        </w:rPr>
      </w:pPr>
      <w:bookmarkStart w:id="43" w:name="_Toc190435331"/>
      <w:r>
        <w:rPr>
          <w:lang w:eastAsia="en-US"/>
        </w:rPr>
        <w:t>Common information</w:t>
      </w:r>
      <w:bookmarkEnd w:id="43"/>
    </w:p>
    <w:p w14:paraId="22B2249A" w14:textId="622A8414" w:rsidR="00693E23" w:rsidRDefault="00693E23" w:rsidP="00693E23">
      <w:pPr>
        <w:pStyle w:val="SeparationlineHeading2"/>
        <w:rPr>
          <w:lang w:eastAsia="en-US"/>
        </w:rPr>
      </w:pPr>
    </w:p>
    <w:p w14:paraId="3DF529F0" w14:textId="4B3BF8EA" w:rsidR="00693E23" w:rsidRPr="00693E23" w:rsidRDefault="00693E23" w:rsidP="00693E23">
      <w:pPr>
        <w:rPr>
          <w:lang w:val="en-US" w:eastAsia="en-US"/>
        </w:rPr>
      </w:pPr>
      <w:r>
        <w:rPr>
          <w:lang w:val="en-US" w:eastAsia="en-US"/>
        </w:rPr>
        <w:t xml:space="preserve">For all parameters that are not set they </w:t>
      </w:r>
      <w:r w:rsidR="004B30C9">
        <w:rPr>
          <w:lang w:val="en-US" w:eastAsia="en-US"/>
        </w:rPr>
        <w:t>should</w:t>
      </w:r>
      <w:r>
        <w:rPr>
          <w:lang w:val="en-US" w:eastAsia="en-US"/>
        </w:rPr>
        <w:t xml:space="preserve"> be omitted or </w:t>
      </w:r>
      <w:r w:rsidR="004B30C9">
        <w:rPr>
          <w:lang w:val="en-US" w:eastAsia="en-US"/>
        </w:rPr>
        <w:t xml:space="preserve">can </w:t>
      </w:r>
      <w:r>
        <w:rPr>
          <w:lang w:val="en-US" w:eastAsia="en-US"/>
        </w:rPr>
        <w:t>passed with a null value.</w:t>
      </w:r>
    </w:p>
    <w:p w14:paraId="6B6D04A2" w14:textId="77777777" w:rsidR="002B0519" w:rsidRDefault="002B0519" w:rsidP="002B0519">
      <w:pPr>
        <w:pStyle w:val="SeparationlineHeading2"/>
        <w:rPr>
          <w:lang w:eastAsia="en-US"/>
        </w:rPr>
      </w:pPr>
    </w:p>
    <w:p w14:paraId="4BFF3959" w14:textId="13DE24FB" w:rsidR="00F94C36" w:rsidRDefault="00F94C36" w:rsidP="002B0519">
      <w:pPr>
        <w:pStyle w:val="Heading3"/>
        <w:rPr>
          <w:lang w:val="en-US" w:eastAsia="en-US"/>
        </w:rPr>
      </w:pPr>
      <w:bookmarkStart w:id="44" w:name="_Toc190435332"/>
      <w:r>
        <w:rPr>
          <w:lang w:val="en-US" w:eastAsia="en-US"/>
        </w:rPr>
        <w:t>Common parameter values</w:t>
      </w:r>
      <w:bookmarkEnd w:id="44"/>
    </w:p>
    <w:p w14:paraId="6C6500E1" w14:textId="76947EBF" w:rsidR="00F94C36" w:rsidRDefault="001702C9" w:rsidP="001702C9">
      <w:pPr>
        <w:pStyle w:val="BodyText"/>
        <w:rPr>
          <w:lang w:val="en-US" w:eastAsia="en-US"/>
        </w:rPr>
      </w:pPr>
      <w:r>
        <w:rPr>
          <w:lang w:val="en-US" w:eastAsia="en-US"/>
        </w:rPr>
        <w:t>For all interfaces, the following parameter values must be used when applicable:</w:t>
      </w:r>
    </w:p>
    <w:p w14:paraId="559A9FFC" w14:textId="77777777" w:rsidR="001702C9" w:rsidRDefault="001702C9" w:rsidP="001702C9">
      <w:pPr>
        <w:pStyle w:val="ListParagraph"/>
        <w:numPr>
          <w:ilvl w:val="0"/>
          <w:numId w:val="71"/>
        </w:numPr>
        <w:suppressAutoHyphens/>
        <w:spacing w:after="200" w:line="276" w:lineRule="auto"/>
        <w:rPr>
          <w:lang w:val="en-US"/>
        </w:rPr>
      </w:pPr>
      <w:proofErr w:type="spellStart"/>
      <w:r>
        <w:rPr>
          <w:lang w:val="en-US"/>
        </w:rPr>
        <w:t>containerType</w:t>
      </w:r>
      <w:proofErr w:type="spellEnd"/>
      <w:r>
        <w:rPr>
          <w:lang w:val="en-US"/>
        </w:rPr>
        <w:t xml:space="preserve"> – should always be “NONE” (i.e. 2)</w:t>
      </w:r>
    </w:p>
    <w:p w14:paraId="27F87751" w14:textId="77777777" w:rsidR="001702C9" w:rsidRDefault="001702C9" w:rsidP="001702C9">
      <w:pPr>
        <w:pStyle w:val="ListParagraph"/>
        <w:numPr>
          <w:ilvl w:val="0"/>
          <w:numId w:val="71"/>
        </w:numPr>
        <w:suppressAutoHyphens/>
        <w:spacing w:after="200" w:line="276" w:lineRule="auto"/>
        <w:rPr>
          <w:lang w:val="en-US"/>
        </w:rPr>
      </w:pPr>
      <w:proofErr w:type="spellStart"/>
      <w:r>
        <w:rPr>
          <w:lang w:val="en-US"/>
        </w:rPr>
        <w:t>dataProductType</w:t>
      </w:r>
      <w:proofErr w:type="spellEnd"/>
      <w:r>
        <w:rPr>
          <w:lang w:val="en-US"/>
        </w:rPr>
        <w:t xml:space="preserve"> – must always be “S421”</w:t>
      </w:r>
    </w:p>
    <w:p w14:paraId="02062011" w14:textId="77777777" w:rsidR="001702C9" w:rsidRDefault="001702C9" w:rsidP="001702C9">
      <w:pPr>
        <w:pStyle w:val="ListParagraph"/>
        <w:numPr>
          <w:ilvl w:val="0"/>
          <w:numId w:val="71"/>
        </w:numPr>
        <w:suppressAutoHyphens/>
        <w:spacing w:after="200" w:line="276" w:lineRule="auto"/>
        <w:rPr>
          <w:lang w:val="en-US"/>
        </w:rPr>
      </w:pPr>
      <w:proofErr w:type="spellStart"/>
      <w:r>
        <w:rPr>
          <w:lang w:val="en-US"/>
        </w:rPr>
        <w:lastRenderedPageBreak/>
        <w:t>exchangeMetadata</w:t>
      </w:r>
      <w:proofErr w:type="spellEnd"/>
    </w:p>
    <w:p w14:paraId="607F9162" w14:textId="6C530025" w:rsidR="001702C9" w:rsidRDefault="001702C9" w:rsidP="001702C9">
      <w:pPr>
        <w:pStyle w:val="ListParagraph"/>
        <w:numPr>
          <w:ilvl w:val="1"/>
          <w:numId w:val="71"/>
        </w:numPr>
        <w:suppressAutoHyphens/>
        <w:spacing w:after="200" w:line="276" w:lineRule="auto"/>
        <w:rPr>
          <w:lang w:val="en-US"/>
        </w:rPr>
      </w:pPr>
      <w:proofErr w:type="spellStart"/>
      <w:r>
        <w:rPr>
          <w:lang w:val="en-US"/>
        </w:rPr>
        <w:t>protectionScheme</w:t>
      </w:r>
      <w:proofErr w:type="spellEnd"/>
      <w:r>
        <w:rPr>
          <w:lang w:val="en-US"/>
        </w:rPr>
        <w:t xml:space="preserve"> – must always be “SECOM”</w:t>
      </w:r>
    </w:p>
    <w:p w14:paraId="23ABD441" w14:textId="11FA8FC4" w:rsidR="00EF3C8A" w:rsidRPr="001702C9" w:rsidRDefault="00EF3C8A" w:rsidP="00EF3C8A">
      <w:pPr>
        <w:pStyle w:val="ListParagraph"/>
        <w:numPr>
          <w:ilvl w:val="0"/>
          <w:numId w:val="71"/>
        </w:numPr>
        <w:suppressAutoHyphens/>
        <w:spacing w:after="200" w:line="276" w:lineRule="auto"/>
        <w:rPr>
          <w:lang w:val="en-US"/>
        </w:rPr>
      </w:pPr>
      <w:proofErr w:type="spellStart"/>
      <w:r>
        <w:rPr>
          <w:lang w:val="en-US"/>
        </w:rPr>
        <w:t>callbackEndpoint</w:t>
      </w:r>
      <w:proofErr w:type="spellEnd"/>
      <w:r>
        <w:rPr>
          <w:lang w:val="en-US"/>
        </w:rPr>
        <w:t xml:space="preserve"> – The endpoint of the consumer’s SECOM service that accepts the interface calls. The endpoint must be defined in a way that appending the SECOM standard REST endpoints (e.g. /v2/subscription) produces a valid URL. If the </w:t>
      </w:r>
      <w:proofErr w:type="spellStart"/>
      <w:r>
        <w:rPr>
          <w:lang w:val="en-US"/>
        </w:rPr>
        <w:t>callbackEndpoint</w:t>
      </w:r>
      <w:proofErr w:type="spellEnd"/>
      <w:r>
        <w:rPr>
          <w:lang w:val="en-US"/>
        </w:rPr>
        <w:t xml:space="preserve"> is not a part of the subscription, the service must search for the vessel’s SECOM service from a service registry</w:t>
      </w:r>
    </w:p>
    <w:p w14:paraId="4BB6730C" w14:textId="5E610B66" w:rsidR="002B0519" w:rsidRDefault="002B0519" w:rsidP="002B0519">
      <w:pPr>
        <w:pStyle w:val="Heading3"/>
        <w:rPr>
          <w:lang w:val="en-US" w:eastAsia="en-US"/>
        </w:rPr>
      </w:pPr>
      <w:bookmarkStart w:id="45" w:name="_Toc190435333"/>
      <w:r>
        <w:rPr>
          <w:lang w:val="en-US" w:eastAsia="en-US"/>
        </w:rPr>
        <w:t>Error Codes</w:t>
      </w:r>
      <w:bookmarkEnd w:id="45"/>
    </w:p>
    <w:p w14:paraId="3C9CF4C2" w14:textId="27D18F25" w:rsidR="002B0519" w:rsidRDefault="002B0519" w:rsidP="001702C9">
      <w:pPr>
        <w:pStyle w:val="BodyText"/>
        <w:rPr>
          <w:lang w:val="en-US" w:eastAsia="en-US"/>
        </w:rPr>
      </w:pPr>
      <w:r>
        <w:rPr>
          <w:lang w:val="en-US" w:eastAsia="en-US"/>
        </w:rPr>
        <w:t xml:space="preserve">If incoming route does not pass schema validation, the </w:t>
      </w:r>
      <w:proofErr w:type="spellStart"/>
      <w:r w:rsidR="00D15158">
        <w:rPr>
          <w:lang w:val="en-US" w:eastAsia="en-US"/>
        </w:rPr>
        <w:t>SECOM_ResponseCode</w:t>
      </w:r>
      <w:proofErr w:type="spellEnd"/>
      <w:r w:rsidR="00D15158">
        <w:rPr>
          <w:lang w:val="en-US" w:eastAsia="en-US"/>
        </w:rPr>
        <w:t xml:space="preserve"> must be 3.</w:t>
      </w:r>
    </w:p>
    <w:p w14:paraId="53B8D82B" w14:textId="4DC3BD79" w:rsidR="00D15158" w:rsidRDefault="00D15158" w:rsidP="001702C9">
      <w:pPr>
        <w:pStyle w:val="BodyText"/>
        <w:rPr>
          <w:lang w:val="en-US" w:eastAsia="en-US"/>
        </w:rPr>
      </w:pPr>
      <w:r>
        <w:rPr>
          <w:lang w:val="en-US" w:eastAsia="en-US"/>
        </w:rPr>
        <w:t xml:space="preserve">If incoming route does not pass business rule validation, the </w:t>
      </w:r>
      <w:proofErr w:type="spellStart"/>
      <w:r>
        <w:rPr>
          <w:lang w:val="en-US" w:eastAsia="en-US"/>
        </w:rPr>
        <w:t>SECOM_ResponseCode</w:t>
      </w:r>
      <w:proofErr w:type="spellEnd"/>
      <w:r>
        <w:rPr>
          <w:lang w:val="en-US" w:eastAsia="en-US"/>
        </w:rPr>
        <w:t xml:space="preserve"> must be </w:t>
      </w:r>
      <w:r w:rsidR="001E5480">
        <w:rPr>
          <w:lang w:val="en-US" w:eastAsia="en-US"/>
        </w:rPr>
        <w:t>0.</w:t>
      </w:r>
    </w:p>
    <w:p w14:paraId="2414CA34" w14:textId="2474E485" w:rsidR="001E5480" w:rsidRDefault="001E5480" w:rsidP="001702C9">
      <w:pPr>
        <w:pStyle w:val="BodyText"/>
        <w:rPr>
          <w:lang w:val="en-US" w:eastAsia="en-US"/>
        </w:rPr>
      </w:pPr>
      <w:r>
        <w:rPr>
          <w:lang w:val="en-US" w:eastAsia="en-US"/>
        </w:rPr>
        <w:t xml:space="preserve">If certificate provided is invalid, the </w:t>
      </w:r>
      <w:proofErr w:type="spellStart"/>
      <w:r>
        <w:rPr>
          <w:lang w:val="en-US" w:eastAsia="en-US"/>
        </w:rPr>
        <w:t>SECOM_ResponseCode</w:t>
      </w:r>
      <w:proofErr w:type="spellEnd"/>
      <w:r>
        <w:rPr>
          <w:lang w:val="en-US" w:eastAsia="en-US"/>
        </w:rPr>
        <w:t xml:space="preserve"> must be 2.</w:t>
      </w:r>
    </w:p>
    <w:p w14:paraId="59091BC2" w14:textId="65255664" w:rsidR="001E5480" w:rsidRDefault="001E5480" w:rsidP="001702C9">
      <w:pPr>
        <w:pStyle w:val="BodyText"/>
        <w:rPr>
          <w:lang w:val="en-US" w:eastAsia="en-US"/>
        </w:rPr>
      </w:pPr>
      <w:r>
        <w:rPr>
          <w:lang w:val="en-US" w:eastAsia="en-US"/>
        </w:rPr>
        <w:t xml:space="preserve">If the signature verification fails, the </w:t>
      </w:r>
      <w:proofErr w:type="spellStart"/>
      <w:r>
        <w:rPr>
          <w:lang w:val="en-US" w:eastAsia="en-US"/>
        </w:rPr>
        <w:t>SECOM_ResponseCode</w:t>
      </w:r>
      <w:proofErr w:type="spellEnd"/>
      <w:r>
        <w:rPr>
          <w:lang w:val="en-US" w:eastAsia="en-US"/>
        </w:rPr>
        <w:t xml:space="preserve"> must be 1.</w:t>
      </w:r>
    </w:p>
    <w:p w14:paraId="704A9B2A" w14:textId="09AD7329" w:rsidR="009B75FA" w:rsidRPr="002B0519" w:rsidRDefault="009B75FA" w:rsidP="001702C9">
      <w:pPr>
        <w:pStyle w:val="BodyText"/>
        <w:rPr>
          <w:lang w:val="en-US" w:eastAsia="en-US"/>
        </w:rPr>
      </w:pPr>
      <w:r>
        <w:rPr>
          <w:lang w:val="en-US" w:eastAsia="en-US"/>
        </w:rPr>
        <w:t xml:space="preserve">In </w:t>
      </w:r>
      <w:proofErr w:type="gramStart"/>
      <w:r>
        <w:rPr>
          <w:lang w:val="en-US" w:eastAsia="en-US"/>
        </w:rPr>
        <w:t>all of</w:t>
      </w:r>
      <w:proofErr w:type="gramEnd"/>
      <w:r>
        <w:rPr>
          <w:lang w:val="en-US" w:eastAsia="en-US"/>
        </w:rPr>
        <w:t xml:space="preserve"> these cases, the response returned to the client must have the HTTP status 400.</w:t>
      </w:r>
    </w:p>
    <w:p w14:paraId="06522C3D" w14:textId="40C6E8DD" w:rsidR="00A86A57" w:rsidRDefault="00A86A57">
      <w:pPr>
        <w:spacing w:after="200" w:line="276" w:lineRule="auto"/>
        <w:rPr>
          <w:lang w:eastAsia="en-US"/>
        </w:rPr>
      </w:pPr>
      <w:r>
        <w:rPr>
          <w:lang w:eastAsia="en-US"/>
        </w:rPr>
        <w:br w:type="page"/>
      </w:r>
    </w:p>
    <w:p w14:paraId="2AD0B288" w14:textId="77777777" w:rsidR="00316F15" w:rsidRDefault="00316F15" w:rsidP="00316F15">
      <w:pPr>
        <w:pStyle w:val="Heading2"/>
      </w:pPr>
      <w:bookmarkStart w:id="46" w:name="_Ref479328969"/>
      <w:bookmarkStart w:id="47" w:name="_Toc161148426"/>
      <w:bookmarkStart w:id="48" w:name="_Toc190435334"/>
      <w:r>
        <w:lastRenderedPageBreak/>
        <w:t>Applicable SECOM Interfaces</w:t>
      </w:r>
      <w:bookmarkEnd w:id="47"/>
      <w:bookmarkEnd w:id="48"/>
    </w:p>
    <w:p w14:paraId="235DCFF8" w14:textId="77777777" w:rsidR="00316F15" w:rsidRDefault="00316F15" w:rsidP="00316F15"/>
    <w:p w14:paraId="61001849" w14:textId="0D60E1D1" w:rsidR="00316F15" w:rsidRDefault="00316F15" w:rsidP="00316F15">
      <w:pPr>
        <w:pStyle w:val="BodyText"/>
      </w:pPr>
      <w:r>
        <w:t xml:space="preserve">The Capability and Ping interfaces are not discussed in this design as they follow the requirements defined in </w:t>
      </w:r>
      <w:r>
        <w:t xml:space="preserve">SECOM TODO Ref </w:t>
      </w:r>
      <w:r>
        <w:t xml:space="preserve">and need no further elaboration here. </w:t>
      </w:r>
    </w:p>
    <w:p w14:paraId="5BB09564" w14:textId="77777777" w:rsidR="00316F15" w:rsidRDefault="00316F15" w:rsidP="00316F15">
      <w:pPr>
        <w:pStyle w:val="BodyText"/>
      </w:pPr>
      <w:r>
        <w:t>All interface descriptions below only have the information necessary for the business logic of this service. All definitions and descriptions that are directly derived from the SECOM standard left to be read from the SECOM standard and the API documentation template in TODO create Annex.</w:t>
      </w:r>
    </w:p>
    <w:p w14:paraId="205FF43F" w14:textId="7DD9ABBD" w:rsidR="00316F15" w:rsidRDefault="00316F15" w:rsidP="00316F15">
      <w:pPr>
        <w:pStyle w:val="BodyText"/>
      </w:pPr>
      <w:r>
        <w:t>All SECOM communication is done via REST APIs with JSON as the data format for the SECOM data and XML for the S-</w:t>
      </w:r>
      <w:r w:rsidR="00E213CC">
        <w:t>421</w:t>
      </w:r>
      <w:r>
        <w:t xml:space="preserve"> data.</w:t>
      </w:r>
    </w:p>
    <w:p w14:paraId="6D608D68" w14:textId="68A7F1F9" w:rsidR="000349DB" w:rsidRDefault="000349DB" w:rsidP="00316F15">
      <w:pPr>
        <w:pStyle w:val="BodyText"/>
      </w:pPr>
      <w:r>
        <w:t xml:space="preserve">For all operations only those parameters that </w:t>
      </w:r>
      <w:r w:rsidR="00C56786">
        <w:t>have predefined values or their usage needs to be explained are described below. Otherwise refer to SECOM TODO ref.</w:t>
      </w:r>
    </w:p>
    <w:p w14:paraId="5742D8C7" w14:textId="77777777" w:rsidR="00C72B05" w:rsidRDefault="00C72B05" w:rsidP="00C72B05">
      <w:pPr>
        <w:pStyle w:val="Heading3"/>
      </w:pPr>
      <w:bookmarkStart w:id="49" w:name="_Toc161148427"/>
      <w:bookmarkStart w:id="50" w:name="_Toc190435335"/>
      <w:r>
        <w:t>Upload</w:t>
      </w:r>
      <w:bookmarkEnd w:id="49"/>
      <w:bookmarkEnd w:id="50"/>
    </w:p>
    <w:p w14:paraId="3A832C73" w14:textId="6FD88112" w:rsidR="00C72B05" w:rsidRPr="00725379" w:rsidRDefault="00C72B05" w:rsidP="00C72B05">
      <w:pPr>
        <w:pStyle w:val="BodyText"/>
        <w:rPr>
          <w:lang w:val="en-US"/>
        </w:rPr>
      </w:pPr>
      <w:r>
        <w:rPr>
          <w:lang w:val="en-US"/>
        </w:rPr>
        <w:t xml:space="preserve">The Upload interface must be available both on the service as well as the SECOM interface of the vessel. </w:t>
      </w:r>
    </w:p>
    <w:p w14:paraId="554D0FAB" w14:textId="3FCE48A6" w:rsidR="00C72B05" w:rsidRDefault="008050B4" w:rsidP="00C72B05">
      <w:pPr>
        <w:pStyle w:val="BodyText"/>
      </w:pPr>
      <w:r>
        <w:rPr>
          <w:lang w:val="en-US"/>
        </w:rPr>
        <w:t>For all parameters, follow the requirements specified in the general section and</w:t>
      </w:r>
      <w:r w:rsidR="00C72B05">
        <w:t>:</w:t>
      </w:r>
    </w:p>
    <w:p w14:paraId="07129A79" w14:textId="77777777" w:rsidR="00465FF6" w:rsidRDefault="00C72B05" w:rsidP="00C72B05">
      <w:pPr>
        <w:pStyle w:val="ListParagraph"/>
        <w:numPr>
          <w:ilvl w:val="0"/>
          <w:numId w:val="71"/>
        </w:numPr>
        <w:suppressAutoHyphens/>
        <w:spacing w:after="200" w:line="276" w:lineRule="auto"/>
        <w:rPr>
          <w:lang w:val="en-US"/>
        </w:rPr>
      </w:pPr>
      <w:proofErr w:type="spellStart"/>
      <w:r>
        <w:rPr>
          <w:lang w:val="en-US"/>
        </w:rPr>
        <w:t>fromSubscription</w:t>
      </w:r>
      <w:proofErr w:type="spellEnd"/>
      <w:r>
        <w:rPr>
          <w:lang w:val="en-US"/>
        </w:rPr>
        <w:t xml:space="preserve"> – </w:t>
      </w:r>
    </w:p>
    <w:p w14:paraId="5DED26F1" w14:textId="77777777" w:rsidR="00465FF6" w:rsidRDefault="00C72B05" w:rsidP="00465FF6">
      <w:pPr>
        <w:pStyle w:val="ListParagraph"/>
        <w:numPr>
          <w:ilvl w:val="1"/>
          <w:numId w:val="71"/>
        </w:numPr>
        <w:suppressAutoHyphens/>
        <w:spacing w:after="200" w:line="276" w:lineRule="auto"/>
        <w:rPr>
          <w:lang w:val="en-US"/>
        </w:rPr>
      </w:pPr>
      <w:r>
        <w:rPr>
          <w:lang w:val="en-US"/>
        </w:rPr>
        <w:t xml:space="preserve">must always be true when sent from service to vessel as service never </w:t>
      </w:r>
      <w:r w:rsidR="004F2846">
        <w:rPr>
          <w:lang w:val="en-US"/>
        </w:rPr>
        <w:t>uploads</w:t>
      </w:r>
      <w:r>
        <w:rPr>
          <w:lang w:val="en-US"/>
        </w:rPr>
        <w:t xml:space="preserve"> without </w:t>
      </w:r>
      <w:proofErr w:type="gramStart"/>
      <w:r>
        <w:rPr>
          <w:lang w:val="en-US"/>
        </w:rPr>
        <w:t>subscription;</w:t>
      </w:r>
      <w:proofErr w:type="gramEnd"/>
      <w:r>
        <w:rPr>
          <w:lang w:val="en-US"/>
        </w:rPr>
        <w:t xml:space="preserve"> </w:t>
      </w:r>
    </w:p>
    <w:p w14:paraId="04F925C0" w14:textId="77777777" w:rsidR="00A77C28" w:rsidRDefault="00C72B05" w:rsidP="00465FF6">
      <w:pPr>
        <w:pStyle w:val="ListParagraph"/>
        <w:numPr>
          <w:ilvl w:val="1"/>
          <w:numId w:val="71"/>
        </w:numPr>
        <w:suppressAutoHyphens/>
        <w:spacing w:after="200" w:line="276" w:lineRule="auto"/>
        <w:rPr>
          <w:lang w:val="en-US"/>
        </w:rPr>
      </w:pPr>
      <w:r>
        <w:rPr>
          <w:lang w:val="en-US"/>
        </w:rPr>
        <w:t xml:space="preserve">must always be false when </w:t>
      </w:r>
      <w:r w:rsidR="00900357">
        <w:rPr>
          <w:lang w:val="en-US"/>
        </w:rPr>
        <w:t>route is initially sent</w:t>
      </w:r>
      <w:r w:rsidR="00465FF6">
        <w:rPr>
          <w:lang w:val="en-US"/>
        </w:rPr>
        <w:t xml:space="preserve"> from ship system </w:t>
      </w:r>
      <w:r w:rsidR="00A77C28">
        <w:rPr>
          <w:lang w:val="en-US"/>
        </w:rPr>
        <w:t xml:space="preserve">to </w:t>
      </w:r>
      <w:proofErr w:type="gramStart"/>
      <w:r w:rsidR="00A77C28">
        <w:rPr>
          <w:lang w:val="en-US"/>
        </w:rPr>
        <w:t>shore;</w:t>
      </w:r>
      <w:proofErr w:type="gramEnd"/>
    </w:p>
    <w:p w14:paraId="1F1AD15E" w14:textId="6A099FBD" w:rsidR="00C72B05" w:rsidRDefault="00A77C28" w:rsidP="00465FF6">
      <w:pPr>
        <w:pStyle w:val="ListParagraph"/>
        <w:numPr>
          <w:ilvl w:val="1"/>
          <w:numId w:val="71"/>
        </w:numPr>
        <w:suppressAutoHyphens/>
        <w:spacing w:after="200" w:line="276" w:lineRule="auto"/>
        <w:rPr>
          <w:lang w:val="en-US"/>
        </w:rPr>
      </w:pPr>
      <w:r>
        <w:rPr>
          <w:lang w:val="en-US"/>
        </w:rPr>
        <w:t>must always be true when ship is sending updates to route following the subscription for updates from shore</w:t>
      </w:r>
      <w:r w:rsidR="008428A2">
        <w:rPr>
          <w:lang w:val="en-US"/>
        </w:rPr>
        <w:t>.</w:t>
      </w:r>
    </w:p>
    <w:p w14:paraId="62DED20C" w14:textId="4B5EA2E7" w:rsidR="00C72B05" w:rsidRDefault="00C72B05" w:rsidP="00C72B05">
      <w:pPr>
        <w:pStyle w:val="ListParagraph"/>
        <w:numPr>
          <w:ilvl w:val="0"/>
          <w:numId w:val="71"/>
        </w:numPr>
        <w:suppressAutoHyphens/>
        <w:spacing w:after="200" w:line="276" w:lineRule="auto"/>
        <w:rPr>
          <w:lang w:val="en-US"/>
        </w:rPr>
      </w:pPr>
      <w:proofErr w:type="spellStart"/>
      <w:r>
        <w:rPr>
          <w:lang w:val="en-US"/>
        </w:rPr>
        <w:t>ackRequest</w:t>
      </w:r>
      <w:proofErr w:type="spellEnd"/>
      <w:r>
        <w:rPr>
          <w:lang w:val="en-US"/>
        </w:rPr>
        <w:t xml:space="preserve"> – </w:t>
      </w:r>
      <w:r w:rsidR="00236F0C">
        <w:rPr>
          <w:lang w:val="en-US"/>
        </w:rPr>
        <w:t xml:space="preserve">By default, set to </w:t>
      </w:r>
      <w:r w:rsidR="00FD77FC">
        <w:rPr>
          <w:lang w:val="en-US"/>
        </w:rPr>
        <w:t>3 (both delivered and opened)</w:t>
      </w:r>
      <w:r w:rsidR="00236F0C">
        <w:rPr>
          <w:lang w:val="en-US"/>
        </w:rPr>
        <w:t xml:space="preserve"> unless</w:t>
      </w:r>
      <w:r w:rsidR="00C32690">
        <w:rPr>
          <w:lang w:val="en-US"/>
        </w:rPr>
        <w:t>:</w:t>
      </w:r>
    </w:p>
    <w:p w14:paraId="7DDA1936" w14:textId="10C7737C" w:rsidR="00C32690" w:rsidRDefault="00490BD2" w:rsidP="00C32690">
      <w:pPr>
        <w:pStyle w:val="ListParagraph"/>
        <w:numPr>
          <w:ilvl w:val="1"/>
          <w:numId w:val="71"/>
        </w:numPr>
        <w:suppressAutoHyphens/>
        <w:spacing w:after="200" w:line="276" w:lineRule="auto"/>
        <w:rPr>
          <w:lang w:val="en-US"/>
        </w:rPr>
      </w:pPr>
      <w:r>
        <w:rPr>
          <w:lang w:val="en-US"/>
        </w:rPr>
        <w:t xml:space="preserve">ship system has not requested acknowledgements </w:t>
      </w:r>
      <w:r w:rsidR="005D7380">
        <w:rPr>
          <w:lang w:val="en-US"/>
        </w:rPr>
        <w:t xml:space="preserve">of route opening when sending updates as part of subscription from shore. It is set to </w:t>
      </w:r>
      <w:r w:rsidR="00FD77FC">
        <w:rPr>
          <w:lang w:val="en-US"/>
        </w:rPr>
        <w:t>1 (delivered)</w:t>
      </w:r>
      <w:r w:rsidR="005D7380">
        <w:rPr>
          <w:lang w:val="en-US"/>
        </w:rPr>
        <w:t xml:space="preserve"> in </w:t>
      </w:r>
      <w:r w:rsidR="00B141E7">
        <w:rPr>
          <w:lang w:val="en-US"/>
        </w:rPr>
        <w:t>this</w:t>
      </w:r>
      <w:r w:rsidR="005D7380">
        <w:rPr>
          <w:lang w:val="en-US"/>
        </w:rPr>
        <w:t xml:space="preserve"> </w:t>
      </w:r>
      <w:r w:rsidR="00B141E7">
        <w:rPr>
          <w:lang w:val="en-US"/>
        </w:rPr>
        <w:t>case.</w:t>
      </w:r>
    </w:p>
    <w:p w14:paraId="06793516" w14:textId="5768AE6A" w:rsidR="005D7380" w:rsidRDefault="00B141E7" w:rsidP="00C32690">
      <w:pPr>
        <w:pStyle w:val="ListParagraph"/>
        <w:numPr>
          <w:ilvl w:val="1"/>
          <w:numId w:val="71"/>
        </w:numPr>
        <w:suppressAutoHyphens/>
        <w:spacing w:after="200" w:line="276" w:lineRule="auto"/>
        <w:rPr>
          <w:lang w:val="en-US"/>
        </w:rPr>
      </w:pPr>
      <w:r>
        <w:rPr>
          <w:lang w:val="en-US"/>
        </w:rPr>
        <w:t xml:space="preserve">Route is </w:t>
      </w:r>
      <w:r w:rsidR="00B60283">
        <w:rPr>
          <w:lang w:val="en-US"/>
        </w:rPr>
        <w:t xml:space="preserve">moved to monitoring. Set to </w:t>
      </w:r>
      <w:r w:rsidR="00FD77FC">
        <w:rPr>
          <w:lang w:val="en-US"/>
        </w:rPr>
        <w:t>1</w:t>
      </w:r>
      <w:r w:rsidR="00B60283">
        <w:rPr>
          <w:lang w:val="en-US"/>
        </w:rPr>
        <w:t xml:space="preserve"> in this case.</w:t>
      </w:r>
    </w:p>
    <w:p w14:paraId="1DB405B2" w14:textId="4F049B62" w:rsidR="0050395E" w:rsidRPr="00EF3C8A" w:rsidRDefault="00C72B05" w:rsidP="0050395E">
      <w:pPr>
        <w:pStyle w:val="ListParagraph"/>
        <w:numPr>
          <w:ilvl w:val="0"/>
          <w:numId w:val="71"/>
        </w:numPr>
        <w:suppressAutoHyphens/>
        <w:spacing w:after="200" w:line="276" w:lineRule="auto"/>
        <w:rPr>
          <w:lang w:val="en-US"/>
        </w:rPr>
      </w:pPr>
      <w:r>
        <w:rPr>
          <w:lang w:val="en-US"/>
        </w:rPr>
        <w:t xml:space="preserve">data – </w:t>
      </w:r>
      <w:r w:rsidR="00057D75">
        <w:rPr>
          <w:lang w:val="en-US"/>
        </w:rPr>
        <w:t xml:space="preserve">S-421 route </w:t>
      </w:r>
      <w:r w:rsidR="00780B2A">
        <w:rPr>
          <w:lang w:val="en-US"/>
        </w:rPr>
        <w:t>that follows the requirements specified in TODO Ref</w:t>
      </w:r>
      <w:r w:rsidR="007904B1">
        <w:rPr>
          <w:lang w:val="en-US"/>
        </w:rPr>
        <w:t xml:space="preserve"> with the error codes specified above.</w:t>
      </w:r>
    </w:p>
    <w:p w14:paraId="55BD390F" w14:textId="297F8F95" w:rsidR="00C72B05" w:rsidRPr="0050395E" w:rsidRDefault="00C72B05" w:rsidP="0050395E">
      <w:pPr>
        <w:suppressAutoHyphens/>
        <w:spacing w:after="200" w:line="276" w:lineRule="auto"/>
        <w:rPr>
          <w:lang w:val="en-US"/>
        </w:rPr>
      </w:pPr>
      <w:r w:rsidRPr="00C72B05">
        <w:t>The return value of the upload interface must follow the SECOM standard. The message is not expected and should only be returned in the case of an error to provide additional information is available.</w:t>
      </w:r>
    </w:p>
    <w:p w14:paraId="7E79CE33" w14:textId="7B62355E" w:rsidR="000D08F9" w:rsidRDefault="000D08F9" w:rsidP="00C72B05">
      <w:pPr>
        <w:pStyle w:val="BodyText"/>
      </w:pPr>
      <w:r>
        <w:t xml:space="preserve">If the uploaded route is too large </w:t>
      </w:r>
      <w:r w:rsidR="0014050C">
        <w:t>the returned HTTP status code must be 413.</w:t>
      </w:r>
      <w:r w:rsidR="00E31B2E">
        <w:t xml:space="preserve"> The </w:t>
      </w:r>
      <w:r w:rsidR="00C675C7">
        <w:t>route must then be shared using the upload link interface.</w:t>
      </w:r>
    </w:p>
    <w:p w14:paraId="51463002" w14:textId="3272F3CB" w:rsidR="0014050C" w:rsidRDefault="0014050C" w:rsidP="00C72B05">
      <w:pPr>
        <w:pStyle w:val="BodyText"/>
      </w:pPr>
      <w:r>
        <w:t xml:space="preserve">The vessel may return </w:t>
      </w:r>
      <w:r w:rsidR="003D4ACA">
        <w:t xml:space="preserve">HTTP status 403 to any route it receives that it has not requested or has not previously shared with shore. </w:t>
      </w:r>
    </w:p>
    <w:p w14:paraId="2CD26764" w14:textId="1254AF80" w:rsidR="003D4ACA" w:rsidRDefault="003D4ACA" w:rsidP="00C72B05">
      <w:pPr>
        <w:pStyle w:val="BodyText"/>
      </w:pPr>
      <w:r>
        <w:t xml:space="preserve">Shore systems should not return </w:t>
      </w:r>
      <w:r w:rsidR="00C95452">
        <w:t>HTTP status 403 (Not authorized) to vessels.</w:t>
      </w:r>
    </w:p>
    <w:p w14:paraId="6407B9BC" w14:textId="69E1E477" w:rsidR="00C675C7" w:rsidRDefault="00C675C7" w:rsidP="00C675C7">
      <w:pPr>
        <w:pStyle w:val="Heading3"/>
      </w:pPr>
      <w:bookmarkStart w:id="51" w:name="_Toc190435336"/>
      <w:r>
        <w:lastRenderedPageBreak/>
        <w:t>Upload link</w:t>
      </w:r>
      <w:bookmarkEnd w:id="51"/>
    </w:p>
    <w:p w14:paraId="7EDCC764" w14:textId="703D4A68" w:rsidR="001B5AC9" w:rsidRPr="00725379" w:rsidRDefault="001B5AC9" w:rsidP="001B5AC9">
      <w:pPr>
        <w:pStyle w:val="BodyText"/>
        <w:rPr>
          <w:lang w:val="en-US"/>
        </w:rPr>
      </w:pPr>
      <w:r>
        <w:rPr>
          <w:lang w:val="en-US"/>
        </w:rPr>
        <w:t xml:space="preserve">The Upload </w:t>
      </w:r>
      <w:r>
        <w:rPr>
          <w:lang w:val="en-US"/>
        </w:rPr>
        <w:t xml:space="preserve">link </w:t>
      </w:r>
      <w:r>
        <w:rPr>
          <w:lang w:val="en-US"/>
        </w:rPr>
        <w:t xml:space="preserve">interface must be available both on the service as well as the SECOM interface of the vessel. </w:t>
      </w:r>
    </w:p>
    <w:p w14:paraId="03CC756A" w14:textId="530CEE4B" w:rsidR="007B0BF2" w:rsidRDefault="001B5AC9" w:rsidP="007B0BF2">
      <w:pPr>
        <w:pStyle w:val="BodyText"/>
        <w:rPr>
          <w:lang w:val="en-US"/>
        </w:rPr>
      </w:pPr>
      <w:r>
        <w:rPr>
          <w:lang w:val="en-US"/>
        </w:rPr>
        <w:t xml:space="preserve">This is used when the route shared is too large to share via the upload interface and </w:t>
      </w:r>
      <w:r w:rsidR="00805009">
        <w:rPr>
          <w:lang w:val="en-US"/>
        </w:rPr>
        <w:t xml:space="preserve">a HTTP status 413 has been received. If the sender knows the route will be too large due to previous </w:t>
      </w:r>
      <w:r w:rsidR="00934ABE">
        <w:rPr>
          <w:lang w:val="en-US"/>
        </w:rPr>
        <w:t>interactions,</w:t>
      </w:r>
      <w:r w:rsidR="00805009">
        <w:rPr>
          <w:lang w:val="en-US"/>
        </w:rPr>
        <w:t xml:space="preserve"> then it may be used directly</w:t>
      </w:r>
      <w:r w:rsidR="007B0BF2">
        <w:rPr>
          <w:lang w:val="en-US"/>
        </w:rPr>
        <w:t xml:space="preserve">. </w:t>
      </w:r>
    </w:p>
    <w:p w14:paraId="0A31F4EF" w14:textId="6778A74C" w:rsidR="00C675C7" w:rsidRDefault="007B0BF2" w:rsidP="007B0BF2">
      <w:pPr>
        <w:pStyle w:val="BodyText"/>
        <w:rPr>
          <w:lang w:val="en-US"/>
        </w:rPr>
      </w:pPr>
      <w:r>
        <w:rPr>
          <w:lang w:val="en-US"/>
        </w:rPr>
        <w:t xml:space="preserve">It must not be used as the first method of interaction between consumer and service and any upload link that is received that is not a part of an established </w:t>
      </w:r>
      <w:r w:rsidR="006B4283">
        <w:rPr>
          <w:lang w:val="en-US"/>
        </w:rPr>
        <w:t>route exchange initiated by at least one call to the upload interface must be rejected</w:t>
      </w:r>
      <w:r w:rsidR="00652DEA">
        <w:rPr>
          <w:lang w:val="en-US"/>
        </w:rPr>
        <w:t xml:space="preserve"> and HTTP status code 403 must be returned. </w:t>
      </w:r>
    </w:p>
    <w:p w14:paraId="0232F8E5" w14:textId="3559B33A" w:rsidR="00972D70" w:rsidRDefault="00972D70" w:rsidP="007B0BF2">
      <w:pPr>
        <w:pStyle w:val="BodyText"/>
        <w:rPr>
          <w:lang w:val="en-US"/>
        </w:rPr>
      </w:pPr>
      <w:r>
        <w:rPr>
          <w:lang w:val="en-US"/>
        </w:rPr>
        <w:t xml:space="preserve">For all parameters, follow the requirements specified </w:t>
      </w:r>
      <w:r w:rsidR="00F94C36">
        <w:rPr>
          <w:lang w:val="en-US"/>
        </w:rPr>
        <w:t>in the general section and what is specified for upload.</w:t>
      </w:r>
      <w:r w:rsidR="007D7F2E">
        <w:rPr>
          <w:lang w:val="en-US"/>
        </w:rPr>
        <w:t xml:space="preserve"> </w:t>
      </w:r>
    </w:p>
    <w:p w14:paraId="4BBD8437" w14:textId="38B61481" w:rsidR="007D7F2E" w:rsidRPr="001B5AC9" w:rsidRDefault="007D7F2E" w:rsidP="007B0BF2">
      <w:pPr>
        <w:pStyle w:val="BodyText"/>
        <w:rPr>
          <w:lang w:val="en-US"/>
        </w:rPr>
      </w:pPr>
      <w:r>
        <w:rPr>
          <w:lang w:val="en-US"/>
        </w:rPr>
        <w:t xml:space="preserve">See the Get by link interface definition below </w:t>
      </w:r>
      <w:r w:rsidR="00EC50CA">
        <w:rPr>
          <w:lang w:val="en-US"/>
        </w:rPr>
        <w:t xml:space="preserve">for how the retrieval of the data is handled. </w:t>
      </w:r>
    </w:p>
    <w:p w14:paraId="11FE5BCF" w14:textId="77777777" w:rsidR="003B16DB" w:rsidRDefault="003B16DB" w:rsidP="003B16DB">
      <w:pPr>
        <w:pStyle w:val="Heading3"/>
      </w:pPr>
      <w:bookmarkStart w:id="52" w:name="_Toc161148428"/>
      <w:bookmarkStart w:id="53" w:name="_Toc190435337"/>
      <w:r>
        <w:t>Acknowledgement</w:t>
      </w:r>
      <w:bookmarkEnd w:id="52"/>
      <w:bookmarkEnd w:id="53"/>
    </w:p>
    <w:p w14:paraId="6614DF6D" w14:textId="77777777" w:rsidR="003B16DB" w:rsidRDefault="003B16DB" w:rsidP="00FD77FC">
      <w:pPr>
        <w:pStyle w:val="BodyText"/>
        <w:rPr>
          <w:lang w:val="en-US"/>
        </w:rPr>
      </w:pPr>
      <w:r>
        <w:rPr>
          <w:lang w:val="en-US"/>
        </w:rPr>
        <w:t>There are no specific business rules that must be defined here for the acknowledgment interface that are not covered by the SECOM API specification document.</w:t>
      </w:r>
    </w:p>
    <w:p w14:paraId="49CC4086" w14:textId="62A49432" w:rsidR="003B16DB" w:rsidRDefault="003B16DB" w:rsidP="00FD77FC">
      <w:pPr>
        <w:pStyle w:val="BodyText"/>
        <w:rPr>
          <w:lang w:val="en-US"/>
        </w:rPr>
      </w:pPr>
      <w:r>
        <w:rPr>
          <w:lang w:val="en-US"/>
        </w:rPr>
        <w:t xml:space="preserve">The requested level of acknowledgment </w:t>
      </w:r>
      <w:r w:rsidR="00FD77FC">
        <w:rPr>
          <w:lang w:val="en-US"/>
        </w:rPr>
        <w:t>is specified in other parts of this document</w:t>
      </w:r>
      <w:r>
        <w:rPr>
          <w:lang w:val="en-US"/>
        </w:rPr>
        <w:t>.</w:t>
      </w:r>
    </w:p>
    <w:p w14:paraId="1161C22B" w14:textId="5BBB96B0" w:rsidR="00AC26EF" w:rsidRDefault="00AC26EF" w:rsidP="00AC26EF">
      <w:pPr>
        <w:pStyle w:val="Heading3"/>
        <w:rPr>
          <w:lang w:val="en-US"/>
        </w:rPr>
      </w:pPr>
      <w:bookmarkStart w:id="54" w:name="_Toc190435338"/>
      <w:r>
        <w:rPr>
          <w:lang w:val="en-US"/>
        </w:rPr>
        <w:t>Get</w:t>
      </w:r>
      <w:bookmarkEnd w:id="54"/>
    </w:p>
    <w:p w14:paraId="29686733" w14:textId="2627210F" w:rsidR="00AF5F78" w:rsidRDefault="00AF5F78" w:rsidP="00AF5F78">
      <w:pPr>
        <w:rPr>
          <w:lang w:val="en-US"/>
        </w:rPr>
      </w:pPr>
      <w:r>
        <w:rPr>
          <w:lang w:val="en-US"/>
        </w:rPr>
        <w:t xml:space="preserve">The </w:t>
      </w:r>
      <w:r>
        <w:rPr>
          <w:lang w:val="en-US"/>
        </w:rPr>
        <w:t>Get</w:t>
      </w:r>
      <w:r>
        <w:rPr>
          <w:lang w:val="en-US"/>
        </w:rPr>
        <w:t xml:space="preserve"> interface must be available </w:t>
      </w:r>
      <w:r w:rsidR="001B0CFD">
        <w:rPr>
          <w:lang w:val="en-US"/>
        </w:rPr>
        <w:t xml:space="preserve">for the consumer and </w:t>
      </w:r>
      <w:r w:rsidR="00821AD8">
        <w:rPr>
          <w:lang w:val="en-US"/>
        </w:rPr>
        <w:t>may be available in the service if the reference routes use case has been implemented.</w:t>
      </w:r>
    </w:p>
    <w:p w14:paraId="4C9808A4" w14:textId="77777777" w:rsidR="00D3598F" w:rsidRDefault="00D3598F" w:rsidP="00AF5F78">
      <w:pPr>
        <w:rPr>
          <w:lang w:val="en-US"/>
        </w:rPr>
      </w:pPr>
    </w:p>
    <w:p w14:paraId="5EAB413B" w14:textId="19F65554" w:rsidR="00D3598F" w:rsidRDefault="00D3598F" w:rsidP="00E3798E">
      <w:pPr>
        <w:pStyle w:val="BodyText"/>
        <w:rPr>
          <w:lang w:val="en-US"/>
        </w:rPr>
      </w:pPr>
      <w:r>
        <w:rPr>
          <w:lang w:val="en-US"/>
        </w:rPr>
        <w:t xml:space="preserve">The consumer uses the get interface to retrieve </w:t>
      </w:r>
      <w:r w:rsidR="00B50B3A">
        <w:rPr>
          <w:lang w:val="en-US"/>
        </w:rPr>
        <w:t xml:space="preserve">reference </w:t>
      </w:r>
      <w:r w:rsidR="00E3798E">
        <w:rPr>
          <w:lang w:val="en-US"/>
        </w:rPr>
        <w:t xml:space="preserve">routes from a route library. </w:t>
      </w:r>
    </w:p>
    <w:p w14:paraId="26225D06" w14:textId="079AC514" w:rsidR="00E3798E" w:rsidRDefault="00E3798E" w:rsidP="00E3798E">
      <w:pPr>
        <w:pStyle w:val="BodyText"/>
        <w:rPr>
          <w:lang w:val="en-US"/>
        </w:rPr>
      </w:pPr>
      <w:r>
        <w:rPr>
          <w:lang w:val="en-US"/>
        </w:rPr>
        <w:t xml:space="preserve">The service uses the get interface to </w:t>
      </w:r>
      <w:r w:rsidR="00310039">
        <w:rPr>
          <w:lang w:val="en-US"/>
        </w:rPr>
        <w:t xml:space="preserve">retrieve the current route from the ship once the route has been initially shared by the ship (use case </w:t>
      </w:r>
      <w:r w:rsidR="008B36AB">
        <w:rPr>
          <w:lang w:val="en-US"/>
        </w:rPr>
        <w:t>1</w:t>
      </w:r>
      <w:r w:rsidR="00CB72E1">
        <w:rPr>
          <w:lang w:val="en-US"/>
        </w:rPr>
        <w:t>5</w:t>
      </w:r>
      <w:r w:rsidR="008B36AB">
        <w:rPr>
          <w:lang w:val="en-US"/>
        </w:rPr>
        <w:t>).</w:t>
      </w:r>
    </w:p>
    <w:p w14:paraId="3AA3BFAF" w14:textId="7BFBF31C" w:rsidR="00B54D75" w:rsidRDefault="00B54D75" w:rsidP="00E3798E">
      <w:pPr>
        <w:pStyle w:val="BodyText"/>
        <w:rPr>
          <w:lang w:val="en-US"/>
        </w:rPr>
      </w:pPr>
      <w:r>
        <w:rPr>
          <w:lang w:val="en-US"/>
        </w:rPr>
        <w:t xml:space="preserve">When used by the consumer </w:t>
      </w:r>
      <w:r w:rsidR="006E033F">
        <w:rPr>
          <w:lang w:val="en-US"/>
        </w:rPr>
        <w:t xml:space="preserve">use </w:t>
      </w:r>
      <w:r w:rsidR="0085070D">
        <w:rPr>
          <w:lang w:val="en-US"/>
        </w:rPr>
        <w:t xml:space="preserve">the </w:t>
      </w:r>
      <w:r>
        <w:rPr>
          <w:lang w:val="en-US"/>
        </w:rPr>
        <w:t>parameters</w:t>
      </w:r>
      <w:r w:rsidR="006E033F">
        <w:rPr>
          <w:lang w:val="en-US"/>
        </w:rPr>
        <w:t xml:space="preserve"> specified in the general section and:</w:t>
      </w:r>
    </w:p>
    <w:p w14:paraId="5EFB2FCC" w14:textId="72D84D13" w:rsidR="006E033F" w:rsidRDefault="00B50B3A" w:rsidP="006E033F">
      <w:pPr>
        <w:pStyle w:val="BodyText"/>
        <w:numPr>
          <w:ilvl w:val="0"/>
          <w:numId w:val="71"/>
        </w:numPr>
        <w:rPr>
          <w:lang w:val="en-US"/>
        </w:rPr>
      </w:pPr>
      <w:proofErr w:type="spellStart"/>
      <w:r>
        <w:rPr>
          <w:lang w:val="en-US"/>
        </w:rPr>
        <w:t>dataReference</w:t>
      </w:r>
      <w:proofErr w:type="spellEnd"/>
      <w:r>
        <w:rPr>
          <w:lang w:val="en-US"/>
        </w:rPr>
        <w:t xml:space="preserve"> – used when the reference of the reference route is </w:t>
      </w:r>
      <w:r w:rsidR="001D6944">
        <w:rPr>
          <w:lang w:val="en-US"/>
        </w:rPr>
        <w:t>known,</w:t>
      </w:r>
      <w:r>
        <w:rPr>
          <w:lang w:val="en-US"/>
        </w:rPr>
        <w:t xml:space="preserve"> and the latest version of the </w:t>
      </w:r>
      <w:r w:rsidR="00FF08A0">
        <w:rPr>
          <w:lang w:val="en-US"/>
        </w:rPr>
        <w:t>route is being fetched</w:t>
      </w:r>
    </w:p>
    <w:p w14:paraId="79A8B474" w14:textId="5D5FBEA3" w:rsidR="00FF08A0" w:rsidRDefault="002A4FB8" w:rsidP="006E033F">
      <w:pPr>
        <w:pStyle w:val="BodyText"/>
        <w:numPr>
          <w:ilvl w:val="0"/>
          <w:numId w:val="71"/>
        </w:numPr>
        <w:rPr>
          <w:lang w:val="en-US"/>
        </w:rPr>
      </w:pPr>
      <w:r>
        <w:rPr>
          <w:lang w:val="en-US"/>
        </w:rPr>
        <w:t>geometry – used when searching for reference routes that intersect a geometry</w:t>
      </w:r>
    </w:p>
    <w:p w14:paraId="48151811" w14:textId="791C67E4" w:rsidR="001530AF" w:rsidRDefault="001530AF" w:rsidP="006E033F">
      <w:pPr>
        <w:pStyle w:val="BodyText"/>
        <w:numPr>
          <w:ilvl w:val="0"/>
          <w:numId w:val="71"/>
        </w:numPr>
        <w:rPr>
          <w:lang w:val="en-US"/>
        </w:rPr>
      </w:pPr>
      <w:proofErr w:type="spellStart"/>
      <w:r>
        <w:rPr>
          <w:lang w:val="en-US"/>
        </w:rPr>
        <w:t>unlocode</w:t>
      </w:r>
      <w:proofErr w:type="spellEnd"/>
      <w:r>
        <w:rPr>
          <w:lang w:val="en-US"/>
        </w:rPr>
        <w:t xml:space="preserve"> – used to search for reference routes that </w:t>
      </w:r>
      <w:r w:rsidR="006D0E69">
        <w:rPr>
          <w:lang w:val="en-US"/>
        </w:rPr>
        <w:t xml:space="preserve">intersect with the </w:t>
      </w:r>
      <w:proofErr w:type="spellStart"/>
      <w:r w:rsidR="006D0E69">
        <w:rPr>
          <w:lang w:val="en-US"/>
        </w:rPr>
        <w:t>unlocode</w:t>
      </w:r>
      <w:proofErr w:type="spellEnd"/>
      <w:r w:rsidR="006D0E69">
        <w:rPr>
          <w:lang w:val="en-US"/>
        </w:rPr>
        <w:t>, generally either starting or ending at location</w:t>
      </w:r>
    </w:p>
    <w:p w14:paraId="6499DAB0" w14:textId="217274AD" w:rsidR="006D0E69" w:rsidRDefault="001D6944" w:rsidP="006E033F">
      <w:pPr>
        <w:pStyle w:val="BodyText"/>
        <w:numPr>
          <w:ilvl w:val="0"/>
          <w:numId w:val="71"/>
        </w:numPr>
        <w:rPr>
          <w:lang w:val="en-US"/>
        </w:rPr>
      </w:pPr>
      <w:proofErr w:type="spellStart"/>
      <w:r>
        <w:rPr>
          <w:lang w:val="en-US"/>
        </w:rPr>
        <w:t>validFrom</w:t>
      </w:r>
      <w:proofErr w:type="spellEnd"/>
      <w:r>
        <w:rPr>
          <w:lang w:val="en-US"/>
        </w:rPr>
        <w:t xml:space="preserve"> and </w:t>
      </w:r>
      <w:proofErr w:type="spellStart"/>
      <w:r>
        <w:rPr>
          <w:lang w:val="en-US"/>
        </w:rPr>
        <w:t>validTo</w:t>
      </w:r>
      <w:proofErr w:type="spellEnd"/>
      <w:r>
        <w:rPr>
          <w:lang w:val="en-US"/>
        </w:rPr>
        <w:t xml:space="preserve"> – used to specify </w:t>
      </w:r>
      <w:r w:rsidR="00FC7F91">
        <w:rPr>
          <w:lang w:val="en-US"/>
        </w:rPr>
        <w:t>the time range in which the reference route must be valid.</w:t>
      </w:r>
      <w:r w:rsidR="00BC4F57">
        <w:rPr>
          <w:lang w:val="en-US"/>
        </w:rPr>
        <w:t xml:space="preserve"> The times must include a </w:t>
      </w:r>
      <w:r w:rsidR="005648B2">
        <w:rPr>
          <w:lang w:val="en-US"/>
        </w:rPr>
        <w:t>time zone</w:t>
      </w:r>
      <w:r w:rsidR="00BC4F57">
        <w:rPr>
          <w:lang w:val="en-US"/>
        </w:rPr>
        <w:t xml:space="preserve"> and should be in UTC</w:t>
      </w:r>
      <w:r w:rsidR="005648B2">
        <w:rPr>
          <w:lang w:val="en-US"/>
        </w:rPr>
        <w:t>.</w:t>
      </w:r>
    </w:p>
    <w:p w14:paraId="7A40F0A1" w14:textId="6E8E56F5" w:rsidR="008B438C" w:rsidRDefault="008B438C" w:rsidP="008B438C">
      <w:pPr>
        <w:pStyle w:val="BodyText"/>
        <w:rPr>
          <w:lang w:val="en-US"/>
        </w:rPr>
      </w:pPr>
      <w:r>
        <w:rPr>
          <w:lang w:val="en-US"/>
        </w:rPr>
        <w:t xml:space="preserve">Return values </w:t>
      </w:r>
      <w:r w:rsidR="00AD3CAF">
        <w:rPr>
          <w:lang w:val="en-US"/>
        </w:rPr>
        <w:t>must follow what is specified in SECOM.</w:t>
      </w:r>
    </w:p>
    <w:p w14:paraId="06EB0A9C" w14:textId="14DAC8F7" w:rsidR="00FC7F91" w:rsidRDefault="0085070D" w:rsidP="00FC7F91">
      <w:pPr>
        <w:pStyle w:val="BodyText"/>
        <w:rPr>
          <w:lang w:val="en-US"/>
        </w:rPr>
      </w:pPr>
      <w:r>
        <w:rPr>
          <w:lang w:val="en-US"/>
        </w:rPr>
        <w:t>When used by the service use the parameters specified in the general section and:</w:t>
      </w:r>
    </w:p>
    <w:p w14:paraId="7EB11866" w14:textId="1CA53D90" w:rsidR="0085070D" w:rsidRDefault="0085070D" w:rsidP="0085070D">
      <w:pPr>
        <w:pStyle w:val="BodyText"/>
        <w:numPr>
          <w:ilvl w:val="0"/>
          <w:numId w:val="71"/>
        </w:numPr>
        <w:rPr>
          <w:lang w:val="en-US"/>
        </w:rPr>
      </w:pPr>
      <w:proofErr w:type="spellStart"/>
      <w:r>
        <w:rPr>
          <w:lang w:val="en-US"/>
        </w:rPr>
        <w:t>dataReference</w:t>
      </w:r>
      <w:proofErr w:type="spellEnd"/>
      <w:r>
        <w:rPr>
          <w:lang w:val="en-US"/>
        </w:rPr>
        <w:t xml:space="preserve"> – must be the </w:t>
      </w:r>
      <w:proofErr w:type="spellStart"/>
      <w:r w:rsidR="00FB3481">
        <w:rPr>
          <w:lang w:val="en-US"/>
        </w:rPr>
        <w:t>uuid</w:t>
      </w:r>
      <w:proofErr w:type="spellEnd"/>
      <w:r w:rsidR="00FB3481">
        <w:rPr>
          <w:lang w:val="en-US"/>
        </w:rPr>
        <w:t xml:space="preserve"> part </w:t>
      </w:r>
      <w:r w:rsidR="00C85224">
        <w:rPr>
          <w:lang w:val="en-US"/>
        </w:rPr>
        <w:t xml:space="preserve">of the </w:t>
      </w:r>
      <w:proofErr w:type="spellStart"/>
      <w:r w:rsidR="008B438C">
        <w:rPr>
          <w:lang w:val="en-US"/>
        </w:rPr>
        <w:t>gml:id</w:t>
      </w:r>
      <w:proofErr w:type="spellEnd"/>
      <w:r w:rsidR="008B438C">
        <w:rPr>
          <w:lang w:val="en-US"/>
        </w:rPr>
        <w:t xml:space="preserve"> of the route. </w:t>
      </w:r>
    </w:p>
    <w:p w14:paraId="6879FBD9" w14:textId="44C23829" w:rsidR="00AD3CAF" w:rsidRDefault="00AD3CAF" w:rsidP="00AD3CAF">
      <w:pPr>
        <w:pStyle w:val="BodyText"/>
        <w:rPr>
          <w:lang w:val="en-US"/>
        </w:rPr>
      </w:pPr>
      <w:r>
        <w:rPr>
          <w:lang w:val="en-US"/>
        </w:rPr>
        <w:t xml:space="preserve">When the service is retrieving an update to the route, no other parameters </w:t>
      </w:r>
      <w:r w:rsidR="006915DB">
        <w:rPr>
          <w:lang w:val="en-US"/>
        </w:rPr>
        <w:t>are allowed and if passed the consumer should respond with HTTP status code 400.</w:t>
      </w:r>
    </w:p>
    <w:p w14:paraId="435CF1CD" w14:textId="00A1D36C" w:rsidR="000E4DF6" w:rsidRDefault="000E4DF6" w:rsidP="00AD3CAF">
      <w:pPr>
        <w:pStyle w:val="BodyText"/>
        <w:rPr>
          <w:lang w:val="en-US"/>
        </w:rPr>
      </w:pPr>
      <w:r>
        <w:rPr>
          <w:lang w:val="en-US"/>
        </w:rPr>
        <w:lastRenderedPageBreak/>
        <w:t xml:space="preserve">If the route is requested by service without it being previously shared (use case </w:t>
      </w:r>
      <w:r w:rsidR="00CB72E1">
        <w:rPr>
          <w:lang w:val="en-US"/>
        </w:rPr>
        <w:t xml:space="preserve">10 in specification) </w:t>
      </w:r>
      <w:r w:rsidR="002249A5">
        <w:rPr>
          <w:lang w:val="en-US"/>
        </w:rPr>
        <w:t>then the consumer must respond with HTTP status code 403.</w:t>
      </w:r>
    </w:p>
    <w:p w14:paraId="494E4A73" w14:textId="4FA67C50" w:rsidR="00532B82" w:rsidRDefault="001B0CFD" w:rsidP="00532B82">
      <w:pPr>
        <w:pStyle w:val="Heading3"/>
        <w:rPr>
          <w:lang w:val="en-US"/>
        </w:rPr>
      </w:pPr>
      <w:bookmarkStart w:id="55" w:name="_Toc190435339"/>
      <w:r>
        <w:rPr>
          <w:lang w:val="en-US"/>
        </w:rPr>
        <w:t>Get summary</w:t>
      </w:r>
      <w:bookmarkEnd w:id="55"/>
    </w:p>
    <w:p w14:paraId="1BF00609" w14:textId="0659CC58" w:rsidR="001B0CFD" w:rsidRDefault="001B0CFD" w:rsidP="008B06C9">
      <w:pPr>
        <w:pStyle w:val="BodyText"/>
        <w:rPr>
          <w:lang w:val="en-US"/>
        </w:rPr>
      </w:pPr>
      <w:r>
        <w:rPr>
          <w:lang w:val="en-US"/>
        </w:rPr>
        <w:t xml:space="preserve">The Get summary interface may be available on the service if the </w:t>
      </w:r>
      <w:r w:rsidR="008B06C9">
        <w:rPr>
          <w:lang w:val="en-US"/>
        </w:rPr>
        <w:t xml:space="preserve">reference </w:t>
      </w:r>
      <w:r>
        <w:rPr>
          <w:lang w:val="en-US"/>
        </w:rPr>
        <w:t xml:space="preserve">route library functionality has been implemented. </w:t>
      </w:r>
    </w:p>
    <w:p w14:paraId="48B8FA0D" w14:textId="2E504760" w:rsidR="008B06C9" w:rsidRDefault="008B06C9" w:rsidP="008B06C9">
      <w:pPr>
        <w:pStyle w:val="BodyText"/>
        <w:rPr>
          <w:lang w:val="en-US"/>
        </w:rPr>
      </w:pPr>
      <w:r>
        <w:rPr>
          <w:lang w:val="en-US"/>
        </w:rPr>
        <w:t xml:space="preserve">The interface is used instead of Get </w:t>
      </w:r>
      <w:r w:rsidR="00AC2C0D">
        <w:rPr>
          <w:lang w:val="en-US"/>
        </w:rPr>
        <w:t xml:space="preserve">to get a list of available routes if the consumer so </w:t>
      </w:r>
      <w:r w:rsidR="006C3874">
        <w:rPr>
          <w:lang w:val="en-US"/>
        </w:rPr>
        <w:t xml:space="preserve">wishes. </w:t>
      </w:r>
    </w:p>
    <w:p w14:paraId="166B2B8E" w14:textId="4696C956" w:rsidR="006C3874" w:rsidRDefault="006C3874" w:rsidP="008B06C9">
      <w:pPr>
        <w:pStyle w:val="BodyText"/>
        <w:rPr>
          <w:lang w:val="en-US"/>
        </w:rPr>
      </w:pPr>
      <w:r>
        <w:rPr>
          <w:lang w:val="en-US"/>
        </w:rPr>
        <w:t>All parameters and their usage should follow what was previously described for the get interface.</w:t>
      </w:r>
    </w:p>
    <w:p w14:paraId="1A1BCF73" w14:textId="0B17E08F" w:rsidR="00EC50CA" w:rsidRDefault="00EC50CA" w:rsidP="00EC50CA">
      <w:pPr>
        <w:pStyle w:val="Heading3"/>
        <w:rPr>
          <w:lang w:val="en-US"/>
        </w:rPr>
      </w:pPr>
      <w:bookmarkStart w:id="56" w:name="_Toc190435340"/>
      <w:r>
        <w:rPr>
          <w:lang w:val="en-US"/>
        </w:rPr>
        <w:t>Get by link</w:t>
      </w:r>
      <w:bookmarkEnd w:id="56"/>
    </w:p>
    <w:p w14:paraId="75266A03" w14:textId="5753C732" w:rsidR="00BF30CA" w:rsidRPr="00725379" w:rsidRDefault="00BF30CA" w:rsidP="00BF30CA">
      <w:pPr>
        <w:pStyle w:val="BodyText"/>
        <w:rPr>
          <w:lang w:val="en-US"/>
        </w:rPr>
      </w:pPr>
      <w:r>
        <w:rPr>
          <w:lang w:val="en-US"/>
        </w:rPr>
        <w:t xml:space="preserve">The </w:t>
      </w:r>
      <w:r>
        <w:rPr>
          <w:lang w:val="en-US"/>
        </w:rPr>
        <w:t>Get by</w:t>
      </w:r>
      <w:r>
        <w:rPr>
          <w:lang w:val="en-US"/>
        </w:rPr>
        <w:t xml:space="preserve"> link interface must be available both on the service as well as the SECOM interface of the vessel. </w:t>
      </w:r>
    </w:p>
    <w:p w14:paraId="5DBDF9C9" w14:textId="7090CE9E" w:rsidR="00BF30CA" w:rsidRDefault="00BF30CA" w:rsidP="00BF30CA">
      <w:pPr>
        <w:pStyle w:val="BodyText"/>
        <w:rPr>
          <w:lang w:val="en-US"/>
        </w:rPr>
      </w:pPr>
      <w:r>
        <w:rPr>
          <w:lang w:val="en-US"/>
        </w:rPr>
        <w:t xml:space="preserve">This is used when the route shared is too large to share via the upload interface and </w:t>
      </w:r>
      <w:r w:rsidR="00E85997">
        <w:rPr>
          <w:lang w:val="en-US"/>
        </w:rPr>
        <w:t xml:space="preserve">the route has been shared via the upload link interface. </w:t>
      </w:r>
    </w:p>
    <w:p w14:paraId="4915F408" w14:textId="12FA8D6F" w:rsidR="00E61B83" w:rsidRDefault="006752F6" w:rsidP="00E61B83">
      <w:pPr>
        <w:pStyle w:val="Heading3"/>
        <w:rPr>
          <w:lang w:val="en-US"/>
        </w:rPr>
      </w:pPr>
      <w:bookmarkStart w:id="57" w:name="_Toc190435341"/>
      <w:r>
        <w:rPr>
          <w:lang w:val="en-US"/>
        </w:rPr>
        <w:t>Access</w:t>
      </w:r>
      <w:bookmarkEnd w:id="57"/>
    </w:p>
    <w:p w14:paraId="7E56FAF4" w14:textId="6ACEE609" w:rsidR="00EC50CA" w:rsidRDefault="004217B7" w:rsidP="004217B7">
      <w:pPr>
        <w:pStyle w:val="BodyText"/>
        <w:rPr>
          <w:lang w:val="en-US"/>
        </w:rPr>
      </w:pPr>
      <w:r>
        <w:rPr>
          <w:lang w:val="en-US"/>
        </w:rPr>
        <w:t>The Access interface must be supported by the consumer.</w:t>
      </w:r>
      <w:r w:rsidR="00671F50">
        <w:rPr>
          <w:lang w:val="en-US"/>
        </w:rPr>
        <w:t xml:space="preserve"> </w:t>
      </w:r>
    </w:p>
    <w:p w14:paraId="1C9CA2BD" w14:textId="46F07E99" w:rsidR="004217B7" w:rsidRDefault="004217B7" w:rsidP="004217B7">
      <w:pPr>
        <w:pStyle w:val="BodyText"/>
        <w:rPr>
          <w:lang w:val="en-US"/>
        </w:rPr>
      </w:pPr>
      <w:r>
        <w:rPr>
          <w:lang w:val="en-US"/>
        </w:rPr>
        <w:t xml:space="preserve">The interface is used when VTS is requesting the route from the vessel </w:t>
      </w:r>
      <w:r w:rsidR="00CE17E4">
        <w:rPr>
          <w:lang w:val="en-US"/>
        </w:rPr>
        <w:t xml:space="preserve">without the route being shared previously according to use case 10 in the specification. </w:t>
      </w:r>
      <w:r w:rsidR="00A73E59">
        <w:rPr>
          <w:lang w:val="en-US"/>
        </w:rPr>
        <w:t xml:space="preserve">Calling this interface requires that the vessel is </w:t>
      </w:r>
      <w:r w:rsidR="00621B3E">
        <w:rPr>
          <w:lang w:val="en-US"/>
        </w:rPr>
        <w:t xml:space="preserve">discoverable in a maritime service registry. </w:t>
      </w:r>
    </w:p>
    <w:p w14:paraId="577FB6C9" w14:textId="23BCB70D" w:rsidR="00CE17E4" w:rsidRDefault="00CE17E4" w:rsidP="004217B7">
      <w:pPr>
        <w:pStyle w:val="BodyText"/>
        <w:rPr>
          <w:lang w:val="en-US"/>
        </w:rPr>
      </w:pPr>
      <w:r>
        <w:rPr>
          <w:lang w:val="en-US"/>
        </w:rPr>
        <w:t xml:space="preserve">The vessel is not required to share its route and may respond with HTTP status code 403 </w:t>
      </w:r>
      <w:r w:rsidR="00A73E59">
        <w:rPr>
          <w:lang w:val="en-US"/>
        </w:rPr>
        <w:t xml:space="preserve">if not allowed. </w:t>
      </w:r>
    </w:p>
    <w:p w14:paraId="0519C973" w14:textId="670BBF2E" w:rsidR="002B50E3" w:rsidRDefault="002B50E3" w:rsidP="004217B7">
      <w:pPr>
        <w:pStyle w:val="BodyText"/>
      </w:pPr>
      <w:r>
        <w:rPr>
          <w:lang w:val="en-US"/>
        </w:rPr>
        <w:t>For all parameters, follow the requirements specified in the general section and</w:t>
      </w:r>
      <w:r>
        <w:t>:</w:t>
      </w:r>
    </w:p>
    <w:p w14:paraId="79BFF636" w14:textId="60884151" w:rsidR="002B50E3" w:rsidRPr="00FE3F7B" w:rsidRDefault="00FE3F7B" w:rsidP="002B50E3">
      <w:pPr>
        <w:pStyle w:val="BodyText"/>
        <w:numPr>
          <w:ilvl w:val="0"/>
          <w:numId w:val="71"/>
        </w:numPr>
        <w:rPr>
          <w:lang w:val="en-US"/>
        </w:rPr>
      </w:pPr>
      <w:proofErr w:type="spellStart"/>
      <w:r>
        <w:t>dataReference</w:t>
      </w:r>
      <w:proofErr w:type="spellEnd"/>
      <w:r>
        <w:t xml:space="preserve"> must not be set</w:t>
      </w:r>
    </w:p>
    <w:p w14:paraId="0EF2635D" w14:textId="3FE7B741" w:rsidR="00FE3F7B" w:rsidRPr="00D8081D" w:rsidRDefault="00E45F5A" w:rsidP="002B50E3">
      <w:pPr>
        <w:pStyle w:val="BodyText"/>
        <w:numPr>
          <w:ilvl w:val="0"/>
          <w:numId w:val="71"/>
        </w:numPr>
        <w:rPr>
          <w:lang w:val="en-US"/>
        </w:rPr>
      </w:pPr>
      <w:r>
        <w:t xml:space="preserve">reason </w:t>
      </w:r>
      <w:r w:rsidR="00D8081D">
        <w:t>– must be provided and contain rationale for the request</w:t>
      </w:r>
    </w:p>
    <w:p w14:paraId="1262795D" w14:textId="468E428B" w:rsidR="00D8081D" w:rsidRPr="00BE705D" w:rsidRDefault="00693E23" w:rsidP="002B50E3">
      <w:pPr>
        <w:pStyle w:val="BodyText"/>
        <w:numPr>
          <w:ilvl w:val="0"/>
          <w:numId w:val="71"/>
        </w:numPr>
        <w:rPr>
          <w:lang w:val="en-US"/>
        </w:rPr>
      </w:pPr>
      <w:proofErr w:type="spellStart"/>
      <w:r>
        <w:t>reasonEnum</w:t>
      </w:r>
      <w:proofErr w:type="spellEnd"/>
      <w:r>
        <w:t xml:space="preserve"> – must be set to 0 (required by authority)</w:t>
      </w:r>
    </w:p>
    <w:p w14:paraId="58A7CBD7" w14:textId="3A161BF6" w:rsidR="00BE705D" w:rsidRPr="004B30C9" w:rsidRDefault="005D6452" w:rsidP="00BE705D">
      <w:pPr>
        <w:pStyle w:val="BodyText"/>
        <w:rPr>
          <w:lang w:val="en-US"/>
        </w:rPr>
      </w:pPr>
      <w:r>
        <w:t xml:space="preserve">If the vessel’s SECOM interface </w:t>
      </w:r>
      <w:proofErr w:type="gramStart"/>
      <w:r>
        <w:t>is able to</w:t>
      </w:r>
      <w:proofErr w:type="gramEnd"/>
      <w:r>
        <w:t xml:space="preserve"> determine automatically that access is not granted (e.g. based on the </w:t>
      </w:r>
      <w:r w:rsidR="002400B7">
        <w:t>identity of the requester) then HTTP status code 403 may be returned and the mariner aboard the vessel need not be notified of the request.</w:t>
      </w:r>
    </w:p>
    <w:p w14:paraId="765FC8F2" w14:textId="10031637" w:rsidR="004B30C9" w:rsidRDefault="00B707E3" w:rsidP="004B30C9">
      <w:pPr>
        <w:pStyle w:val="Heading3"/>
        <w:rPr>
          <w:lang w:val="en-US"/>
        </w:rPr>
      </w:pPr>
      <w:bookmarkStart w:id="58" w:name="_Toc190435342"/>
      <w:r>
        <w:rPr>
          <w:lang w:val="en-US"/>
        </w:rPr>
        <w:t>Access notification</w:t>
      </w:r>
      <w:bookmarkEnd w:id="58"/>
    </w:p>
    <w:p w14:paraId="786DD737" w14:textId="1231F4E2" w:rsidR="00266A71" w:rsidRDefault="00266A71" w:rsidP="00266A71">
      <w:pPr>
        <w:pStyle w:val="BodyText"/>
        <w:rPr>
          <w:lang w:val="en-US"/>
        </w:rPr>
      </w:pPr>
      <w:r>
        <w:rPr>
          <w:lang w:val="en-US"/>
        </w:rPr>
        <w:t>The Access interface must be supported by the</w:t>
      </w:r>
      <w:r>
        <w:rPr>
          <w:lang w:val="en-US"/>
        </w:rPr>
        <w:t xml:space="preserve"> service.</w:t>
      </w:r>
    </w:p>
    <w:p w14:paraId="43F7D80A" w14:textId="7B7CC316" w:rsidR="00266A71" w:rsidRDefault="00266A71" w:rsidP="00266A71">
      <w:pPr>
        <w:pStyle w:val="BodyText"/>
        <w:rPr>
          <w:lang w:val="en-US"/>
        </w:rPr>
      </w:pPr>
      <w:r>
        <w:rPr>
          <w:lang w:val="en-US"/>
        </w:rPr>
        <w:t xml:space="preserve">The interface is used </w:t>
      </w:r>
      <w:r w:rsidR="002400B7">
        <w:rPr>
          <w:lang w:val="en-US"/>
        </w:rPr>
        <w:t>when the mariner onboard the vessel has been notified of the request by VTS to receive the route.</w:t>
      </w:r>
    </w:p>
    <w:p w14:paraId="576A6483" w14:textId="60795E80" w:rsidR="006356E3" w:rsidRDefault="006356E3" w:rsidP="00266A71">
      <w:pPr>
        <w:pStyle w:val="BodyText"/>
        <w:rPr>
          <w:lang w:val="en-US"/>
        </w:rPr>
      </w:pPr>
      <w:r>
        <w:rPr>
          <w:lang w:val="en-US"/>
        </w:rPr>
        <w:t>The following use of the parameters is required:</w:t>
      </w:r>
    </w:p>
    <w:p w14:paraId="352CF3CB" w14:textId="6E760A70" w:rsidR="006356E3" w:rsidRDefault="006356E3" w:rsidP="006356E3">
      <w:pPr>
        <w:pStyle w:val="BodyText"/>
        <w:numPr>
          <w:ilvl w:val="0"/>
          <w:numId w:val="71"/>
        </w:numPr>
        <w:rPr>
          <w:lang w:val="en-US"/>
        </w:rPr>
      </w:pPr>
      <w:proofErr w:type="spellStart"/>
      <w:r>
        <w:rPr>
          <w:lang w:val="en-US"/>
        </w:rPr>
        <w:t>transactionIdentifier</w:t>
      </w:r>
      <w:proofErr w:type="spellEnd"/>
      <w:r>
        <w:rPr>
          <w:lang w:val="en-US"/>
        </w:rPr>
        <w:t xml:space="preserve"> – </w:t>
      </w:r>
      <w:r w:rsidR="00FD33E4">
        <w:rPr>
          <w:lang w:val="en-US"/>
        </w:rPr>
        <w:t xml:space="preserve">if access is granted </w:t>
      </w:r>
      <w:r>
        <w:rPr>
          <w:lang w:val="en-US"/>
        </w:rPr>
        <w:t xml:space="preserve">follows the rules </w:t>
      </w:r>
      <w:r w:rsidR="00FD33E4">
        <w:rPr>
          <w:lang w:val="en-US"/>
        </w:rPr>
        <w:t xml:space="preserve">described in the general section, otherwise </w:t>
      </w:r>
      <w:r w:rsidR="00FB3481">
        <w:rPr>
          <w:lang w:val="en-US"/>
        </w:rPr>
        <w:t>is a unique UUID.</w:t>
      </w:r>
    </w:p>
    <w:p w14:paraId="3786D594" w14:textId="38AF158F" w:rsidR="00FB3481" w:rsidRPr="00B707E3" w:rsidRDefault="00FB3481" w:rsidP="006356E3">
      <w:pPr>
        <w:pStyle w:val="BodyText"/>
        <w:numPr>
          <w:ilvl w:val="0"/>
          <w:numId w:val="71"/>
        </w:numPr>
        <w:rPr>
          <w:lang w:val="en-US"/>
        </w:rPr>
      </w:pPr>
      <w:r>
        <w:rPr>
          <w:lang w:val="en-US"/>
        </w:rPr>
        <w:t xml:space="preserve">decision and </w:t>
      </w:r>
      <w:proofErr w:type="spellStart"/>
      <w:r>
        <w:rPr>
          <w:lang w:val="en-US"/>
        </w:rPr>
        <w:t>decisionReason</w:t>
      </w:r>
      <w:proofErr w:type="spellEnd"/>
      <w:r>
        <w:rPr>
          <w:lang w:val="en-US"/>
        </w:rPr>
        <w:t xml:space="preserve"> – according to SECOM specification.</w:t>
      </w:r>
    </w:p>
    <w:p w14:paraId="061F27BB" w14:textId="77777777" w:rsidR="00875F78" w:rsidRDefault="00875F78" w:rsidP="00875F78">
      <w:pPr>
        <w:pStyle w:val="Heading3"/>
      </w:pPr>
      <w:bookmarkStart w:id="59" w:name="_Toc161148429"/>
      <w:bookmarkStart w:id="60" w:name="_Toc190435343"/>
      <w:r>
        <w:lastRenderedPageBreak/>
        <w:t>Subscription</w:t>
      </w:r>
      <w:bookmarkEnd w:id="59"/>
      <w:bookmarkEnd w:id="60"/>
    </w:p>
    <w:p w14:paraId="7443E861" w14:textId="412CB7D6" w:rsidR="00875F78" w:rsidRDefault="00875F78" w:rsidP="00875F78">
      <w:pPr>
        <w:pStyle w:val="BodyText"/>
        <w:rPr>
          <w:lang w:val="en-US"/>
        </w:rPr>
      </w:pPr>
      <w:r>
        <w:rPr>
          <w:lang w:val="en-US"/>
        </w:rPr>
        <w:t xml:space="preserve">The subscription interface must be implemented </w:t>
      </w:r>
      <w:r w:rsidR="00FD5B48">
        <w:rPr>
          <w:lang w:val="en-US"/>
        </w:rPr>
        <w:t>in both the service and consumer.</w:t>
      </w:r>
    </w:p>
    <w:p w14:paraId="6C36BAF6" w14:textId="50BB2B3D" w:rsidR="00875F78" w:rsidRDefault="00875F78" w:rsidP="00875F78">
      <w:pPr>
        <w:pStyle w:val="BodyText"/>
        <w:rPr>
          <w:lang w:val="en-US"/>
        </w:rPr>
      </w:pPr>
      <w:r>
        <w:rPr>
          <w:lang w:val="en-US"/>
        </w:rPr>
        <w:t xml:space="preserve">The following parameters of the </w:t>
      </w:r>
      <w:proofErr w:type="spellStart"/>
      <w:r>
        <w:rPr>
          <w:lang w:val="en-US"/>
        </w:rPr>
        <w:t>SubscriptionRequestObject</w:t>
      </w:r>
      <w:proofErr w:type="spellEnd"/>
      <w:r>
        <w:rPr>
          <w:lang w:val="en-US"/>
        </w:rPr>
        <w:t xml:space="preserve"> are expected to be passed as a part of the reques</w:t>
      </w:r>
      <w:r w:rsidR="00AB50A4">
        <w:rPr>
          <w:lang w:val="en-US"/>
        </w:rPr>
        <w:t>t</w:t>
      </w:r>
      <w:r>
        <w:rPr>
          <w:lang w:val="en-US"/>
        </w:rPr>
        <w:t>:</w:t>
      </w:r>
    </w:p>
    <w:p w14:paraId="43DDE7BD" w14:textId="5EB718A1" w:rsidR="00875F78" w:rsidRDefault="00875F78" w:rsidP="00875F78">
      <w:pPr>
        <w:pStyle w:val="ListParagraph"/>
        <w:numPr>
          <w:ilvl w:val="0"/>
          <w:numId w:val="71"/>
        </w:numPr>
        <w:suppressAutoHyphens/>
        <w:spacing w:after="200" w:line="276" w:lineRule="auto"/>
        <w:rPr>
          <w:lang w:val="en-US"/>
        </w:rPr>
      </w:pPr>
      <w:proofErr w:type="spellStart"/>
      <w:r>
        <w:rPr>
          <w:lang w:val="en-US"/>
        </w:rPr>
        <w:t>dataReference</w:t>
      </w:r>
      <w:proofErr w:type="spellEnd"/>
      <w:r>
        <w:rPr>
          <w:lang w:val="en-US"/>
        </w:rPr>
        <w:t xml:space="preserve"> – UUID that is </w:t>
      </w:r>
      <w:r w:rsidR="00856808">
        <w:rPr>
          <w:lang w:val="en-US"/>
        </w:rPr>
        <w:t>th</w:t>
      </w:r>
      <w:r w:rsidR="00AB50A4">
        <w:rPr>
          <w:lang w:val="en-US"/>
        </w:rPr>
        <w:t>e</w:t>
      </w:r>
      <w:r w:rsidR="00856808">
        <w:rPr>
          <w:lang w:val="en-US"/>
        </w:rPr>
        <w:t xml:space="preserve"> suffix of the </w:t>
      </w:r>
      <w:proofErr w:type="spellStart"/>
      <w:r>
        <w:rPr>
          <w:lang w:val="en-US"/>
        </w:rPr>
        <w:t>gml:id</w:t>
      </w:r>
      <w:proofErr w:type="spellEnd"/>
      <w:r>
        <w:rPr>
          <w:lang w:val="en-US"/>
        </w:rPr>
        <w:t xml:space="preserve"> </w:t>
      </w:r>
      <w:r w:rsidR="00856808">
        <w:rPr>
          <w:lang w:val="en-US"/>
        </w:rPr>
        <w:t>dataset element</w:t>
      </w:r>
      <w:r>
        <w:rPr>
          <w:lang w:val="en-US"/>
        </w:rPr>
        <w:t xml:space="preserve"> in the </w:t>
      </w:r>
      <w:r w:rsidR="00AB50A4">
        <w:rPr>
          <w:lang w:val="en-US"/>
        </w:rPr>
        <w:t>route that was shared</w:t>
      </w:r>
      <w:r>
        <w:rPr>
          <w:lang w:val="en-US"/>
        </w:rPr>
        <w:t xml:space="preserve">. </w:t>
      </w:r>
    </w:p>
    <w:p w14:paraId="33101A5A" w14:textId="717E3FD6" w:rsidR="00875F78" w:rsidRDefault="00875F78" w:rsidP="00875F78">
      <w:pPr>
        <w:pStyle w:val="ListParagraph"/>
        <w:numPr>
          <w:ilvl w:val="0"/>
          <w:numId w:val="71"/>
        </w:numPr>
        <w:suppressAutoHyphens/>
        <w:spacing w:after="200" w:line="276" w:lineRule="auto"/>
        <w:rPr>
          <w:lang w:val="en-US"/>
        </w:rPr>
      </w:pPr>
      <w:proofErr w:type="spellStart"/>
      <w:r>
        <w:rPr>
          <w:lang w:val="en-US"/>
        </w:rPr>
        <w:t>productVersion</w:t>
      </w:r>
      <w:proofErr w:type="spellEnd"/>
      <w:r>
        <w:rPr>
          <w:lang w:val="en-US"/>
        </w:rPr>
        <w:t xml:space="preserve"> – </w:t>
      </w:r>
      <w:r w:rsidR="005C1322">
        <w:rPr>
          <w:lang w:val="en-US"/>
        </w:rPr>
        <w:t xml:space="preserve">must be </w:t>
      </w:r>
      <w:r w:rsidR="00F53F33">
        <w:rPr>
          <w:lang w:val="en-US"/>
        </w:rPr>
        <w:t>left unset. Th</w:t>
      </w:r>
      <w:r w:rsidR="00300EE6">
        <w:rPr>
          <w:lang w:val="en-US"/>
        </w:rPr>
        <w:t>e service specification defines the allowed version of S-421 that the service and consumer must support</w:t>
      </w:r>
      <w:r>
        <w:rPr>
          <w:lang w:val="en-US"/>
        </w:rPr>
        <w:t>.</w:t>
      </w:r>
    </w:p>
    <w:p w14:paraId="0BCFAD44" w14:textId="587DC752" w:rsidR="00875F78" w:rsidRDefault="00875F78" w:rsidP="00875F78">
      <w:pPr>
        <w:pStyle w:val="ListParagraph"/>
        <w:numPr>
          <w:ilvl w:val="0"/>
          <w:numId w:val="71"/>
        </w:numPr>
        <w:suppressAutoHyphens/>
        <w:spacing w:after="200" w:line="276" w:lineRule="auto"/>
        <w:rPr>
          <w:lang w:val="en-US"/>
        </w:rPr>
      </w:pPr>
      <w:r>
        <w:rPr>
          <w:lang w:val="en-US"/>
        </w:rPr>
        <w:t>geometry – </w:t>
      </w:r>
      <w:r w:rsidR="00FF4807">
        <w:rPr>
          <w:lang w:val="en-US"/>
        </w:rPr>
        <w:t>must not be provided by the consumer, may be provided by the service</w:t>
      </w:r>
      <w:r>
        <w:rPr>
          <w:lang w:val="en-US"/>
        </w:rPr>
        <w:t>.</w:t>
      </w:r>
    </w:p>
    <w:p w14:paraId="3936B084" w14:textId="2D3CE743" w:rsidR="00875F78" w:rsidRDefault="00875F78" w:rsidP="00875F78">
      <w:pPr>
        <w:pStyle w:val="ListParagraph"/>
        <w:numPr>
          <w:ilvl w:val="0"/>
          <w:numId w:val="71"/>
        </w:numPr>
        <w:suppressAutoHyphens/>
        <w:spacing w:after="200" w:line="276" w:lineRule="auto"/>
        <w:rPr>
          <w:lang w:val="en-US"/>
        </w:rPr>
      </w:pPr>
      <w:proofErr w:type="spellStart"/>
      <w:r>
        <w:rPr>
          <w:lang w:val="en-US"/>
        </w:rPr>
        <w:t>unlocode</w:t>
      </w:r>
      <w:proofErr w:type="spellEnd"/>
      <w:r>
        <w:rPr>
          <w:lang w:val="en-US"/>
        </w:rPr>
        <w:t xml:space="preserve"> – </w:t>
      </w:r>
      <w:r w:rsidR="00AE0D82">
        <w:rPr>
          <w:lang w:val="en-US"/>
        </w:rPr>
        <w:t>must not be provided</w:t>
      </w:r>
    </w:p>
    <w:p w14:paraId="021E953E" w14:textId="6937BA7E" w:rsidR="00875F78" w:rsidRDefault="00875F78" w:rsidP="00875F78">
      <w:pPr>
        <w:pStyle w:val="ListParagraph"/>
        <w:numPr>
          <w:ilvl w:val="0"/>
          <w:numId w:val="71"/>
        </w:numPr>
        <w:suppressAutoHyphens/>
        <w:spacing w:after="200" w:line="276" w:lineRule="auto"/>
        <w:rPr>
          <w:lang w:val="en-US"/>
        </w:rPr>
      </w:pPr>
      <w:proofErr w:type="spellStart"/>
      <w:r>
        <w:rPr>
          <w:lang w:val="en-US"/>
        </w:rPr>
        <w:t>subscriptionPeriodStart</w:t>
      </w:r>
      <w:proofErr w:type="spellEnd"/>
      <w:r>
        <w:rPr>
          <w:lang w:val="en-US"/>
        </w:rPr>
        <w:t xml:space="preserve"> – may be </w:t>
      </w:r>
      <w:r w:rsidR="00AE0D82">
        <w:rPr>
          <w:lang w:val="en-US"/>
        </w:rPr>
        <w:t>provided</w:t>
      </w:r>
      <w:r>
        <w:rPr>
          <w:lang w:val="en-US"/>
        </w:rPr>
        <w:t xml:space="preserve">, if not </w:t>
      </w:r>
      <w:r w:rsidR="00AE0D82">
        <w:rPr>
          <w:lang w:val="en-US"/>
        </w:rPr>
        <w:t>provided</w:t>
      </w:r>
      <w:r w:rsidR="004078AE">
        <w:rPr>
          <w:lang w:val="en-US"/>
        </w:rPr>
        <w:t xml:space="preserve"> or in the past, the recipient</w:t>
      </w:r>
      <w:r>
        <w:rPr>
          <w:lang w:val="en-US"/>
        </w:rPr>
        <w:t xml:space="preserve"> will default to time of reception of call to interface</w:t>
      </w:r>
    </w:p>
    <w:p w14:paraId="6A502477" w14:textId="744D0420" w:rsidR="00875F78" w:rsidRDefault="00875F78" w:rsidP="00875F78">
      <w:pPr>
        <w:pStyle w:val="ListParagraph"/>
        <w:numPr>
          <w:ilvl w:val="0"/>
          <w:numId w:val="71"/>
        </w:numPr>
        <w:suppressAutoHyphens/>
        <w:spacing w:after="200" w:line="276" w:lineRule="auto"/>
        <w:rPr>
          <w:lang w:val="en-US"/>
        </w:rPr>
      </w:pPr>
      <w:proofErr w:type="spellStart"/>
      <w:r>
        <w:rPr>
          <w:lang w:val="en-US"/>
        </w:rPr>
        <w:t>subscriptionPeriodEnd</w:t>
      </w:r>
      <w:proofErr w:type="spellEnd"/>
      <w:r>
        <w:rPr>
          <w:lang w:val="en-US"/>
        </w:rPr>
        <w:t xml:space="preserve"> – </w:t>
      </w:r>
      <w:r w:rsidR="00416E6A">
        <w:rPr>
          <w:lang w:val="en-US"/>
        </w:rPr>
        <w:t>must not be provided</w:t>
      </w:r>
      <w:r>
        <w:rPr>
          <w:lang w:val="en-US"/>
        </w:rPr>
        <w:t>.</w:t>
      </w:r>
      <w:r w:rsidR="00416E6A">
        <w:rPr>
          <w:lang w:val="en-US"/>
        </w:rPr>
        <w:t xml:space="preserve"> Both the consumer and the service must end subscriptions</w:t>
      </w:r>
      <w:r w:rsidR="00BE3467">
        <w:rPr>
          <w:lang w:val="en-US"/>
        </w:rPr>
        <w:t>.</w:t>
      </w:r>
    </w:p>
    <w:p w14:paraId="032B2DB4" w14:textId="77777777" w:rsidR="00875F78" w:rsidRDefault="00875F78" w:rsidP="00875F78">
      <w:pPr>
        <w:pStyle w:val="BodyText"/>
        <w:rPr>
          <w:lang w:val="en-US"/>
        </w:rPr>
      </w:pPr>
      <w:r>
        <w:rPr>
          <w:lang w:val="en-US"/>
        </w:rPr>
        <w:t xml:space="preserve">The returned </w:t>
      </w:r>
      <w:proofErr w:type="spellStart"/>
      <w:r>
        <w:rPr>
          <w:lang w:val="en-US"/>
        </w:rPr>
        <w:t>SubscriptionResponseObject</w:t>
      </w:r>
      <w:proofErr w:type="spellEnd"/>
      <w:r>
        <w:rPr>
          <w:lang w:val="en-US"/>
        </w:rPr>
        <w:t xml:space="preserve"> contains the following:</w:t>
      </w:r>
    </w:p>
    <w:p w14:paraId="2A850412" w14:textId="77777777" w:rsidR="00875F78" w:rsidRDefault="00875F78" w:rsidP="00875F78">
      <w:pPr>
        <w:pStyle w:val="ListParagraph"/>
        <w:numPr>
          <w:ilvl w:val="0"/>
          <w:numId w:val="71"/>
        </w:numPr>
        <w:suppressAutoHyphens/>
        <w:spacing w:after="200" w:line="276" w:lineRule="auto"/>
        <w:rPr>
          <w:lang w:val="en-US"/>
        </w:rPr>
      </w:pPr>
      <w:r>
        <w:rPr>
          <w:lang w:val="en-US"/>
        </w:rPr>
        <w:t>message – optional. Consumers may or may not support this.</w:t>
      </w:r>
    </w:p>
    <w:p w14:paraId="4BF9EA6D" w14:textId="201C3A89" w:rsidR="00875F78" w:rsidRDefault="00875F78" w:rsidP="00875F78">
      <w:pPr>
        <w:pStyle w:val="ListParagraph"/>
        <w:numPr>
          <w:ilvl w:val="0"/>
          <w:numId w:val="71"/>
        </w:numPr>
        <w:suppressAutoHyphens/>
        <w:spacing w:after="200" w:line="276" w:lineRule="auto"/>
        <w:rPr>
          <w:lang w:val="en-US"/>
        </w:rPr>
      </w:pPr>
      <w:proofErr w:type="spellStart"/>
      <w:r>
        <w:rPr>
          <w:lang w:val="en-US"/>
        </w:rPr>
        <w:t>subscriptionIdentifier</w:t>
      </w:r>
      <w:proofErr w:type="spellEnd"/>
      <w:r>
        <w:rPr>
          <w:lang w:val="en-US"/>
        </w:rPr>
        <w:t xml:space="preserve"> – must have an UUID that can be used to remove the subscription once </w:t>
      </w:r>
      <w:r w:rsidR="00EE7C0F">
        <w:rPr>
          <w:lang w:val="en-US"/>
        </w:rPr>
        <w:t>communication is no longer necessary</w:t>
      </w:r>
      <w:r>
        <w:rPr>
          <w:lang w:val="en-US"/>
        </w:rPr>
        <w:t>.</w:t>
      </w:r>
    </w:p>
    <w:p w14:paraId="7DC0D2C3" w14:textId="56CFBB3C" w:rsidR="004952D1" w:rsidRDefault="00875F78" w:rsidP="00875F78">
      <w:pPr>
        <w:pStyle w:val="BodyText"/>
      </w:pPr>
      <w:r w:rsidRPr="00875F78">
        <w:t xml:space="preserve">The service must use the MRN of the vessel retrieved from the certificate submitted in the SECOM request headers to identify the vessel for which the subscription is created. The vessel must not receive </w:t>
      </w:r>
      <w:r w:rsidR="006A6EF9">
        <w:t>routes</w:t>
      </w:r>
      <w:r w:rsidRPr="00875F78">
        <w:t xml:space="preserve"> intended for other vessels because of this subscription.</w:t>
      </w:r>
    </w:p>
    <w:p w14:paraId="3E49CDE9" w14:textId="3225F8A6" w:rsidR="00D80DE5" w:rsidRDefault="00D80DE5" w:rsidP="00875F78">
      <w:pPr>
        <w:pStyle w:val="BodyText"/>
      </w:pPr>
      <w:r>
        <w:t xml:space="preserve">The vessel must also ensure that it does not send route updates to those shore systems that have not subscribed to updates or send route updates </w:t>
      </w:r>
      <w:r w:rsidR="004336C3">
        <w:t xml:space="preserve">intended for another shore system to the incorrect shore system. </w:t>
      </w:r>
    </w:p>
    <w:p w14:paraId="507BEC02" w14:textId="77777777" w:rsidR="001B015E" w:rsidRDefault="001B015E" w:rsidP="001B015E">
      <w:pPr>
        <w:pStyle w:val="Heading3"/>
      </w:pPr>
      <w:bookmarkStart w:id="61" w:name="_Toc161148430"/>
      <w:bookmarkStart w:id="62" w:name="_Toc190435344"/>
      <w:r>
        <w:t>Remove Subscription</w:t>
      </w:r>
      <w:bookmarkEnd w:id="61"/>
      <w:bookmarkEnd w:id="62"/>
      <w:r>
        <w:t xml:space="preserve"> </w:t>
      </w:r>
    </w:p>
    <w:p w14:paraId="3D19EC15" w14:textId="3B762B03" w:rsidR="001B015E" w:rsidRDefault="001B015E" w:rsidP="001B015E">
      <w:pPr>
        <w:pStyle w:val="BodyText"/>
        <w:rPr>
          <w:lang w:val="en-US"/>
        </w:rPr>
      </w:pPr>
      <w:r>
        <w:rPr>
          <w:lang w:val="en-US"/>
        </w:rPr>
        <w:t xml:space="preserve">The remove subscription interface must be implemented in </w:t>
      </w:r>
      <w:r>
        <w:rPr>
          <w:lang w:val="en-US"/>
        </w:rPr>
        <w:t>both the service and consumer</w:t>
      </w:r>
      <w:r>
        <w:rPr>
          <w:lang w:val="en-US"/>
        </w:rPr>
        <w:t xml:space="preserve">. </w:t>
      </w:r>
    </w:p>
    <w:p w14:paraId="2682B5ED" w14:textId="77777777" w:rsidR="001B015E" w:rsidRDefault="001B015E" w:rsidP="001B015E">
      <w:pPr>
        <w:pStyle w:val="BodyText"/>
        <w:rPr>
          <w:lang w:val="en-US"/>
        </w:rPr>
      </w:pPr>
      <w:r>
        <w:rPr>
          <w:lang w:val="en-US"/>
        </w:rPr>
        <w:t xml:space="preserve">The </w:t>
      </w:r>
      <w:proofErr w:type="spellStart"/>
      <w:r>
        <w:rPr>
          <w:lang w:val="en-US"/>
        </w:rPr>
        <w:t>removeSubscriptionObject</w:t>
      </w:r>
      <w:proofErr w:type="spellEnd"/>
      <w:r>
        <w:rPr>
          <w:lang w:val="en-US"/>
        </w:rPr>
        <w:t xml:space="preserve"> must have the </w:t>
      </w:r>
      <w:proofErr w:type="spellStart"/>
      <w:r>
        <w:rPr>
          <w:lang w:val="en-US"/>
        </w:rPr>
        <w:t>subscriptionIdentifier</w:t>
      </w:r>
      <w:proofErr w:type="spellEnd"/>
      <w:r>
        <w:rPr>
          <w:lang w:val="en-US"/>
        </w:rPr>
        <w:t xml:space="preserve"> returned when the subscription was created.</w:t>
      </w:r>
    </w:p>
    <w:p w14:paraId="7D1AD2B1" w14:textId="77777777" w:rsidR="00D77E2A" w:rsidRDefault="001B015E" w:rsidP="001B015E">
      <w:pPr>
        <w:pStyle w:val="BodyText"/>
        <w:rPr>
          <w:lang w:val="en-US"/>
        </w:rPr>
      </w:pPr>
      <w:r>
        <w:rPr>
          <w:lang w:val="en-US"/>
        </w:rPr>
        <w:t xml:space="preserve">The consumer should call </w:t>
      </w:r>
      <w:proofErr w:type="spellStart"/>
      <w:r>
        <w:rPr>
          <w:lang w:val="en-US"/>
        </w:rPr>
        <w:t>removeSubscription</w:t>
      </w:r>
      <w:proofErr w:type="spellEnd"/>
      <w:r>
        <w:rPr>
          <w:lang w:val="en-US"/>
        </w:rPr>
        <w:t xml:space="preserve"> when </w:t>
      </w:r>
    </w:p>
    <w:p w14:paraId="667DC21D" w14:textId="77777777" w:rsidR="00711E53" w:rsidRDefault="00D77E2A" w:rsidP="00D77E2A">
      <w:pPr>
        <w:pStyle w:val="BodyText"/>
        <w:numPr>
          <w:ilvl w:val="0"/>
          <w:numId w:val="72"/>
        </w:numPr>
        <w:rPr>
          <w:lang w:val="en-US"/>
        </w:rPr>
      </w:pPr>
      <w:r>
        <w:rPr>
          <w:lang w:val="en-US"/>
        </w:rPr>
        <w:t xml:space="preserve">The route changes and no longer </w:t>
      </w:r>
      <w:r w:rsidR="00711E53">
        <w:rPr>
          <w:lang w:val="en-US"/>
        </w:rPr>
        <w:t>passes through a VTS area and the subscription for that VTS area can be removed.</w:t>
      </w:r>
    </w:p>
    <w:p w14:paraId="7831345E" w14:textId="77777777" w:rsidR="002F5B4B" w:rsidRDefault="00711E53" w:rsidP="00D77E2A">
      <w:pPr>
        <w:pStyle w:val="BodyText"/>
        <w:numPr>
          <w:ilvl w:val="0"/>
          <w:numId w:val="72"/>
        </w:numPr>
        <w:rPr>
          <w:lang w:val="en-US"/>
        </w:rPr>
      </w:pPr>
      <w:r>
        <w:rPr>
          <w:lang w:val="en-US"/>
        </w:rPr>
        <w:t>The voyage has been completed and no further sharing of the route is necessary</w:t>
      </w:r>
      <w:r w:rsidR="002F5B4B">
        <w:rPr>
          <w:lang w:val="en-US"/>
        </w:rPr>
        <w:t>.</w:t>
      </w:r>
    </w:p>
    <w:p w14:paraId="7F8A05D5" w14:textId="098B16AD" w:rsidR="001B015E" w:rsidRDefault="002F5B4B" w:rsidP="00D77E2A">
      <w:pPr>
        <w:pStyle w:val="BodyText"/>
        <w:numPr>
          <w:ilvl w:val="0"/>
          <w:numId w:val="72"/>
        </w:numPr>
        <w:rPr>
          <w:lang w:val="en-US"/>
        </w:rPr>
      </w:pPr>
      <w:r>
        <w:rPr>
          <w:lang w:val="en-US"/>
        </w:rPr>
        <w:t>The route is cancelled.</w:t>
      </w:r>
    </w:p>
    <w:p w14:paraId="499563E7" w14:textId="6DEC91BF" w:rsidR="005D0E8A" w:rsidRDefault="005D0E8A" w:rsidP="005D0E8A">
      <w:pPr>
        <w:pStyle w:val="BodyText"/>
        <w:rPr>
          <w:lang w:val="en-US"/>
        </w:rPr>
      </w:pPr>
      <w:r>
        <w:rPr>
          <w:lang w:val="en-US"/>
        </w:rPr>
        <w:t xml:space="preserve">The above causes assume that the ship system creates a new subscription for each route that is shared. If the ship systems create an </w:t>
      </w:r>
      <w:r w:rsidR="00283654">
        <w:rPr>
          <w:lang w:val="en-US"/>
        </w:rPr>
        <w:t>open-ended</w:t>
      </w:r>
      <w:r>
        <w:rPr>
          <w:lang w:val="en-US"/>
        </w:rPr>
        <w:t xml:space="preserve"> subscription for route sharing (e.g. vessel </w:t>
      </w:r>
      <w:r w:rsidR="00A421C9">
        <w:rPr>
          <w:lang w:val="en-US"/>
        </w:rPr>
        <w:t>is on a regular route and subscriptions are created for each VTS area)</w:t>
      </w:r>
      <w:r w:rsidR="00283654">
        <w:rPr>
          <w:lang w:val="en-US"/>
        </w:rPr>
        <w:t xml:space="preserve"> then the subscription can be kept open as long as necessary.</w:t>
      </w:r>
    </w:p>
    <w:p w14:paraId="4A14A0B5" w14:textId="0C7E5C14" w:rsidR="00283654" w:rsidRDefault="00283654" w:rsidP="005D0E8A">
      <w:pPr>
        <w:pStyle w:val="BodyText"/>
        <w:rPr>
          <w:lang w:val="en-US"/>
        </w:rPr>
      </w:pPr>
      <w:r>
        <w:rPr>
          <w:lang w:val="en-US"/>
        </w:rPr>
        <w:lastRenderedPageBreak/>
        <w:t xml:space="preserve">The service must call </w:t>
      </w:r>
      <w:proofErr w:type="spellStart"/>
      <w:r>
        <w:rPr>
          <w:lang w:val="en-US"/>
        </w:rPr>
        <w:t>removeSubscription</w:t>
      </w:r>
      <w:proofErr w:type="spellEnd"/>
      <w:r>
        <w:rPr>
          <w:lang w:val="en-US"/>
        </w:rPr>
        <w:t xml:space="preserve"> when the consumer ends its subscription</w:t>
      </w:r>
      <w:r w:rsidR="00796A77">
        <w:rPr>
          <w:lang w:val="en-US"/>
        </w:rPr>
        <w:t xml:space="preserve"> as the sharing of the route is no longer needed and no more updates to the route from the consumer are to be expected.</w:t>
      </w:r>
    </w:p>
    <w:p w14:paraId="5BC6D5C1" w14:textId="7D2E32DB" w:rsidR="00A113C5" w:rsidRDefault="00B14C00" w:rsidP="00530151">
      <w:pPr>
        <w:pStyle w:val="Heading3"/>
        <w:rPr>
          <w:lang w:val="en-US"/>
        </w:rPr>
      </w:pPr>
      <w:bookmarkStart w:id="63" w:name="_Toc190435345"/>
      <w:r>
        <w:rPr>
          <w:lang w:val="en-US"/>
        </w:rPr>
        <w:t>Subscription notification</w:t>
      </w:r>
      <w:bookmarkEnd w:id="63"/>
    </w:p>
    <w:p w14:paraId="2ED27F7B" w14:textId="77777777" w:rsidR="00B14C00" w:rsidRDefault="00B14C00" w:rsidP="00B14C00">
      <w:pPr>
        <w:pStyle w:val="BodyText"/>
        <w:rPr>
          <w:lang w:val="en-US"/>
        </w:rPr>
      </w:pPr>
      <w:r>
        <w:rPr>
          <w:lang w:val="en-US"/>
        </w:rPr>
        <w:t xml:space="preserve">The subscription interface </w:t>
      </w:r>
      <w:r w:rsidRPr="00B14C00">
        <w:t>must</w:t>
      </w:r>
      <w:r>
        <w:rPr>
          <w:lang w:val="en-US"/>
        </w:rPr>
        <w:t xml:space="preserve"> be implemented in both the service and consumer.</w:t>
      </w:r>
    </w:p>
    <w:p w14:paraId="50213AB5" w14:textId="007C2734" w:rsidR="003566D7" w:rsidRDefault="00C87B86" w:rsidP="00CA54FF">
      <w:pPr>
        <w:pStyle w:val="BodyText"/>
        <w:rPr>
          <w:lang w:val="en-US"/>
        </w:rPr>
      </w:pPr>
      <w:r>
        <w:rPr>
          <w:lang w:val="en-US"/>
        </w:rPr>
        <w:t xml:space="preserve">The service is not required to call the </w:t>
      </w:r>
      <w:proofErr w:type="spellStart"/>
      <w:r>
        <w:rPr>
          <w:lang w:val="en-US"/>
        </w:rPr>
        <w:t>subscription</w:t>
      </w:r>
      <w:r w:rsidR="004E3B48">
        <w:rPr>
          <w:lang w:val="en-US"/>
        </w:rPr>
        <w:t>N</w:t>
      </w:r>
      <w:r>
        <w:rPr>
          <w:lang w:val="en-US"/>
        </w:rPr>
        <w:t>otification</w:t>
      </w:r>
      <w:proofErr w:type="spellEnd"/>
      <w:r>
        <w:rPr>
          <w:lang w:val="en-US"/>
        </w:rPr>
        <w:t xml:space="preserve"> of the consumer unless </w:t>
      </w:r>
      <w:r w:rsidR="00CA5B0D">
        <w:rPr>
          <w:lang w:val="en-US"/>
        </w:rPr>
        <w:t xml:space="preserve">the creation or removal of the subscription requires asynchronous action or is the result of a maintenance operation. </w:t>
      </w:r>
    </w:p>
    <w:p w14:paraId="4D7CB9D0" w14:textId="635B0062" w:rsidR="004E3B48" w:rsidRDefault="004E3B48" w:rsidP="00CA54FF">
      <w:pPr>
        <w:pStyle w:val="BodyText"/>
        <w:rPr>
          <w:lang w:val="en-US"/>
        </w:rPr>
      </w:pPr>
      <w:r>
        <w:rPr>
          <w:lang w:val="en-US"/>
        </w:rPr>
        <w:t xml:space="preserve">The consumer should call the </w:t>
      </w:r>
      <w:proofErr w:type="spellStart"/>
      <w:r>
        <w:rPr>
          <w:lang w:val="en-US"/>
        </w:rPr>
        <w:t>subscriptionNotification</w:t>
      </w:r>
      <w:proofErr w:type="spellEnd"/>
      <w:r>
        <w:rPr>
          <w:lang w:val="en-US"/>
        </w:rPr>
        <w:t xml:space="preserve"> of the service </w:t>
      </w:r>
      <w:r w:rsidR="00CE26F0">
        <w:rPr>
          <w:lang w:val="en-US"/>
        </w:rPr>
        <w:t>in most cases as the recipient of the request from the service is typically not the ship system that is required to know about the subscription for the sending of route updates.</w:t>
      </w:r>
      <w:r w:rsidR="003141AE">
        <w:rPr>
          <w:lang w:val="en-US"/>
        </w:rPr>
        <w:t xml:space="preserve"> If the subscription and </w:t>
      </w:r>
      <w:proofErr w:type="spellStart"/>
      <w:r w:rsidR="003141AE">
        <w:rPr>
          <w:lang w:val="en-US"/>
        </w:rPr>
        <w:t>removeSubscription</w:t>
      </w:r>
      <w:proofErr w:type="spellEnd"/>
      <w:r w:rsidR="003141AE">
        <w:rPr>
          <w:lang w:val="en-US"/>
        </w:rPr>
        <w:t xml:space="preserve"> are synchronous processes when called from VTS to ship system, </w:t>
      </w:r>
      <w:proofErr w:type="spellStart"/>
      <w:r w:rsidR="003141AE">
        <w:rPr>
          <w:lang w:val="en-US"/>
        </w:rPr>
        <w:t>subscriptionNotification</w:t>
      </w:r>
      <w:proofErr w:type="spellEnd"/>
      <w:r w:rsidR="003141AE">
        <w:rPr>
          <w:lang w:val="en-US"/>
        </w:rPr>
        <w:t xml:space="preserve"> is not required.</w:t>
      </w:r>
    </w:p>
    <w:p w14:paraId="461370C9" w14:textId="0D275858" w:rsidR="0056109A" w:rsidRPr="00B14C00" w:rsidRDefault="0056109A" w:rsidP="00CA54FF">
      <w:pPr>
        <w:pStyle w:val="BodyText"/>
        <w:rPr>
          <w:lang w:val="en-US"/>
        </w:rPr>
      </w:pPr>
      <w:r>
        <w:rPr>
          <w:lang w:val="en-US"/>
        </w:rPr>
        <w:t>Use of the interface is according to the SECOM specification.</w:t>
      </w:r>
    </w:p>
    <w:p w14:paraId="59709E76" w14:textId="2757F829" w:rsidR="001B015E" w:rsidRDefault="00F72026" w:rsidP="0056109A">
      <w:pPr>
        <w:pStyle w:val="Heading3"/>
        <w:rPr>
          <w:lang w:val="en-US"/>
        </w:rPr>
      </w:pPr>
      <w:bookmarkStart w:id="64" w:name="_Toc190435346"/>
      <w:r>
        <w:rPr>
          <w:lang w:val="en-US"/>
        </w:rPr>
        <w:t>Capability</w:t>
      </w:r>
      <w:r w:rsidR="0080714D">
        <w:rPr>
          <w:lang w:val="en-US"/>
        </w:rPr>
        <w:t xml:space="preserve">, Ping, </w:t>
      </w:r>
      <w:proofErr w:type="spellStart"/>
      <w:r w:rsidR="00264003">
        <w:rPr>
          <w:lang w:val="en-US"/>
        </w:rPr>
        <w:t>EncryptionKey</w:t>
      </w:r>
      <w:proofErr w:type="spellEnd"/>
      <w:r w:rsidR="00264003">
        <w:rPr>
          <w:lang w:val="en-US"/>
        </w:rPr>
        <w:t xml:space="preserve"> and </w:t>
      </w:r>
      <w:proofErr w:type="spellStart"/>
      <w:r w:rsidR="00264003">
        <w:rPr>
          <w:lang w:val="en-US"/>
        </w:rPr>
        <w:t>PublicKey</w:t>
      </w:r>
      <w:bookmarkEnd w:id="64"/>
      <w:proofErr w:type="spellEnd"/>
    </w:p>
    <w:p w14:paraId="3FB8595C" w14:textId="61A54DBD" w:rsidR="00F72026" w:rsidRPr="00F72026" w:rsidRDefault="00264003" w:rsidP="00F72026">
      <w:pPr>
        <w:rPr>
          <w:lang w:val="en-US"/>
        </w:rPr>
      </w:pPr>
      <w:r>
        <w:rPr>
          <w:lang w:val="en-US"/>
        </w:rPr>
        <w:t xml:space="preserve">The interfaces Capability, Ping, </w:t>
      </w:r>
      <w:proofErr w:type="spellStart"/>
      <w:r>
        <w:rPr>
          <w:lang w:val="en-US"/>
        </w:rPr>
        <w:t>EncryptionKey</w:t>
      </w:r>
      <w:proofErr w:type="spellEnd"/>
      <w:r>
        <w:rPr>
          <w:lang w:val="en-US"/>
        </w:rPr>
        <w:t xml:space="preserve"> and </w:t>
      </w:r>
      <w:proofErr w:type="spellStart"/>
      <w:r>
        <w:rPr>
          <w:lang w:val="en-US"/>
        </w:rPr>
        <w:t>PublicKey</w:t>
      </w:r>
      <w:proofErr w:type="spellEnd"/>
      <w:r>
        <w:rPr>
          <w:lang w:val="en-US"/>
        </w:rPr>
        <w:t xml:space="preserve"> are not discussed here as they </w:t>
      </w:r>
      <w:r w:rsidR="00512CEF">
        <w:t xml:space="preserve">follow the requirements defined in </w:t>
      </w:r>
      <w:r w:rsidR="00512CEF">
        <w:fldChar w:fldCharType="begin"/>
      </w:r>
      <w:r w:rsidR="00512CEF">
        <w:instrText xml:space="preserve"> REF _Ref150956930 \h </w:instrText>
      </w:r>
      <w:r w:rsidR="00512CEF">
        <w:fldChar w:fldCharType="separate"/>
      </w:r>
      <w:r w:rsidR="00512CEF">
        <w:t>IEC 63173-2 SECOM</w:t>
      </w:r>
      <w:r w:rsidR="00512CEF">
        <w:fldChar w:fldCharType="end"/>
      </w:r>
      <w:r w:rsidR="00512CEF">
        <w:t xml:space="preserve"> </w:t>
      </w:r>
      <w:r w:rsidR="00512CEF">
        <w:t>TODO Reference</w:t>
      </w:r>
      <w:r w:rsidR="00915468">
        <w:t>)</w:t>
      </w:r>
      <w:r w:rsidR="00512CEF">
        <w:t xml:space="preserve"> </w:t>
      </w:r>
      <w:r w:rsidR="00512CEF">
        <w:t>and need no further elaboration here.</w:t>
      </w:r>
    </w:p>
    <w:p w14:paraId="25358A10" w14:textId="77777777" w:rsidR="003B16DB" w:rsidRPr="003B16DB" w:rsidRDefault="003B16DB" w:rsidP="00C72B05">
      <w:pPr>
        <w:pStyle w:val="BodyText"/>
        <w:rPr>
          <w:lang w:val="en-US"/>
        </w:rPr>
      </w:pPr>
    </w:p>
    <w:p w14:paraId="1ACDA49C" w14:textId="55310807" w:rsidR="006F33A1" w:rsidRDefault="006F33A1">
      <w:pPr>
        <w:spacing w:after="200" w:line="276" w:lineRule="auto"/>
        <w:rPr>
          <w:color w:val="000000" w:themeColor="text1"/>
          <w:sz w:val="20"/>
          <w:szCs w:val="20"/>
          <w:lang w:val="en-US"/>
        </w:rPr>
      </w:pPr>
    </w:p>
    <w:p w14:paraId="1A9AD987" w14:textId="2B4B4F23" w:rsidR="00D9634A" w:rsidRDefault="0013348C" w:rsidP="00B639CF">
      <w:pPr>
        <w:pStyle w:val="Heading1"/>
      </w:pPr>
      <w:bookmarkStart w:id="65" w:name="_Ref147232661"/>
      <w:bookmarkStart w:id="66" w:name="_Toc190435347"/>
      <w:r>
        <w:t>SERVICE</w:t>
      </w:r>
      <w:r w:rsidR="00D9634A" w:rsidRPr="001E1D4F">
        <w:t xml:space="preserve"> </w:t>
      </w:r>
      <w:r>
        <w:t>DYNAMIC BEHAVIOUR</w:t>
      </w:r>
      <w:bookmarkEnd w:id="46"/>
      <w:bookmarkEnd w:id="65"/>
      <w:bookmarkEnd w:id="66"/>
    </w:p>
    <w:p w14:paraId="07A24875" w14:textId="77C259C9" w:rsidR="0037457D" w:rsidRDefault="0037457D" w:rsidP="0037457D">
      <w:pPr>
        <w:pStyle w:val="Heading1separatationline"/>
      </w:pPr>
    </w:p>
    <w:p w14:paraId="4C363506" w14:textId="77777777" w:rsidR="00F81572" w:rsidRDefault="00F81572" w:rsidP="00713F39">
      <w:pPr>
        <w:pStyle w:val="BodyText"/>
      </w:pPr>
      <w:r>
        <w:t>In the following diagrams and descriptions, the communication between the vessel’s onboard systems and its SECOM service is out of scope for the purposes of this design.</w:t>
      </w:r>
    </w:p>
    <w:p w14:paraId="5100D4B5" w14:textId="1A90900C" w:rsidR="00713F39" w:rsidRDefault="00F81572" w:rsidP="00713F39">
      <w:pPr>
        <w:pStyle w:val="BodyText"/>
      </w:pPr>
      <w:r>
        <w:t>Similarly, the communication and interfaces between the service and the VTS system is out of scope of this design</w:t>
      </w:r>
    </w:p>
    <w:p w14:paraId="52C90C9F" w14:textId="22953437" w:rsidR="00123AAC" w:rsidRDefault="001B621B" w:rsidP="00F81572">
      <w:pPr>
        <w:pStyle w:val="Heading2"/>
      </w:pPr>
      <w:bookmarkStart w:id="67" w:name="_Toc190435348"/>
      <w:r>
        <w:t>Generic sequence for signatures</w:t>
      </w:r>
      <w:bookmarkEnd w:id="67"/>
    </w:p>
    <w:p w14:paraId="06E68A53" w14:textId="77777777" w:rsidR="006E2B46" w:rsidRDefault="006E2B46"/>
    <w:p w14:paraId="1B0199D1" w14:textId="6AF5E19B" w:rsidR="00BF387F" w:rsidRDefault="00BF387F">
      <w:r>
        <w:t>This sequence assumes the following actors:</w:t>
      </w:r>
    </w:p>
    <w:p w14:paraId="043390F6" w14:textId="573EBA65" w:rsidR="00BF387F" w:rsidRPr="00740D2A" w:rsidRDefault="00FB7E5F">
      <w:pPr>
        <w:rPr>
          <w:lang w:val="en-US"/>
        </w:rPr>
      </w:pPr>
      <w:r>
        <w:rPr>
          <w:lang w:val="en-US"/>
        </w:rPr>
        <w:t xml:space="preserve">  </w:t>
      </w:r>
      <w:r w:rsidR="00BF387F" w:rsidRPr="00740D2A">
        <w:rPr>
          <w:lang w:val="en-US"/>
        </w:rPr>
        <w:t xml:space="preserve">Data Provider </w:t>
      </w:r>
      <w:r w:rsidRPr="00FB7E5F">
        <w:rPr>
          <w:lang w:val="en-US"/>
        </w:rPr>
        <w:sym w:font="Wingdings" w:char="F0E0"/>
      </w:r>
      <w:r w:rsidR="00BF387F" w:rsidRPr="00740D2A">
        <w:rPr>
          <w:lang w:val="en-US"/>
        </w:rPr>
        <w:t xml:space="preserve"> Data Sender </w:t>
      </w:r>
      <w:r w:rsidRPr="00FB7E5F">
        <w:rPr>
          <w:lang w:val="en-US"/>
        </w:rPr>
        <w:sym w:font="Wingdings" w:char="F0E0"/>
      </w:r>
      <w:r w:rsidR="00BF387F" w:rsidRPr="00740D2A">
        <w:rPr>
          <w:lang w:val="en-US"/>
        </w:rPr>
        <w:t xml:space="preserve"> Data Receive</w:t>
      </w:r>
      <w:r w:rsidR="00BF387F">
        <w:rPr>
          <w:lang w:val="en-US"/>
        </w:rPr>
        <w:t xml:space="preserve">r </w:t>
      </w:r>
      <w:r w:rsidRPr="00FB7E5F">
        <w:rPr>
          <w:lang w:val="en-US"/>
        </w:rPr>
        <w:sym w:font="Wingdings" w:char="F0E0"/>
      </w:r>
      <w:r w:rsidR="00BF387F">
        <w:rPr>
          <w:lang w:val="en-US"/>
        </w:rPr>
        <w:t xml:space="preserve"> Data Consumer</w:t>
      </w:r>
    </w:p>
    <w:p w14:paraId="55010244" w14:textId="77777777" w:rsidR="00BF387F" w:rsidRPr="002212A4" w:rsidRDefault="00BF387F" w:rsidP="00740D2A"/>
    <w:p w14:paraId="6A411664" w14:textId="578862F5" w:rsidR="006E2B46" w:rsidRDefault="006E2B46" w:rsidP="00601DB0">
      <w:r>
        <w:t xml:space="preserve">The sequence describes the </w:t>
      </w:r>
      <w:r w:rsidR="00AF6A2D">
        <w:t>data from its source through transport using SECOM</w:t>
      </w:r>
      <w:r w:rsidR="00495CB7">
        <w:t xml:space="preserve"> to the end-user.</w:t>
      </w:r>
    </w:p>
    <w:p w14:paraId="26EBFA12" w14:textId="77777777" w:rsidR="00FB7E5F" w:rsidRDefault="00FB7E5F" w:rsidP="00601DB0"/>
    <w:p w14:paraId="26F0D1A7" w14:textId="138EFEE5" w:rsidR="00495CB7" w:rsidRDefault="00345E8F" w:rsidP="00601DB0">
      <w:r>
        <w:t>Provider p</w:t>
      </w:r>
      <w:r w:rsidR="002D0F30">
        <w:t>reparation:</w:t>
      </w:r>
    </w:p>
    <w:p w14:paraId="56A48AE8" w14:textId="245DE780" w:rsidR="002D0F30" w:rsidRDefault="00345E8F" w:rsidP="00740D2A">
      <w:pPr>
        <w:pStyle w:val="ListParagraph"/>
        <w:numPr>
          <w:ilvl w:val="0"/>
          <w:numId w:val="59"/>
        </w:numPr>
      </w:pPr>
      <w:r>
        <w:t xml:space="preserve">The </w:t>
      </w:r>
      <w:r w:rsidR="003D0D71">
        <w:t xml:space="preserve">data </w:t>
      </w:r>
      <w:r w:rsidR="002C5911">
        <w:t xml:space="preserve">provider </w:t>
      </w:r>
      <w:r>
        <w:t xml:space="preserve">must </w:t>
      </w:r>
      <w:r w:rsidR="00ED190F">
        <w:t xml:space="preserve">have </w:t>
      </w:r>
      <w:r w:rsidR="008D0D65">
        <w:t>a valid maritime identity according to G1183 (TODO ref)</w:t>
      </w:r>
    </w:p>
    <w:p w14:paraId="1CE06C76" w14:textId="567142CF" w:rsidR="00ED190F" w:rsidRDefault="00ED190F" w:rsidP="00740D2A">
      <w:pPr>
        <w:pStyle w:val="ListParagraph"/>
        <w:numPr>
          <w:ilvl w:val="0"/>
          <w:numId w:val="59"/>
        </w:numPr>
      </w:pPr>
      <w:r>
        <w:t xml:space="preserve">The </w:t>
      </w:r>
      <w:r w:rsidR="003D0D71">
        <w:t xml:space="preserve">data </w:t>
      </w:r>
      <w:r w:rsidR="002C5911">
        <w:t xml:space="preserve">provider </w:t>
      </w:r>
      <w:r>
        <w:t xml:space="preserve">creates a </w:t>
      </w:r>
      <w:r w:rsidR="0047497A">
        <w:t>private-public key pair</w:t>
      </w:r>
    </w:p>
    <w:p w14:paraId="12EF1A75" w14:textId="2A5BCFCB" w:rsidR="0047497A" w:rsidRDefault="0047497A">
      <w:pPr>
        <w:pStyle w:val="ListParagraph"/>
        <w:numPr>
          <w:ilvl w:val="0"/>
          <w:numId w:val="59"/>
        </w:numPr>
      </w:pPr>
      <w:r>
        <w:t xml:space="preserve">The </w:t>
      </w:r>
      <w:r w:rsidR="003D0D71">
        <w:t xml:space="preserve">data </w:t>
      </w:r>
      <w:r w:rsidR="002C5911">
        <w:t xml:space="preserve">provider </w:t>
      </w:r>
      <w:r>
        <w:t xml:space="preserve">sends the public key to </w:t>
      </w:r>
      <w:r w:rsidR="00FF3B4F">
        <w:t>the MIR</w:t>
      </w:r>
      <w:r>
        <w:t xml:space="preserve"> to get it signed </w:t>
      </w:r>
      <w:r w:rsidR="00825614">
        <w:t xml:space="preserve">and connected to a specific identity/identifier in the </w:t>
      </w:r>
      <w:r w:rsidR="00FF3B4F">
        <w:t>MIR</w:t>
      </w:r>
      <w:r w:rsidR="00825614">
        <w:t xml:space="preserve"> </w:t>
      </w:r>
      <w:r>
        <w:t>(Certificate Signing Request)</w:t>
      </w:r>
    </w:p>
    <w:p w14:paraId="7D3C94DD" w14:textId="4EE3F284" w:rsidR="003D0D71" w:rsidRDefault="003D0D71" w:rsidP="003D0D71"/>
    <w:p w14:paraId="63921C4F" w14:textId="6EDB05DA" w:rsidR="002178A6" w:rsidRDefault="003D0D71" w:rsidP="002178A6">
      <w:pPr>
        <w:pStyle w:val="ListParagraph"/>
        <w:numPr>
          <w:ilvl w:val="0"/>
          <w:numId w:val="59"/>
        </w:numPr>
      </w:pPr>
      <w:r>
        <w:t xml:space="preserve">The </w:t>
      </w:r>
      <w:r w:rsidR="002C5911">
        <w:t>data sender</w:t>
      </w:r>
      <w:r w:rsidR="002178A6">
        <w:t xml:space="preserve"> must have a</w:t>
      </w:r>
      <w:r w:rsidR="000005F0">
        <w:t xml:space="preserve"> valid maritime identity according to G1183</w:t>
      </w:r>
    </w:p>
    <w:p w14:paraId="7754E4A1" w14:textId="195BFBAB" w:rsidR="002178A6" w:rsidRDefault="002178A6" w:rsidP="002178A6">
      <w:pPr>
        <w:pStyle w:val="ListParagraph"/>
        <w:numPr>
          <w:ilvl w:val="0"/>
          <w:numId w:val="59"/>
        </w:numPr>
      </w:pPr>
      <w:r>
        <w:lastRenderedPageBreak/>
        <w:t>The data sender creates a private-public key pair</w:t>
      </w:r>
    </w:p>
    <w:p w14:paraId="0ED3DDD7" w14:textId="1CAB7D99" w:rsidR="002178A6" w:rsidRDefault="002178A6" w:rsidP="002178A6">
      <w:pPr>
        <w:pStyle w:val="ListParagraph"/>
        <w:numPr>
          <w:ilvl w:val="0"/>
          <w:numId w:val="59"/>
        </w:numPr>
      </w:pPr>
      <w:r>
        <w:t xml:space="preserve">The data sender sends the public key to </w:t>
      </w:r>
      <w:r w:rsidR="000005F0">
        <w:t>the MIR</w:t>
      </w:r>
      <w:r>
        <w:t xml:space="preserve"> to get it signed and connected to a specific identity/identifier in the </w:t>
      </w:r>
      <w:r w:rsidR="000005F0">
        <w:t>MIR</w:t>
      </w:r>
      <w:r>
        <w:t xml:space="preserve"> (Certificate Signing Request)</w:t>
      </w:r>
    </w:p>
    <w:p w14:paraId="17AD7F1A" w14:textId="70F24390" w:rsidR="003D0D71" w:rsidRDefault="003D0D71" w:rsidP="00740D2A">
      <w:pPr>
        <w:pStyle w:val="ListParagraph"/>
      </w:pPr>
    </w:p>
    <w:p w14:paraId="65681F5C" w14:textId="77777777" w:rsidR="00E56360" w:rsidRDefault="00E56360" w:rsidP="00601DB0"/>
    <w:p w14:paraId="4648EFB8" w14:textId="17E2F3EE" w:rsidR="002D0F30" w:rsidRPr="006E2B46" w:rsidRDefault="00CD28E1" w:rsidP="00601DB0">
      <w:r>
        <w:t xml:space="preserve">Data Provider </w:t>
      </w:r>
      <w:r w:rsidR="00FB7E5F">
        <w:t>and Data Sender</w:t>
      </w:r>
      <w:r w:rsidR="002D0F30">
        <w:t>:</w:t>
      </w:r>
    </w:p>
    <w:p w14:paraId="75FB7771" w14:textId="3EFA9F85" w:rsidR="0037457D" w:rsidRDefault="00825614" w:rsidP="00825614">
      <w:pPr>
        <w:pStyle w:val="BodyText"/>
        <w:numPr>
          <w:ilvl w:val="0"/>
          <w:numId w:val="60"/>
        </w:numPr>
        <w:rPr>
          <w:lang w:eastAsia="en-US"/>
        </w:rPr>
      </w:pPr>
      <w:r>
        <w:rPr>
          <w:lang w:eastAsia="en-US"/>
        </w:rPr>
        <w:t xml:space="preserve">The data provider </w:t>
      </w:r>
      <w:r w:rsidR="00240FF3">
        <w:rPr>
          <w:lang w:eastAsia="en-US"/>
        </w:rPr>
        <w:t>selects identifier and certificate to use for the data signing</w:t>
      </w:r>
    </w:p>
    <w:p w14:paraId="1713F69C" w14:textId="62317602" w:rsidR="00240FF3" w:rsidRDefault="00240FF3" w:rsidP="00825614">
      <w:pPr>
        <w:pStyle w:val="BodyText"/>
        <w:numPr>
          <w:ilvl w:val="0"/>
          <w:numId w:val="60"/>
        </w:numPr>
        <w:rPr>
          <w:lang w:eastAsia="en-US"/>
        </w:rPr>
      </w:pPr>
      <w:r>
        <w:rPr>
          <w:lang w:eastAsia="en-US"/>
        </w:rPr>
        <w:t>The data provider creates a signature</w:t>
      </w:r>
      <w:r w:rsidR="006E17C9">
        <w:rPr>
          <w:lang w:eastAsia="en-US"/>
        </w:rPr>
        <w:t xml:space="preserve"> for the data</w:t>
      </w:r>
    </w:p>
    <w:p w14:paraId="1E11FD32" w14:textId="77777777" w:rsidR="00E0625B" w:rsidRDefault="006E17C9" w:rsidP="00825614">
      <w:pPr>
        <w:pStyle w:val="BodyText"/>
        <w:numPr>
          <w:ilvl w:val="0"/>
          <w:numId w:val="60"/>
        </w:numPr>
        <w:rPr>
          <w:lang w:eastAsia="en-US"/>
        </w:rPr>
      </w:pPr>
      <w:r>
        <w:rPr>
          <w:lang w:eastAsia="en-US"/>
        </w:rPr>
        <w:t xml:space="preserve">The data provider </w:t>
      </w:r>
      <w:r w:rsidR="001D485C">
        <w:rPr>
          <w:lang w:eastAsia="en-US"/>
        </w:rPr>
        <w:t xml:space="preserve">transfers the data with its signature to </w:t>
      </w:r>
      <w:r w:rsidR="00E0625B">
        <w:rPr>
          <w:lang w:eastAsia="en-US"/>
        </w:rPr>
        <w:t>the data sender</w:t>
      </w:r>
      <w:r w:rsidR="001D485C">
        <w:rPr>
          <w:lang w:eastAsia="en-US"/>
        </w:rPr>
        <w:t>.</w:t>
      </w:r>
    </w:p>
    <w:p w14:paraId="450656C7" w14:textId="1839B9FF" w:rsidR="006E17C9" w:rsidRDefault="001D485C" w:rsidP="00825614">
      <w:pPr>
        <w:pStyle w:val="BodyText"/>
        <w:numPr>
          <w:ilvl w:val="0"/>
          <w:numId w:val="60"/>
        </w:numPr>
        <w:rPr>
          <w:lang w:eastAsia="en-US"/>
        </w:rPr>
      </w:pPr>
      <w:r>
        <w:rPr>
          <w:lang w:eastAsia="en-US"/>
        </w:rPr>
        <w:t xml:space="preserve">The </w:t>
      </w:r>
      <w:r w:rsidR="00E0625B">
        <w:rPr>
          <w:lang w:eastAsia="en-US"/>
        </w:rPr>
        <w:t xml:space="preserve">data sender </w:t>
      </w:r>
      <w:r w:rsidR="00BF18AB">
        <w:rPr>
          <w:lang w:eastAsia="en-US"/>
        </w:rPr>
        <w:t xml:space="preserve">protects the data </w:t>
      </w:r>
      <w:r>
        <w:rPr>
          <w:lang w:eastAsia="en-US"/>
        </w:rPr>
        <w:t xml:space="preserve">transferring by the </w:t>
      </w:r>
      <w:r w:rsidR="00CD28E1">
        <w:rPr>
          <w:lang w:eastAsia="en-US"/>
        </w:rPr>
        <w:t>selected communication mechanism, e.g. SECOM. SECOM Upload wraps the data, the signature and metadata into a</w:t>
      </w:r>
      <w:r w:rsidR="00145477">
        <w:rPr>
          <w:lang w:eastAsia="en-US"/>
        </w:rPr>
        <w:t>n</w:t>
      </w:r>
      <w:r w:rsidR="00CD28E1">
        <w:rPr>
          <w:lang w:eastAsia="en-US"/>
        </w:rPr>
        <w:t xml:space="preserve"> envelope.</w:t>
      </w:r>
      <w:r w:rsidR="00B66B35">
        <w:rPr>
          <w:lang w:eastAsia="en-US"/>
        </w:rPr>
        <w:t xml:space="preserve"> The envelope is signed by the </w:t>
      </w:r>
      <w:r w:rsidR="00D51F3E">
        <w:rPr>
          <w:lang w:eastAsia="en-US"/>
        </w:rPr>
        <w:t xml:space="preserve">data </w:t>
      </w:r>
      <w:r w:rsidR="00145477">
        <w:rPr>
          <w:lang w:eastAsia="en-US"/>
        </w:rPr>
        <w:t>sender.</w:t>
      </w:r>
    </w:p>
    <w:p w14:paraId="344BD93A" w14:textId="0E1D3EFD" w:rsidR="00E0625B" w:rsidRDefault="00D51F3E" w:rsidP="00E0625B">
      <w:pPr>
        <w:pStyle w:val="BodyText"/>
        <w:numPr>
          <w:ilvl w:val="0"/>
          <w:numId w:val="60"/>
        </w:numPr>
        <w:rPr>
          <w:lang w:eastAsia="en-US"/>
        </w:rPr>
      </w:pPr>
      <w:r>
        <w:rPr>
          <w:lang w:eastAsia="en-US"/>
        </w:rPr>
        <w:t>The data sends contacts the data receiver and transfers the data</w:t>
      </w:r>
    </w:p>
    <w:p w14:paraId="253FB962" w14:textId="64B9B02C" w:rsidR="00CD28E1" w:rsidRDefault="00CD28E1" w:rsidP="00CD28E1">
      <w:pPr>
        <w:pStyle w:val="BodyText"/>
        <w:rPr>
          <w:lang w:eastAsia="en-US"/>
        </w:rPr>
      </w:pPr>
      <w:r>
        <w:rPr>
          <w:lang w:eastAsia="en-US"/>
        </w:rPr>
        <w:t xml:space="preserve">Data </w:t>
      </w:r>
      <w:r w:rsidR="00FB7E5F">
        <w:rPr>
          <w:lang w:eastAsia="en-US"/>
        </w:rPr>
        <w:t xml:space="preserve">Receiver and Data </w:t>
      </w:r>
      <w:r>
        <w:rPr>
          <w:lang w:eastAsia="en-US"/>
        </w:rPr>
        <w:t>Consumer</w:t>
      </w:r>
    </w:p>
    <w:p w14:paraId="29A7A034" w14:textId="09C647D8" w:rsidR="00CD28E1" w:rsidRDefault="00CD28E1">
      <w:pPr>
        <w:pStyle w:val="BodyText"/>
        <w:numPr>
          <w:ilvl w:val="0"/>
          <w:numId w:val="61"/>
        </w:numPr>
        <w:rPr>
          <w:lang w:eastAsia="en-US"/>
        </w:rPr>
      </w:pPr>
      <w:r>
        <w:rPr>
          <w:lang w:eastAsia="en-US"/>
        </w:rPr>
        <w:t xml:space="preserve">The data </w:t>
      </w:r>
      <w:r w:rsidR="00D51F3E">
        <w:rPr>
          <w:lang w:eastAsia="en-US"/>
        </w:rPr>
        <w:t xml:space="preserve">receiver </w:t>
      </w:r>
      <w:r w:rsidR="005B3A08">
        <w:rPr>
          <w:lang w:eastAsia="en-US"/>
        </w:rPr>
        <w:t xml:space="preserve">receives </w:t>
      </w:r>
      <w:r w:rsidR="005A6C98">
        <w:rPr>
          <w:lang w:eastAsia="en-US"/>
        </w:rPr>
        <w:t xml:space="preserve">the </w:t>
      </w:r>
      <w:r w:rsidR="00B66B35">
        <w:rPr>
          <w:lang w:eastAsia="en-US"/>
        </w:rPr>
        <w:t xml:space="preserve">transferred object with envelope. The envelope </w:t>
      </w:r>
      <w:r w:rsidR="005A6C98">
        <w:rPr>
          <w:lang w:eastAsia="en-US"/>
        </w:rPr>
        <w:t xml:space="preserve">signature </w:t>
      </w:r>
      <w:r w:rsidR="00B66B35">
        <w:rPr>
          <w:lang w:eastAsia="en-US"/>
        </w:rPr>
        <w:t>is verified</w:t>
      </w:r>
      <w:r w:rsidR="00BF387F">
        <w:rPr>
          <w:lang w:eastAsia="en-US"/>
        </w:rPr>
        <w:t>.</w:t>
      </w:r>
    </w:p>
    <w:p w14:paraId="0F49FC75" w14:textId="289E098E" w:rsidR="005A6C98" w:rsidRDefault="005A6C98">
      <w:pPr>
        <w:pStyle w:val="BodyText"/>
        <w:numPr>
          <w:ilvl w:val="0"/>
          <w:numId w:val="61"/>
        </w:numPr>
        <w:rPr>
          <w:lang w:eastAsia="en-US"/>
        </w:rPr>
      </w:pPr>
      <w:r>
        <w:rPr>
          <w:lang w:eastAsia="en-US"/>
        </w:rPr>
        <w:t xml:space="preserve">The data </w:t>
      </w:r>
      <w:r w:rsidR="00C862EB">
        <w:rPr>
          <w:lang w:eastAsia="en-US"/>
        </w:rPr>
        <w:t xml:space="preserve">receiver </w:t>
      </w:r>
      <w:r w:rsidR="00035B38">
        <w:rPr>
          <w:lang w:eastAsia="en-US"/>
        </w:rPr>
        <w:t>forwards the data and data signature to the data consumer</w:t>
      </w:r>
    </w:p>
    <w:p w14:paraId="326A0066" w14:textId="51E145AE" w:rsidR="00035B38" w:rsidRDefault="00035B38" w:rsidP="00740D2A">
      <w:pPr>
        <w:pStyle w:val="BodyText"/>
        <w:numPr>
          <w:ilvl w:val="0"/>
          <w:numId w:val="61"/>
        </w:numPr>
        <w:rPr>
          <w:lang w:eastAsia="en-US"/>
        </w:rPr>
      </w:pPr>
      <w:r>
        <w:rPr>
          <w:lang w:eastAsia="en-US"/>
        </w:rPr>
        <w:t>The data consumer verifie</w:t>
      </w:r>
      <w:r w:rsidR="00C078C4">
        <w:rPr>
          <w:lang w:eastAsia="en-US"/>
        </w:rPr>
        <w:t>s</w:t>
      </w:r>
      <w:r>
        <w:rPr>
          <w:lang w:eastAsia="en-US"/>
        </w:rPr>
        <w:t xml:space="preserve"> the data signature</w:t>
      </w:r>
    </w:p>
    <w:p w14:paraId="06FDA531" w14:textId="5D2D5042" w:rsidR="00463B15" w:rsidRDefault="00463B15">
      <w:pPr>
        <w:spacing w:after="200" w:line="276" w:lineRule="auto"/>
        <w:rPr>
          <w:lang w:eastAsia="en-US"/>
        </w:rPr>
      </w:pPr>
      <w:r>
        <w:rPr>
          <w:lang w:eastAsia="en-US"/>
        </w:rPr>
        <w:br w:type="page"/>
      </w:r>
    </w:p>
    <w:p w14:paraId="5BCED79C" w14:textId="0F8FFA04" w:rsidR="00463B15" w:rsidRDefault="00463B15" w:rsidP="00EB1066">
      <w:pPr>
        <w:pStyle w:val="Heading2"/>
      </w:pPr>
      <w:bookmarkStart w:id="68" w:name="_Toc190435349"/>
      <w:r>
        <w:lastRenderedPageBreak/>
        <w:t>Dynamic Behavior of the Service Interface</w:t>
      </w:r>
      <w:bookmarkEnd w:id="68"/>
    </w:p>
    <w:p w14:paraId="6DB587D7" w14:textId="77777777" w:rsidR="00432FC3" w:rsidRPr="00432FC3" w:rsidRDefault="00432FC3" w:rsidP="00432FC3">
      <w:pPr>
        <w:pStyle w:val="SeparationlineHeading2"/>
      </w:pPr>
    </w:p>
    <w:p w14:paraId="04C6D04C" w14:textId="3CB67116" w:rsidR="00463B15" w:rsidRPr="00693A85" w:rsidRDefault="00463B15" w:rsidP="00432FC3">
      <w:pPr>
        <w:pStyle w:val="BodyText"/>
        <w:rPr>
          <w:lang w:val="en-US"/>
        </w:rPr>
      </w:pPr>
      <w:r w:rsidRPr="00693A85">
        <w:rPr>
          <w:lang w:val="en-US"/>
        </w:rPr>
        <w:t xml:space="preserve">The </w:t>
      </w:r>
      <w:r>
        <w:rPr>
          <w:lang w:val="en-US"/>
        </w:rPr>
        <w:t xml:space="preserve">following chapters contains sequence diagrams </w:t>
      </w:r>
      <w:r w:rsidR="00277DE7">
        <w:rPr>
          <w:lang w:val="en-US"/>
        </w:rPr>
        <w:t>for the</w:t>
      </w:r>
      <w:r w:rsidR="00800067">
        <w:rPr>
          <w:lang w:val="en-US"/>
        </w:rPr>
        <w:t xml:space="preserve"> service interfaces.</w:t>
      </w:r>
      <w:r w:rsidR="003F0477">
        <w:rPr>
          <w:lang w:val="en-US"/>
        </w:rPr>
        <w:t xml:space="preserve"> This section expands upon the </w:t>
      </w:r>
      <w:r w:rsidR="00432FC3">
        <w:rPr>
          <w:lang w:val="en-US"/>
        </w:rPr>
        <w:t>dynamic behavior described in the service specification.</w:t>
      </w:r>
    </w:p>
    <w:p w14:paraId="2B09AE23" w14:textId="631DE582" w:rsidR="009B2435" w:rsidRDefault="00B96DB3" w:rsidP="00A93D8D">
      <w:pPr>
        <w:pStyle w:val="Heading3"/>
      </w:pPr>
      <w:bookmarkStart w:id="69" w:name="_Toc190435350"/>
      <w:r w:rsidRPr="00EB1066">
        <w:t>Upload interface</w:t>
      </w:r>
      <w:bookmarkEnd w:id="69"/>
    </w:p>
    <w:p w14:paraId="69A6057B" w14:textId="44C020D0" w:rsidR="00004E39" w:rsidRDefault="00004E39" w:rsidP="000B08C6">
      <w:pPr>
        <w:pStyle w:val="Heading3"/>
      </w:pPr>
      <w:bookmarkStart w:id="70" w:name="_Toc190435351"/>
      <w:r w:rsidRPr="00EB1066">
        <w:t xml:space="preserve">Upload </w:t>
      </w:r>
      <w:r w:rsidR="000976E6" w:rsidRPr="00EB1066">
        <w:t xml:space="preserve">Link </w:t>
      </w:r>
      <w:r w:rsidRPr="00EB1066">
        <w:t>interface</w:t>
      </w:r>
      <w:bookmarkEnd w:id="70"/>
    </w:p>
    <w:p w14:paraId="7C969FD7" w14:textId="51E2D95A" w:rsidR="00167BE2" w:rsidRPr="00A93D8D" w:rsidRDefault="00B32990" w:rsidP="00A93D8D">
      <w:pPr>
        <w:pStyle w:val="Heading3"/>
        <w:rPr>
          <w:lang w:eastAsia="en-US"/>
        </w:rPr>
      </w:pPr>
      <w:bookmarkStart w:id="71" w:name="_Toc190435352"/>
      <w:r>
        <w:rPr>
          <w:lang w:eastAsia="en-US"/>
        </w:rPr>
        <w:t>Get Interface</w:t>
      </w:r>
      <w:bookmarkEnd w:id="71"/>
    </w:p>
    <w:p w14:paraId="6E38C5A3" w14:textId="6CF7E199" w:rsidR="002E428A" w:rsidRDefault="006D2531" w:rsidP="00EB1066">
      <w:pPr>
        <w:pStyle w:val="Heading3"/>
        <w:rPr>
          <w:lang w:eastAsia="en-US"/>
        </w:rPr>
      </w:pPr>
      <w:bookmarkStart w:id="72" w:name="_Toc190435353"/>
      <w:r>
        <w:rPr>
          <w:lang w:eastAsia="en-US"/>
        </w:rPr>
        <w:t>Get By Link</w:t>
      </w:r>
      <w:r w:rsidR="00700C1F">
        <w:rPr>
          <w:lang w:eastAsia="en-US"/>
        </w:rPr>
        <w:t xml:space="preserve"> interface</w:t>
      </w:r>
      <w:bookmarkEnd w:id="72"/>
    </w:p>
    <w:p w14:paraId="36213DE0" w14:textId="771C07A9" w:rsidR="002037AE" w:rsidRDefault="002037AE" w:rsidP="00EB1066">
      <w:pPr>
        <w:pStyle w:val="Heading3"/>
        <w:rPr>
          <w:lang w:eastAsia="en-US"/>
        </w:rPr>
      </w:pPr>
      <w:bookmarkStart w:id="73" w:name="_Toc190435354"/>
      <w:r>
        <w:rPr>
          <w:lang w:eastAsia="en-US"/>
        </w:rPr>
        <w:t>Request Access</w:t>
      </w:r>
      <w:r w:rsidR="00700C1F">
        <w:rPr>
          <w:lang w:eastAsia="en-US"/>
        </w:rPr>
        <w:t xml:space="preserve"> interface</w:t>
      </w:r>
      <w:bookmarkEnd w:id="73"/>
    </w:p>
    <w:p w14:paraId="13EF5066" w14:textId="5E764301" w:rsidR="006D2531" w:rsidRDefault="005C1795" w:rsidP="00EB1066">
      <w:pPr>
        <w:pStyle w:val="Heading3"/>
        <w:rPr>
          <w:lang w:eastAsia="en-US"/>
        </w:rPr>
      </w:pPr>
      <w:bookmarkStart w:id="74" w:name="_Toc190435355"/>
      <w:r>
        <w:rPr>
          <w:lang w:eastAsia="en-US"/>
        </w:rPr>
        <w:t>Subscription</w:t>
      </w:r>
      <w:r w:rsidR="00700C1F">
        <w:rPr>
          <w:lang w:eastAsia="en-US"/>
        </w:rPr>
        <w:t xml:space="preserve"> interface</w:t>
      </w:r>
      <w:bookmarkEnd w:id="74"/>
    </w:p>
    <w:p w14:paraId="1C5C0473" w14:textId="07A0A2B9" w:rsidR="00191ADF" w:rsidRPr="00A93D8D" w:rsidRDefault="00F648AD" w:rsidP="00A93D8D">
      <w:pPr>
        <w:pStyle w:val="Heading3"/>
        <w:rPr>
          <w:lang w:eastAsia="en-US"/>
        </w:rPr>
      </w:pPr>
      <w:bookmarkStart w:id="75" w:name="_Toc190435356"/>
      <w:proofErr w:type="spellStart"/>
      <w:r>
        <w:rPr>
          <w:lang w:eastAsia="en-US"/>
        </w:rPr>
        <w:t>EncryptionKey</w:t>
      </w:r>
      <w:proofErr w:type="spellEnd"/>
      <w:r w:rsidR="00700C1F">
        <w:rPr>
          <w:lang w:eastAsia="en-US"/>
        </w:rPr>
        <w:t xml:space="preserve"> interface</w:t>
      </w:r>
      <w:bookmarkEnd w:id="75"/>
    </w:p>
    <w:p w14:paraId="058F80F1" w14:textId="0EEFB0BD" w:rsidR="007529D8" w:rsidRDefault="007529D8" w:rsidP="00EB1066">
      <w:pPr>
        <w:pStyle w:val="Heading3"/>
        <w:rPr>
          <w:lang w:eastAsia="en-US"/>
        </w:rPr>
      </w:pPr>
      <w:bookmarkStart w:id="76" w:name="_Toc190435357"/>
      <w:r>
        <w:rPr>
          <w:lang w:eastAsia="en-US"/>
        </w:rPr>
        <w:t>Public Key Interface</w:t>
      </w:r>
      <w:bookmarkEnd w:id="76"/>
    </w:p>
    <w:p w14:paraId="57BD54A2" w14:textId="0A0932DF" w:rsidR="00D9634A" w:rsidRPr="001E1D4F" w:rsidRDefault="00D9634A" w:rsidP="00B639CF">
      <w:pPr>
        <w:pStyle w:val="Heading1"/>
      </w:pPr>
      <w:bookmarkStart w:id="77" w:name="_Toc190435358"/>
      <w:r w:rsidRPr="001E1D4F">
        <w:t>DEFINITIONS</w:t>
      </w:r>
      <w:bookmarkEnd w:id="77"/>
    </w:p>
    <w:p w14:paraId="15649DCD" w14:textId="77777777" w:rsidR="00D9634A" w:rsidRPr="001E1D4F" w:rsidRDefault="00D9634A" w:rsidP="00D9634A">
      <w:pPr>
        <w:pStyle w:val="Heading1separatationline"/>
        <w:rPr>
          <w:rFonts w:cstheme="minorHAnsi"/>
          <w:lang w:eastAsia="de-DE"/>
        </w:rPr>
      </w:pPr>
    </w:p>
    <w:p w14:paraId="50068EDF" w14:textId="7C5A5FB0" w:rsidR="00D9634A" w:rsidRPr="001E1D4F" w:rsidRDefault="00D9634A" w:rsidP="00D9634A">
      <w:pPr>
        <w:pStyle w:val="BodyText"/>
        <w:rPr>
          <w:rFonts w:asciiTheme="minorHAnsi" w:hAnsiTheme="minorHAnsi" w:cstheme="minorHAnsi"/>
        </w:rPr>
      </w:pPr>
      <w:r w:rsidRPr="001E1D4F">
        <w:rPr>
          <w:rFonts w:asciiTheme="minorHAnsi" w:hAnsiTheme="minorHAnsi" w:cstheme="minorHAnsi"/>
        </w:rPr>
        <w:t xml:space="preserve">The definitions of terms used in this IALA Guideline can be found in the International Dictionary of Marine Aids to Navigation (IALA Dictionary) at </w:t>
      </w:r>
      <w:hyperlink r:id="rId11" w:history="1">
        <w:r w:rsidRPr="001E1D4F">
          <w:rPr>
            <w:rStyle w:val="Hyperlink"/>
            <w:rFonts w:asciiTheme="minorHAnsi" w:hAnsiTheme="minorHAnsi" w:cstheme="minorHAnsi"/>
          </w:rPr>
          <w:t>http://www.iala-aism.org/wiki/dictionary</w:t>
        </w:r>
      </w:hyperlink>
      <w:r w:rsidRPr="001E1D4F">
        <w:rPr>
          <w:rFonts w:asciiTheme="minorHAnsi" w:hAnsiTheme="minorHAnsi" w:cstheme="minorHAnsi"/>
        </w:rPr>
        <w:t xml:space="preserve"> and were checked as correct at the time of going to print.  Where conflict arises, the IALA Dictionary shall be considered as the authoritative source of definitions used in IALA documents.</w:t>
      </w:r>
    </w:p>
    <w:p w14:paraId="26A3F334" w14:textId="77777777" w:rsidR="00D9634A" w:rsidRPr="00C85C7E" w:rsidRDefault="00D9634A" w:rsidP="0089080E">
      <w:pPr>
        <w:pStyle w:val="Heading2"/>
      </w:pPr>
      <w:bookmarkStart w:id="78" w:name="_Toc190435359"/>
      <w:r w:rsidRPr="00C85C7E">
        <w:t>Terminology</w:t>
      </w:r>
      <w:bookmarkEnd w:id="78"/>
    </w:p>
    <w:p w14:paraId="7AB5E4D5" w14:textId="77777777" w:rsidR="00D9634A" w:rsidRPr="001E1D4F" w:rsidRDefault="00D9634A" w:rsidP="00D9634A">
      <w:pPr>
        <w:pStyle w:val="Heading2separationline"/>
        <w:rPr>
          <w:rFonts w:cstheme="minorHAnsi"/>
        </w:rPr>
      </w:pPr>
    </w:p>
    <w:p w14:paraId="2F18C281" w14:textId="77777777" w:rsidR="00D9634A" w:rsidRPr="001E1D4F" w:rsidRDefault="00D9634A" w:rsidP="00D9634A">
      <w:pPr>
        <w:pStyle w:val="BodyText"/>
        <w:rPr>
          <w:rFonts w:asciiTheme="minorHAnsi" w:hAnsiTheme="minorHAnsi" w:cstheme="minorHAnsi"/>
        </w:rPr>
      </w:pPr>
      <w:r w:rsidRPr="001E1D4F">
        <w:rPr>
          <w:rFonts w:asciiTheme="minorHAnsi" w:hAnsiTheme="minorHAnsi" w:cstheme="minorHAnsi"/>
        </w:rPr>
        <w:t>Persons producing the Technical Service are invited to add definitions to the following list as appropriate.</w:t>
      </w:r>
    </w:p>
    <w:p w14:paraId="63EAA3E8" w14:textId="77777777" w:rsidR="00D9634A" w:rsidRPr="001E1D4F" w:rsidRDefault="00D9634A" w:rsidP="00D9634A">
      <w:pPr>
        <w:pStyle w:val="Tablecaption"/>
        <w:jc w:val="center"/>
        <w:rPr>
          <w:rFonts w:cstheme="minorHAnsi"/>
        </w:rPr>
      </w:pPr>
      <w:bookmarkStart w:id="79" w:name="_Toc527386489"/>
      <w:r w:rsidRPr="001E1D4F">
        <w:rPr>
          <w:rFonts w:cstheme="minorHAnsi"/>
        </w:rPr>
        <w:t>Definition of terminology – Technical Service</w:t>
      </w:r>
      <w:bookmarkEnd w:id="79"/>
    </w:p>
    <w:tbl>
      <w:tblPr>
        <w:tblStyle w:val="TableGrid2"/>
        <w:tblW w:w="9356" w:type="dxa"/>
        <w:tblInd w:w="-5" w:type="dxa"/>
        <w:tblLook w:val="04A0" w:firstRow="1" w:lastRow="0" w:firstColumn="1" w:lastColumn="0" w:noHBand="0" w:noVBand="1"/>
      </w:tblPr>
      <w:tblGrid>
        <w:gridCol w:w="2491"/>
        <w:gridCol w:w="6865"/>
      </w:tblGrid>
      <w:tr w:rsidR="00D9634A" w:rsidRPr="001E1D4F" w14:paraId="46D71A23" w14:textId="77777777" w:rsidTr="66A1FAF7">
        <w:trPr>
          <w:cantSplit/>
          <w:tblHeader/>
        </w:trPr>
        <w:tc>
          <w:tcPr>
            <w:tcW w:w="2491" w:type="dxa"/>
            <w:shd w:val="clear" w:color="auto" w:fill="FBE4D5" w:themeFill="accent2" w:themeFillTint="33"/>
          </w:tcPr>
          <w:p w14:paraId="3B9EDB57" w14:textId="77777777" w:rsidR="00D9634A" w:rsidRPr="001E1D4F" w:rsidRDefault="00D9634A" w:rsidP="00B96746">
            <w:pPr>
              <w:pStyle w:val="Tableheading"/>
            </w:pPr>
            <w:r w:rsidRPr="001E1D4F">
              <w:t>Term</w:t>
            </w:r>
          </w:p>
        </w:tc>
        <w:tc>
          <w:tcPr>
            <w:tcW w:w="6865" w:type="dxa"/>
            <w:shd w:val="clear" w:color="auto" w:fill="FBE4D5" w:themeFill="accent2" w:themeFillTint="33"/>
          </w:tcPr>
          <w:p w14:paraId="58516D33" w14:textId="77777777" w:rsidR="00D9634A" w:rsidRPr="001E1D4F" w:rsidRDefault="00D9634A" w:rsidP="00B96746">
            <w:pPr>
              <w:pStyle w:val="Tableheading"/>
            </w:pPr>
            <w:r w:rsidRPr="001E1D4F">
              <w:t>Definition</w:t>
            </w:r>
          </w:p>
        </w:tc>
      </w:tr>
      <w:tr w:rsidR="00D9634A" w:rsidRPr="001E1D4F" w14:paraId="6723B7F0" w14:textId="77777777" w:rsidTr="66A1FAF7">
        <w:trPr>
          <w:cantSplit/>
        </w:trPr>
        <w:tc>
          <w:tcPr>
            <w:tcW w:w="2491" w:type="dxa"/>
          </w:tcPr>
          <w:p w14:paraId="45129E09" w14:textId="77777777" w:rsidR="00D9634A" w:rsidRPr="001E1D4F" w:rsidRDefault="00D9634A" w:rsidP="005A6911">
            <w:pPr>
              <w:pStyle w:val="Tabletext"/>
              <w:rPr>
                <w:rFonts w:cstheme="minorHAnsi"/>
                <w:b/>
                <w:color w:val="0070C0"/>
              </w:rPr>
            </w:pPr>
            <w:r w:rsidRPr="001E1D4F">
              <w:rPr>
                <w:rFonts w:cstheme="minorHAnsi"/>
                <w:b/>
                <w:color w:val="0070C0"/>
              </w:rPr>
              <w:t>External Data Model</w:t>
            </w:r>
          </w:p>
        </w:tc>
        <w:tc>
          <w:tcPr>
            <w:tcW w:w="6865" w:type="dxa"/>
          </w:tcPr>
          <w:p w14:paraId="764599A1" w14:textId="2E92EEFD" w:rsidR="00D9634A" w:rsidRPr="001E1D4F" w:rsidRDefault="00D9634A" w:rsidP="66A1FAF7">
            <w:pPr>
              <w:pStyle w:val="Tabletext"/>
              <w:rPr>
                <w:rFonts w:cstheme="minorBidi"/>
              </w:rPr>
            </w:pPr>
            <w:r w:rsidRPr="66A1FAF7">
              <w:rPr>
                <w:rFonts w:cstheme="minorBidi"/>
              </w:rPr>
              <w:t>Describes the semantics of the ‘maritime world’ (or a significant part thereof) by defining data structures and their relations. This could be at logical level (e.g. in UML) or at physical level (e.g. in XSD schema definitions), as for example standard data models, or S-100 based data produce specifications.</w:t>
            </w:r>
          </w:p>
        </w:tc>
      </w:tr>
      <w:tr w:rsidR="00D9634A" w:rsidRPr="001E1D4F" w14:paraId="04C3D46F" w14:textId="77777777" w:rsidTr="66A1FAF7">
        <w:trPr>
          <w:cantSplit/>
        </w:trPr>
        <w:tc>
          <w:tcPr>
            <w:tcW w:w="2491" w:type="dxa"/>
          </w:tcPr>
          <w:p w14:paraId="6054552B" w14:textId="77777777" w:rsidR="00D9634A" w:rsidRPr="001E1D4F" w:rsidRDefault="00D9634A" w:rsidP="005A6911">
            <w:pPr>
              <w:pStyle w:val="Tabletext"/>
              <w:rPr>
                <w:rFonts w:cstheme="minorHAnsi"/>
                <w:b/>
                <w:color w:val="0070C0"/>
              </w:rPr>
            </w:pPr>
            <w:r w:rsidRPr="001E1D4F">
              <w:rPr>
                <w:rFonts w:cstheme="minorHAnsi"/>
                <w:b/>
                <w:color w:val="0070C0"/>
              </w:rPr>
              <w:lastRenderedPageBreak/>
              <w:t>Message Exchange Pattern</w:t>
            </w:r>
          </w:p>
        </w:tc>
        <w:tc>
          <w:tcPr>
            <w:tcW w:w="6865" w:type="dxa"/>
          </w:tcPr>
          <w:p w14:paraId="1E542A70" w14:textId="3A223556" w:rsidR="00D9634A" w:rsidRPr="001E1D4F" w:rsidRDefault="00D9634A" w:rsidP="66A1FAF7">
            <w:pPr>
              <w:pStyle w:val="Tabletext"/>
              <w:rPr>
                <w:rFonts w:cstheme="minorBidi"/>
              </w:rPr>
            </w:pPr>
            <w:r w:rsidRPr="66A1FAF7">
              <w:rPr>
                <w:rFonts w:cstheme="minorBidi"/>
              </w:rPr>
              <w:t>Describes the principles two different parts of a message passing system (in our case: the service provider and the service consumer)</w:t>
            </w:r>
            <w:r w:rsidR="2276A943" w:rsidRPr="66A1FAF7">
              <w:rPr>
                <w:rFonts w:cstheme="minorBidi"/>
              </w:rPr>
              <w:t xml:space="preserve"> use to</w:t>
            </w:r>
            <w:r w:rsidRPr="66A1FAF7">
              <w:rPr>
                <w:rFonts w:cstheme="minorBidi"/>
              </w:rPr>
              <w:t xml:space="preserve"> interact and communicate with each other.  Examples:</w:t>
            </w:r>
          </w:p>
          <w:p w14:paraId="1DECE009" w14:textId="77777777" w:rsidR="00D9634A" w:rsidRPr="001E1D4F" w:rsidRDefault="00D9634A" w:rsidP="005A6911">
            <w:pPr>
              <w:pStyle w:val="Tabletext"/>
              <w:rPr>
                <w:rFonts w:cstheme="minorHAnsi"/>
              </w:rPr>
            </w:pPr>
            <w:r w:rsidRPr="001E1D4F">
              <w:rPr>
                <w:rFonts w:cstheme="minorHAnsi"/>
              </w:rPr>
              <w:t>In the Request/Response MEP, the service consumer sends a request to the service provider to obtain certain information; the service provider provides the requested information in a dedicated response.</w:t>
            </w:r>
          </w:p>
          <w:p w14:paraId="235B687A" w14:textId="77777777" w:rsidR="00D9634A" w:rsidRPr="001E1D4F" w:rsidRDefault="00D9634A" w:rsidP="005A6911">
            <w:pPr>
              <w:pStyle w:val="Tabletext"/>
              <w:rPr>
                <w:rFonts w:cstheme="minorHAnsi"/>
              </w:rPr>
            </w:pPr>
            <w:r w:rsidRPr="001E1D4F">
              <w:rPr>
                <w:rFonts w:cstheme="minorHAnsi"/>
              </w:rPr>
              <w:t>In the Publish/Subscribe MEP, the service consumer establishes a subscription with the service provider to obtain certain information; the service provider publishes information (either in regular intervals or upon change) to all subscribed service consumers.</w:t>
            </w:r>
          </w:p>
        </w:tc>
      </w:tr>
    </w:tbl>
    <w:p w14:paraId="37706CE0" w14:textId="4CAD52A0" w:rsidR="00D9634A" w:rsidRPr="001E1D4F" w:rsidRDefault="00D9634A" w:rsidP="00B639CF">
      <w:pPr>
        <w:pStyle w:val="Heading1"/>
      </w:pPr>
      <w:bookmarkStart w:id="80" w:name="_Toc190435360"/>
      <w:r w:rsidRPr="001E1D4F">
        <w:t>ACRONYMS</w:t>
      </w:r>
      <w:bookmarkEnd w:id="80"/>
    </w:p>
    <w:p w14:paraId="6F0D93C3" w14:textId="77777777" w:rsidR="00D9634A" w:rsidRPr="001E1D4F" w:rsidRDefault="00D9634A" w:rsidP="00D9634A">
      <w:pPr>
        <w:pStyle w:val="Heading1separatationline"/>
        <w:rPr>
          <w:rFonts w:cstheme="minorHAnsi"/>
        </w:rPr>
      </w:pPr>
    </w:p>
    <w:p w14:paraId="76EA9E3E" w14:textId="77777777" w:rsidR="00D9634A" w:rsidRPr="001E1D4F" w:rsidRDefault="00D9634A" w:rsidP="00D9634A">
      <w:pPr>
        <w:pStyle w:val="BodyText"/>
        <w:rPr>
          <w:rFonts w:asciiTheme="minorHAnsi" w:hAnsiTheme="minorHAnsi" w:cstheme="minorHAnsi"/>
          <w:lang w:eastAsia="de-DE"/>
        </w:rPr>
      </w:pPr>
      <w:r w:rsidRPr="001E1D4F">
        <w:rPr>
          <w:rFonts w:asciiTheme="minorHAnsi" w:hAnsiTheme="minorHAnsi" w:cstheme="minorHAnsi"/>
          <w:lang w:eastAsia="de-DE"/>
        </w:rPr>
        <w:t>Persons producing the Technical Service are invited to provide a list of acronyms as appropriate.</w:t>
      </w:r>
    </w:p>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8995"/>
      </w:tblGrid>
      <w:tr w:rsidR="00D9634A" w:rsidRPr="001E1D4F" w14:paraId="1991C6F8" w14:textId="77777777">
        <w:tc>
          <w:tcPr>
            <w:tcW w:w="1353" w:type="dxa"/>
          </w:tcPr>
          <w:p w14:paraId="7DA3EDEA" w14:textId="090F3B76" w:rsidR="00D9634A" w:rsidRPr="001E1D4F" w:rsidRDefault="00424465" w:rsidP="005A6911">
            <w:pPr>
              <w:pStyle w:val="Acronym"/>
              <w:ind w:left="0" w:firstLine="0"/>
              <w:rPr>
                <w:rFonts w:cstheme="minorHAnsi"/>
                <w:b/>
                <w:color w:val="0070C0"/>
              </w:rPr>
            </w:pPr>
            <w:r>
              <w:rPr>
                <w:rFonts w:cstheme="minorHAnsi"/>
                <w:b/>
                <w:color w:val="0070C0"/>
              </w:rPr>
              <w:t>REST</w:t>
            </w:r>
          </w:p>
        </w:tc>
        <w:tc>
          <w:tcPr>
            <w:tcW w:w="8995" w:type="dxa"/>
          </w:tcPr>
          <w:p w14:paraId="14EB1503" w14:textId="089365AC" w:rsidR="00D9634A" w:rsidRPr="001E1D4F" w:rsidRDefault="00AF3EB6" w:rsidP="005A6911">
            <w:pPr>
              <w:pStyle w:val="Acronym"/>
              <w:rPr>
                <w:rFonts w:cstheme="minorHAnsi"/>
              </w:rPr>
            </w:pPr>
            <w:proofErr w:type="spellStart"/>
            <w:r>
              <w:t>REpresentational</w:t>
            </w:r>
            <w:proofErr w:type="spellEnd"/>
            <w:r>
              <w:t xml:space="preserve"> State Transfer</w:t>
            </w:r>
          </w:p>
        </w:tc>
      </w:tr>
      <w:tr w:rsidR="00D9634A" w:rsidRPr="001E1D4F" w14:paraId="680FE7CF" w14:textId="77777777">
        <w:tc>
          <w:tcPr>
            <w:tcW w:w="1353" w:type="dxa"/>
          </w:tcPr>
          <w:p w14:paraId="088AD863" w14:textId="2868C642" w:rsidR="00D9634A" w:rsidRPr="001E1D4F" w:rsidRDefault="00424465" w:rsidP="005A6911">
            <w:pPr>
              <w:pStyle w:val="Acronym"/>
              <w:ind w:left="0" w:firstLine="0"/>
              <w:rPr>
                <w:rFonts w:cstheme="minorHAnsi"/>
                <w:b/>
                <w:color w:val="0070C0"/>
              </w:rPr>
            </w:pPr>
            <w:r>
              <w:rPr>
                <w:rFonts w:cstheme="minorHAnsi"/>
                <w:b/>
                <w:color w:val="0070C0"/>
              </w:rPr>
              <w:t>SECOM</w:t>
            </w:r>
          </w:p>
        </w:tc>
        <w:tc>
          <w:tcPr>
            <w:tcW w:w="8995" w:type="dxa"/>
          </w:tcPr>
          <w:p w14:paraId="519BFB98" w14:textId="4F25E309" w:rsidR="00D9634A" w:rsidRPr="001E1D4F" w:rsidRDefault="00424465" w:rsidP="005A6911">
            <w:pPr>
              <w:pStyle w:val="Acronym"/>
              <w:rPr>
                <w:rFonts w:cstheme="minorHAnsi"/>
              </w:rPr>
            </w:pPr>
            <w:r>
              <w:rPr>
                <w:rFonts w:cstheme="minorHAnsi"/>
              </w:rPr>
              <w:t>Secure Communication</w:t>
            </w:r>
          </w:p>
        </w:tc>
      </w:tr>
      <w:tr w:rsidR="00047259" w:rsidRPr="001E1D4F" w14:paraId="6D574BD7" w14:textId="77777777">
        <w:tc>
          <w:tcPr>
            <w:tcW w:w="1353" w:type="dxa"/>
          </w:tcPr>
          <w:p w14:paraId="2DDE11C6" w14:textId="55B7283D" w:rsidR="00047259" w:rsidRDefault="00047259" w:rsidP="005A6911">
            <w:pPr>
              <w:pStyle w:val="Acronym"/>
              <w:ind w:left="0" w:firstLine="0"/>
              <w:rPr>
                <w:rFonts w:cstheme="minorHAnsi"/>
                <w:b/>
                <w:color w:val="0070C0"/>
              </w:rPr>
            </w:pPr>
            <w:r>
              <w:rPr>
                <w:rFonts w:cstheme="minorHAnsi"/>
                <w:b/>
                <w:color w:val="0070C0"/>
              </w:rPr>
              <w:t>MIR</w:t>
            </w:r>
          </w:p>
        </w:tc>
        <w:tc>
          <w:tcPr>
            <w:tcW w:w="8995" w:type="dxa"/>
          </w:tcPr>
          <w:p w14:paraId="3B5CACA0" w14:textId="030FF0A1" w:rsidR="00047259" w:rsidRDefault="00047259" w:rsidP="005A6911">
            <w:pPr>
              <w:pStyle w:val="Acronym"/>
              <w:rPr>
                <w:rFonts w:cstheme="minorHAnsi"/>
              </w:rPr>
            </w:pPr>
            <w:r>
              <w:rPr>
                <w:rFonts w:cstheme="minorHAnsi"/>
              </w:rPr>
              <w:t>Maritime Identity Registry</w:t>
            </w:r>
          </w:p>
        </w:tc>
      </w:tr>
      <w:tr w:rsidR="00047259" w:rsidRPr="001E1D4F" w14:paraId="3C205119" w14:textId="77777777">
        <w:tc>
          <w:tcPr>
            <w:tcW w:w="1353" w:type="dxa"/>
          </w:tcPr>
          <w:p w14:paraId="768D6824" w14:textId="48B52D43" w:rsidR="00047259" w:rsidRDefault="00047259" w:rsidP="005A6911">
            <w:pPr>
              <w:pStyle w:val="Acronym"/>
              <w:ind w:left="0" w:firstLine="0"/>
              <w:rPr>
                <w:rFonts w:cstheme="minorHAnsi"/>
                <w:b/>
                <w:color w:val="0070C0"/>
              </w:rPr>
            </w:pPr>
            <w:r>
              <w:rPr>
                <w:rFonts w:cstheme="minorHAnsi"/>
                <w:b/>
                <w:color w:val="0070C0"/>
              </w:rPr>
              <w:t>MSR</w:t>
            </w:r>
          </w:p>
        </w:tc>
        <w:tc>
          <w:tcPr>
            <w:tcW w:w="8995" w:type="dxa"/>
          </w:tcPr>
          <w:p w14:paraId="29E11CF3" w14:textId="68C0EA73" w:rsidR="00047259" w:rsidRDefault="00047259" w:rsidP="005A6911">
            <w:pPr>
              <w:pStyle w:val="Acronym"/>
              <w:rPr>
                <w:rFonts w:cstheme="minorHAnsi"/>
              </w:rPr>
            </w:pPr>
            <w:r>
              <w:rPr>
                <w:rFonts w:cstheme="minorHAnsi"/>
              </w:rPr>
              <w:t>Maritime Service Registry</w:t>
            </w:r>
          </w:p>
        </w:tc>
      </w:tr>
      <w:tr w:rsidR="00D9634A" w:rsidRPr="001E1D4F" w14:paraId="7EE4542B" w14:textId="77777777">
        <w:tc>
          <w:tcPr>
            <w:tcW w:w="1353" w:type="dxa"/>
          </w:tcPr>
          <w:p w14:paraId="453CD820" w14:textId="1C5AE74D" w:rsidR="00D9634A" w:rsidRPr="001E1D4F" w:rsidRDefault="00D9634A" w:rsidP="005A6911">
            <w:pPr>
              <w:pStyle w:val="Acronym"/>
              <w:ind w:left="0" w:firstLine="0"/>
              <w:rPr>
                <w:rFonts w:cstheme="minorHAnsi"/>
                <w:b/>
                <w:color w:val="0070C0"/>
              </w:rPr>
            </w:pPr>
          </w:p>
        </w:tc>
        <w:tc>
          <w:tcPr>
            <w:tcW w:w="8995" w:type="dxa"/>
          </w:tcPr>
          <w:p w14:paraId="4A3C1AFE" w14:textId="77777777" w:rsidR="00D9634A" w:rsidRPr="001E1D4F" w:rsidRDefault="00D9634A" w:rsidP="005A6911">
            <w:pPr>
              <w:pStyle w:val="Acronym"/>
              <w:rPr>
                <w:rFonts w:cstheme="minorHAnsi"/>
              </w:rPr>
            </w:pPr>
          </w:p>
        </w:tc>
      </w:tr>
    </w:tbl>
    <w:p w14:paraId="187DE3EB" w14:textId="77777777" w:rsidR="00D9634A" w:rsidRPr="001E1D4F" w:rsidRDefault="00D9634A" w:rsidP="00D9634A">
      <w:pPr>
        <w:pStyle w:val="BodyText"/>
        <w:rPr>
          <w:rFonts w:asciiTheme="minorHAnsi" w:hAnsiTheme="minorHAnsi" w:cstheme="minorHAnsi"/>
        </w:rPr>
      </w:pPr>
    </w:p>
    <w:p w14:paraId="309D703C" w14:textId="30479BF1" w:rsidR="00D9634A" w:rsidRPr="001E1D4F" w:rsidRDefault="00D9634A" w:rsidP="00B639CF">
      <w:pPr>
        <w:pStyle w:val="Heading1"/>
      </w:pPr>
      <w:bookmarkStart w:id="81" w:name="_Toc190435361"/>
      <w:r w:rsidRPr="001E1D4F">
        <w:t>REFERENCES</w:t>
      </w:r>
      <w:bookmarkEnd w:id="81"/>
    </w:p>
    <w:p w14:paraId="22E77AAD" w14:textId="77777777" w:rsidR="00D9634A" w:rsidRPr="001E1D4F" w:rsidRDefault="00D9634A" w:rsidP="00D9634A">
      <w:pPr>
        <w:pStyle w:val="Heading1separatationline"/>
        <w:rPr>
          <w:rFonts w:cstheme="minorHAnsi"/>
        </w:rPr>
      </w:pPr>
    </w:p>
    <w:p w14:paraId="08C8D3C6" w14:textId="77777777" w:rsidR="00D9634A" w:rsidRPr="001E1D4F" w:rsidRDefault="00D9634A">
      <w:pPr>
        <w:pStyle w:val="Reference"/>
        <w:numPr>
          <w:ilvl w:val="0"/>
          <w:numId w:val="22"/>
        </w:numPr>
        <w:tabs>
          <w:tab w:val="clear" w:pos="567"/>
          <w:tab w:val="num" w:pos="0"/>
        </w:tabs>
        <w:rPr>
          <w:rFonts w:cstheme="minorHAnsi"/>
        </w:rPr>
      </w:pPr>
      <w:bookmarkStart w:id="82" w:name="_Ref479336363"/>
      <w:r w:rsidRPr="001E1D4F">
        <w:rPr>
          <w:rFonts w:cstheme="minorHAnsi"/>
          <w:sz w:val="20"/>
        </w:rPr>
        <w:t>IALA Guide</w:t>
      </w:r>
      <w:r w:rsidRPr="001E1D4F">
        <w:rPr>
          <w:rFonts w:cstheme="minorHAnsi"/>
          <w:vanish/>
          <w:sz w:val="20"/>
        </w:rPr>
        <w:t>line</w:t>
      </w:r>
      <w:r w:rsidRPr="001E1D4F">
        <w:rPr>
          <w:rFonts w:cstheme="minorHAnsi"/>
          <w:sz w:val="20"/>
        </w:rPr>
        <w:t>line 1128</w:t>
      </w:r>
      <w:r w:rsidRPr="001E1D4F">
        <w:rPr>
          <w:rFonts w:cstheme="minorHAnsi"/>
          <w:vanish/>
          <w:sz w:val="20"/>
        </w:rPr>
        <w:t xml:space="preserve"> </w:t>
      </w:r>
      <w:r w:rsidRPr="001E1D4F">
        <w:rPr>
          <w:rFonts w:cstheme="minorHAnsi"/>
          <w:vanish/>
          <w:sz w:val="20"/>
          <w:highlight w:val="yellow"/>
        </w:rPr>
        <w:t>11??</w:t>
      </w:r>
      <w:r w:rsidRPr="001E1D4F">
        <w:rPr>
          <w:rFonts w:cstheme="minorHAnsi"/>
          <w:sz w:val="20"/>
        </w:rPr>
        <w:t xml:space="preserve"> on Specification of e-Navigation Technical Services</w:t>
      </w:r>
      <w:bookmarkEnd w:id="82"/>
    </w:p>
    <w:p w14:paraId="7019D7F2" w14:textId="2C79FB8C" w:rsidR="00683B58" w:rsidRDefault="00683B58">
      <w:pPr>
        <w:pStyle w:val="Reference"/>
        <w:numPr>
          <w:ilvl w:val="0"/>
          <w:numId w:val="22"/>
        </w:numPr>
        <w:tabs>
          <w:tab w:val="clear" w:pos="567"/>
          <w:tab w:val="num" w:pos="0"/>
        </w:tabs>
        <w:rPr>
          <w:rFonts w:cstheme="minorHAnsi"/>
          <w:sz w:val="20"/>
        </w:rPr>
      </w:pPr>
      <w:bookmarkStart w:id="83" w:name="_Ref161649489"/>
      <w:r w:rsidRPr="00683B58">
        <w:rPr>
          <w:rFonts w:cstheme="minorHAnsi"/>
          <w:sz w:val="20"/>
        </w:rPr>
        <w:t>IEC</w:t>
      </w:r>
      <w:r>
        <w:rPr>
          <w:rFonts w:cstheme="minorHAnsi"/>
          <w:sz w:val="20"/>
        </w:rPr>
        <w:t xml:space="preserve"> 63173-2 SECOM</w:t>
      </w:r>
      <w:r w:rsidR="00CA312C">
        <w:rPr>
          <w:rFonts w:cstheme="minorHAnsi"/>
          <w:sz w:val="20"/>
        </w:rPr>
        <w:t xml:space="preserve"> v1.0.0</w:t>
      </w:r>
      <w:bookmarkEnd w:id="83"/>
    </w:p>
    <w:p w14:paraId="0DE6BAA1" w14:textId="75D89788" w:rsidR="004763F7" w:rsidRDefault="004763F7">
      <w:pPr>
        <w:pStyle w:val="Reference"/>
        <w:numPr>
          <w:ilvl w:val="0"/>
          <w:numId w:val="22"/>
        </w:numPr>
        <w:tabs>
          <w:tab w:val="clear" w:pos="567"/>
          <w:tab w:val="num" w:pos="0"/>
        </w:tabs>
        <w:rPr>
          <w:rFonts w:cstheme="minorHAnsi"/>
          <w:sz w:val="20"/>
        </w:rPr>
      </w:pPr>
      <w:bookmarkStart w:id="84" w:name="_Ref161652808"/>
      <w:r>
        <w:rPr>
          <w:rFonts w:cstheme="minorHAnsi"/>
          <w:sz w:val="20"/>
        </w:rPr>
        <w:t xml:space="preserve">SECOM Service Interface </w:t>
      </w:r>
      <w:proofErr w:type="spellStart"/>
      <w:r>
        <w:rPr>
          <w:rFonts w:cstheme="minorHAnsi"/>
          <w:sz w:val="20"/>
        </w:rPr>
        <w:t>OpenAPI</w:t>
      </w:r>
      <w:proofErr w:type="spellEnd"/>
      <w:r>
        <w:rPr>
          <w:rFonts w:cstheme="minorHAnsi"/>
          <w:sz w:val="20"/>
        </w:rPr>
        <w:t xml:space="preserve"> (https://cirm.org/secom)</w:t>
      </w:r>
      <w:bookmarkEnd w:id="84"/>
    </w:p>
    <w:p w14:paraId="48488AF3" w14:textId="760FA309" w:rsidR="009B7E08" w:rsidRDefault="009B7E08">
      <w:pPr>
        <w:pStyle w:val="Reference"/>
        <w:numPr>
          <w:ilvl w:val="0"/>
          <w:numId w:val="22"/>
        </w:numPr>
        <w:tabs>
          <w:tab w:val="clear" w:pos="567"/>
          <w:tab w:val="num" w:pos="0"/>
        </w:tabs>
        <w:rPr>
          <w:rFonts w:cstheme="minorHAnsi"/>
          <w:sz w:val="20"/>
        </w:rPr>
      </w:pPr>
      <w:r>
        <w:rPr>
          <w:rFonts w:cstheme="minorHAnsi"/>
          <w:sz w:val="20"/>
        </w:rPr>
        <w:t>IHO S-100</w:t>
      </w:r>
      <w:r w:rsidR="00C373D3">
        <w:rPr>
          <w:rFonts w:cstheme="minorHAnsi"/>
          <w:sz w:val="20"/>
        </w:rPr>
        <w:t xml:space="preserve"> ed 5.</w:t>
      </w:r>
      <w:r w:rsidR="009078D5">
        <w:rPr>
          <w:rFonts w:cstheme="minorHAnsi"/>
          <w:sz w:val="20"/>
        </w:rPr>
        <w:t>2</w:t>
      </w:r>
      <w:r w:rsidR="00C373D3">
        <w:rPr>
          <w:rFonts w:cstheme="minorHAnsi"/>
          <w:sz w:val="20"/>
        </w:rPr>
        <w:t>.0</w:t>
      </w:r>
    </w:p>
    <w:p w14:paraId="3EE597A3" w14:textId="2738C3B0" w:rsidR="00C373D3" w:rsidRDefault="0013347A">
      <w:pPr>
        <w:pStyle w:val="Reference"/>
        <w:numPr>
          <w:ilvl w:val="0"/>
          <w:numId w:val="22"/>
        </w:numPr>
        <w:tabs>
          <w:tab w:val="clear" w:pos="567"/>
          <w:tab w:val="num" w:pos="0"/>
        </w:tabs>
        <w:rPr>
          <w:rFonts w:cstheme="minorHAnsi"/>
          <w:sz w:val="20"/>
        </w:rPr>
      </w:pPr>
      <w:r w:rsidRPr="0013347A">
        <w:rPr>
          <w:rFonts w:cstheme="minorHAnsi"/>
          <w:sz w:val="20"/>
        </w:rPr>
        <w:t>NIST Digital Signature Standard (DSS–FIPS Publication 186)</w:t>
      </w:r>
    </w:p>
    <w:p w14:paraId="34BB6325" w14:textId="517F8A7E" w:rsidR="00FC1941" w:rsidRDefault="00FC1941">
      <w:pPr>
        <w:pStyle w:val="Reference"/>
        <w:numPr>
          <w:ilvl w:val="0"/>
          <w:numId w:val="22"/>
        </w:numPr>
        <w:tabs>
          <w:tab w:val="clear" w:pos="567"/>
          <w:tab w:val="num" w:pos="0"/>
        </w:tabs>
        <w:rPr>
          <w:rFonts w:cstheme="minorHAnsi"/>
          <w:sz w:val="20"/>
        </w:rPr>
      </w:pPr>
      <w:r>
        <w:rPr>
          <w:rFonts w:cstheme="minorHAnsi"/>
          <w:sz w:val="20"/>
        </w:rPr>
        <w:t>RFC 9110</w:t>
      </w:r>
      <w:r w:rsidR="00826BB9">
        <w:rPr>
          <w:rFonts w:cstheme="minorHAnsi"/>
          <w:sz w:val="20"/>
        </w:rPr>
        <w:t xml:space="preserve"> HTTP</w:t>
      </w:r>
      <w:r w:rsidR="00C17800">
        <w:rPr>
          <w:rFonts w:cstheme="minorHAnsi"/>
          <w:sz w:val="20"/>
        </w:rPr>
        <w:t xml:space="preserve"> Semantics</w:t>
      </w:r>
    </w:p>
    <w:p w14:paraId="2E6E019C" w14:textId="77777777" w:rsidR="004B7351" w:rsidRPr="00683B58" w:rsidRDefault="004B7351" w:rsidP="004B7351">
      <w:pPr>
        <w:pStyle w:val="Reference"/>
        <w:tabs>
          <w:tab w:val="clear" w:pos="0"/>
        </w:tabs>
        <w:rPr>
          <w:rFonts w:cstheme="minorHAnsi"/>
          <w:sz w:val="20"/>
        </w:rPr>
      </w:pPr>
    </w:p>
    <w:p w14:paraId="5E501190" w14:textId="7056AC88" w:rsidR="0012416D" w:rsidRPr="001E1D4F" w:rsidRDefault="0012416D" w:rsidP="004B7351">
      <w:pPr>
        <w:pStyle w:val="Annex"/>
      </w:pPr>
      <w:bookmarkStart w:id="85" w:name="_Ref161652727"/>
      <w:bookmarkStart w:id="86" w:name="_Ref161835411"/>
      <w:bookmarkStart w:id="87" w:name="_Ref161835423"/>
      <w:bookmarkStart w:id="88" w:name="_Toc190435362"/>
      <w:r w:rsidRPr="001E1D4F">
        <w:t xml:space="preserve">SERVICE DESIGN </w:t>
      </w:r>
      <w:r>
        <w:t>TEMPLATE OpenAPI (Swagger) in JSON</w:t>
      </w:r>
      <w:bookmarkEnd w:id="85"/>
      <w:bookmarkEnd w:id="86"/>
      <w:bookmarkEnd w:id="87"/>
      <w:bookmarkEnd w:id="88"/>
    </w:p>
    <w:p w14:paraId="56E53046" w14:textId="49671B78" w:rsidR="00FC6346" w:rsidRDefault="00025127" w:rsidP="00F61414">
      <w:r>
        <w:t xml:space="preserve">TODO </w:t>
      </w:r>
      <w:proofErr w:type="spellStart"/>
      <w:r w:rsidR="004B7351">
        <w:t>OpenAPI</w:t>
      </w:r>
      <w:proofErr w:type="spellEnd"/>
      <w:r w:rsidR="004B7351">
        <w:t xml:space="preserve"> template ref</w:t>
      </w:r>
    </w:p>
    <w:p w14:paraId="77CD0FA6" w14:textId="77777777" w:rsidR="004B7351" w:rsidRPr="00F61414" w:rsidRDefault="004B7351" w:rsidP="00F61414"/>
    <w:p w14:paraId="70E4A4D4" w14:textId="63A143FE" w:rsidR="00F6626D" w:rsidRDefault="009F4D81" w:rsidP="004B7351">
      <w:pPr>
        <w:pStyle w:val="Annex"/>
      </w:pPr>
      <w:bookmarkStart w:id="89" w:name="_Toc190435363"/>
      <w:r>
        <w:t>Service Instance XML template</w:t>
      </w:r>
      <w:bookmarkEnd w:id="89"/>
    </w:p>
    <w:p w14:paraId="39C301E0" w14:textId="08C61D74" w:rsidR="00DC1E19" w:rsidRDefault="009F4D81" w:rsidP="009F4D81">
      <w:r>
        <w:t>TODO XML template ref</w:t>
      </w:r>
    </w:p>
    <w:p w14:paraId="15EC214D" w14:textId="77777777" w:rsidR="00E054C6" w:rsidRDefault="00E054C6"/>
    <w:p w14:paraId="32000ABC" w14:textId="72B3147A" w:rsidR="00CC45FE" w:rsidRPr="00EB1066" w:rsidRDefault="009A658B" w:rsidP="009A658B">
      <w:pPr>
        <w:spacing w:after="200" w:line="276" w:lineRule="auto"/>
        <w:rPr>
          <w:rFonts w:asciiTheme="minorHAnsi" w:hAnsiTheme="minorHAnsi" w:cstheme="minorHAnsi"/>
          <w:b/>
          <w:bCs/>
        </w:rPr>
      </w:pPr>
      <w:r>
        <w:rPr>
          <w:rFonts w:asciiTheme="minorHAnsi" w:hAnsiTheme="minorHAnsi" w:cstheme="minorHAnsi"/>
          <w:b/>
          <w:bCs/>
        </w:rPr>
        <w:t xml:space="preserve"> </w:t>
      </w:r>
    </w:p>
    <w:sectPr w:rsidR="00CC45FE" w:rsidRPr="00EB106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1751" w14:textId="77777777" w:rsidR="00904059" w:rsidRDefault="00904059" w:rsidP="00D9634A">
      <w:r>
        <w:separator/>
      </w:r>
    </w:p>
  </w:endnote>
  <w:endnote w:type="continuationSeparator" w:id="0">
    <w:p w14:paraId="4533AAA7" w14:textId="77777777" w:rsidR="00904059" w:rsidRDefault="00904059" w:rsidP="00D9634A">
      <w:r>
        <w:continuationSeparator/>
      </w:r>
    </w:p>
  </w:endnote>
  <w:endnote w:type="continuationNotice" w:id="1">
    <w:p w14:paraId="6937AFBF" w14:textId="77777777" w:rsidR="00904059" w:rsidRDefault="0090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1"/>
    <w:family w:val="roman"/>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Helvetica 55 Roman">
    <w:altName w:val="Arial"/>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BB06" w14:textId="77777777" w:rsidR="00740D2A" w:rsidRDefault="00740D2A" w:rsidP="00740D2A">
    <w:pPr>
      <w:pStyle w:val="Footer"/>
      <w:rPr>
        <w:rFonts w:ascii="Verdana" w:hAnsi="Verdana"/>
      </w:rPr>
    </w:pPr>
    <w:r>
      <w:tab/>
      <w:t xml:space="preserve">                </w:t>
    </w:r>
  </w:p>
  <w:p w14:paraId="3200B3E4" w14:textId="77777777" w:rsidR="00740D2A" w:rsidRDefault="00740D2A" w:rsidP="00740D2A">
    <w:pPr>
      <w:pStyle w:val="Footer"/>
      <w:jc w:val="center"/>
      <w:rPr>
        <w:rFonts w:ascii="Verdana" w:hAnsi="Verdana"/>
        <w:color w:val="08374B"/>
        <w:szCs w:val="20"/>
      </w:rPr>
    </w:pPr>
    <w:r>
      <w:rPr>
        <w:color w:val="08374B"/>
        <w:szCs w:val="20"/>
      </w:rPr>
      <w:t xml:space="preserve">Page </w:t>
    </w:r>
    <w:r>
      <w:rPr>
        <w:b/>
        <w:bCs/>
        <w:color w:val="08374B"/>
        <w:szCs w:val="20"/>
      </w:rPr>
      <w:fldChar w:fldCharType="begin"/>
    </w:r>
    <w:r>
      <w:rPr>
        <w:b/>
        <w:bCs/>
        <w:color w:val="08374B"/>
        <w:szCs w:val="20"/>
      </w:rPr>
      <w:instrText xml:space="preserve"> PAGE </w:instrText>
    </w:r>
    <w:r>
      <w:rPr>
        <w:b/>
        <w:bCs/>
        <w:color w:val="08374B"/>
        <w:szCs w:val="20"/>
      </w:rPr>
      <w:fldChar w:fldCharType="separate"/>
    </w:r>
    <w:r>
      <w:rPr>
        <w:b/>
        <w:bCs/>
        <w:color w:val="08374B"/>
        <w:szCs w:val="20"/>
      </w:rPr>
      <w:t>5</w:t>
    </w:r>
    <w:r>
      <w:rPr>
        <w:b/>
        <w:bCs/>
        <w:color w:val="08374B"/>
        <w:szCs w:val="20"/>
      </w:rPr>
      <w:fldChar w:fldCharType="end"/>
    </w:r>
    <w:r>
      <w:rPr>
        <w:color w:val="08374B"/>
        <w:szCs w:val="20"/>
      </w:rPr>
      <w:t xml:space="preserve"> of </w:t>
    </w:r>
    <w:r>
      <w:rPr>
        <w:b/>
        <w:bCs/>
        <w:color w:val="08374B"/>
        <w:szCs w:val="20"/>
      </w:rPr>
      <w:fldChar w:fldCharType="begin"/>
    </w:r>
    <w:r>
      <w:rPr>
        <w:b/>
        <w:bCs/>
        <w:color w:val="08374B"/>
        <w:szCs w:val="20"/>
      </w:rPr>
      <w:instrText xml:space="preserve"> NUMPAGES </w:instrText>
    </w:r>
    <w:r>
      <w:rPr>
        <w:b/>
        <w:bCs/>
        <w:color w:val="08374B"/>
        <w:szCs w:val="20"/>
      </w:rPr>
      <w:fldChar w:fldCharType="separate"/>
    </w:r>
    <w:r>
      <w:rPr>
        <w:b/>
        <w:bCs/>
        <w:color w:val="08374B"/>
        <w:szCs w:val="20"/>
      </w:rPr>
      <w:t>40</w:t>
    </w:r>
    <w:r>
      <w:rPr>
        <w:b/>
        <w:bCs/>
        <w:color w:val="08374B"/>
        <w:szCs w:val="20"/>
      </w:rPr>
      <w:fldChar w:fldCharType="end"/>
    </w:r>
  </w:p>
  <w:p w14:paraId="255C51EC" w14:textId="77777777" w:rsidR="00740D2A" w:rsidRPr="00740D2A" w:rsidRDefault="00740D2A" w:rsidP="00740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0AA55" w14:textId="77777777" w:rsidR="00904059" w:rsidRDefault="00904059" w:rsidP="00D9634A">
      <w:r>
        <w:separator/>
      </w:r>
    </w:p>
  </w:footnote>
  <w:footnote w:type="continuationSeparator" w:id="0">
    <w:p w14:paraId="75FEFB17" w14:textId="77777777" w:rsidR="00904059" w:rsidRDefault="00904059" w:rsidP="00D9634A">
      <w:r>
        <w:continuationSeparator/>
      </w:r>
    </w:p>
  </w:footnote>
  <w:footnote w:type="continuationNotice" w:id="1">
    <w:p w14:paraId="096D296E" w14:textId="77777777" w:rsidR="00904059" w:rsidRDefault="00904059"/>
  </w:footnote>
  <w:footnote w:id="2">
    <w:p w14:paraId="5A04EE54" w14:textId="2E823A38" w:rsidR="00FF3697" w:rsidRDefault="00FF3697">
      <w:pPr>
        <w:pStyle w:val="FootnoteText"/>
      </w:pPr>
      <w:r>
        <w:rPr>
          <w:rStyle w:val="FootnoteReference"/>
        </w:rPr>
        <w:footnoteRef/>
      </w:r>
      <w:r>
        <w:t xml:space="preserve"> </w:t>
      </w:r>
      <w:r w:rsidRPr="00FF3697">
        <w:t>IEC 63173-2 ed. 1.0 “Copyright © 2022 IEC Geneva, Switzerland. www.iec.ch”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8B40" w14:textId="77777777" w:rsidR="00740D2A" w:rsidRDefault="00740D2A" w:rsidP="00740D2A">
    <w:pPr>
      <w:pStyle w:val="Header"/>
      <w:ind w:firstLine="720"/>
      <w:jc w:val="both"/>
    </w:pPr>
    <w:r>
      <w:rPr>
        <w:noProof/>
        <w:lang w:val="sv-SE" w:eastAsia="sv-SE"/>
      </w:rPr>
      <w:drawing>
        <wp:anchor distT="0" distB="0" distL="114300" distR="114300" simplePos="0" relativeHeight="251659264" behindDoc="1" locked="0" layoutInCell="0" allowOverlap="1" wp14:anchorId="0D53C0E8" wp14:editId="611C4AC9">
          <wp:simplePos x="0" y="0"/>
          <wp:positionH relativeFrom="margin">
            <wp:posOffset>2719705</wp:posOffset>
          </wp:positionH>
          <wp:positionV relativeFrom="paragraph">
            <wp:posOffset>8890</wp:posOffset>
          </wp:positionV>
          <wp:extent cx="852805" cy="831215"/>
          <wp:effectExtent l="0" t="0" r="0" b="0"/>
          <wp:wrapSquare wrapText="bothSides"/>
          <wp:docPr id="13" name="Image3" descr="A logo with a mermaid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A logo with a mermaid in the air&#10;&#10;Description automatically generated"/>
                  <pic:cNvPicPr>
                    <a:picLocks noChangeAspect="1" noChangeArrowheads="1"/>
                  </pic:cNvPicPr>
                </pic:nvPicPr>
                <pic:blipFill>
                  <a:blip r:embed="rId1"/>
                  <a:stretch>
                    <a:fillRect/>
                  </a:stretch>
                </pic:blipFill>
                <pic:spPr bwMode="auto">
                  <a:xfrm>
                    <a:off x="0" y="0"/>
                    <a:ext cx="852805" cy="831215"/>
                  </a:xfrm>
                  <a:prstGeom prst="rect">
                    <a:avLst/>
                  </a:prstGeom>
                </pic:spPr>
              </pic:pic>
            </a:graphicData>
          </a:graphic>
        </wp:anchor>
      </w:drawing>
    </w:r>
    <w:r>
      <w:tab/>
    </w:r>
    <w:r>
      <w:tab/>
    </w:r>
    <w:r>
      <w:tab/>
    </w:r>
    <w:r>
      <w:tab/>
    </w:r>
    <w:r>
      <w:tab/>
    </w:r>
    <w:r>
      <w:tab/>
      <w:t xml:space="preserve">    </w:t>
    </w:r>
  </w:p>
  <w:p w14:paraId="3B7CE5C0" w14:textId="77777777" w:rsidR="00740D2A" w:rsidRDefault="00740D2A" w:rsidP="00740D2A">
    <w:pPr>
      <w:pStyle w:val="Header"/>
      <w:ind w:firstLine="720"/>
      <w:jc w:val="both"/>
    </w:pPr>
  </w:p>
  <w:p w14:paraId="4186C5E0" w14:textId="77777777" w:rsidR="00740D2A" w:rsidRDefault="00740D2A" w:rsidP="00740D2A">
    <w:pPr>
      <w:pStyle w:val="Header"/>
      <w:ind w:firstLine="720"/>
      <w:jc w:val="both"/>
    </w:pPr>
  </w:p>
  <w:p w14:paraId="6A61F505" w14:textId="77777777" w:rsidR="00740D2A" w:rsidRDefault="00740D2A" w:rsidP="00740D2A">
    <w:pPr>
      <w:pStyle w:val="Header"/>
      <w:ind w:firstLine="720"/>
      <w:jc w:val="both"/>
    </w:pPr>
  </w:p>
  <w:p w14:paraId="4B01A811" w14:textId="77777777" w:rsidR="00740D2A" w:rsidRDefault="00740D2A" w:rsidP="00740D2A">
    <w:pPr>
      <w:pStyle w:val="Header"/>
      <w:ind w:firstLine="720"/>
      <w:jc w:val="both"/>
    </w:pPr>
  </w:p>
  <w:p w14:paraId="1999798E" w14:textId="77777777" w:rsidR="00740D2A" w:rsidRDefault="00740D2A" w:rsidP="00740D2A">
    <w:pPr>
      <w:pStyle w:val="Header"/>
      <w:ind w:firstLine="720"/>
      <w:jc w:val="both"/>
    </w:pPr>
  </w:p>
  <w:p w14:paraId="2FD90D36" w14:textId="77777777" w:rsidR="00740D2A" w:rsidRDefault="00740D2A" w:rsidP="00740D2A">
    <w:pPr>
      <w:pStyle w:val="Header"/>
      <w:ind w:firstLine="720"/>
      <w:jc w:val="both"/>
    </w:pPr>
  </w:p>
  <w:p w14:paraId="34DC952D" w14:textId="77777777" w:rsidR="00740D2A" w:rsidRDefault="00740D2A" w:rsidP="00740D2A">
    <w:pPr>
      <w:pStyle w:val="Header"/>
      <w:ind w:firstLine="720"/>
      <w:jc w:val="both"/>
    </w:pPr>
  </w:p>
  <w:p w14:paraId="4316EBBB" w14:textId="77777777" w:rsidR="00740D2A" w:rsidRDefault="00740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472C4"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F700B"/>
    <w:multiLevelType w:val="hybridMultilevel"/>
    <w:tmpl w:val="6AF0EF24"/>
    <w:lvl w:ilvl="0" w:tplc="BAAE4B1A">
      <w:start w:val="1"/>
      <w:numFmt w:val="upperLetter"/>
      <w:pStyle w:val="Annex"/>
      <w:lvlText w:val="ANNEX %1."/>
      <w:lvlJc w:val="left"/>
      <w:pPr>
        <w:ind w:left="360" w:hanging="360"/>
      </w:pPr>
      <w:rPr>
        <w:rFonts w:hint="default"/>
        <w:b/>
        <w: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15842A21"/>
    <w:multiLevelType w:val="hybridMultilevel"/>
    <w:tmpl w:val="E0C690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6102258"/>
    <w:multiLevelType w:val="multilevel"/>
    <w:tmpl w:val="295653AA"/>
    <w:lvl w:ilvl="0">
      <w:start w:val="1"/>
      <w:numFmt w:val="decimal"/>
      <w:pStyle w:val="Tablecaption"/>
      <w:lvlText w:val="Table %1"/>
      <w:lvlJc w:val="left"/>
      <w:pPr>
        <w:ind w:left="1134" w:hanging="1134"/>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0"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8E42417"/>
    <w:multiLevelType w:val="hybridMultilevel"/>
    <w:tmpl w:val="69E852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BA6F58"/>
    <w:multiLevelType w:val="hybridMultilevel"/>
    <w:tmpl w:val="87F6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342763"/>
    <w:multiLevelType w:val="hybridMultilevel"/>
    <w:tmpl w:val="8C46D364"/>
    <w:lvl w:ilvl="0" w:tplc="4030E55C">
      <w:start w:val="1"/>
      <w:numFmt w:val="decimal"/>
      <w:pStyle w:val="Annexheading10"/>
      <w:lvlText w:val="%1."/>
      <w:lvlJc w:val="left"/>
      <w:pPr>
        <w:ind w:left="717" w:hanging="360"/>
      </w:pPr>
      <w:rPr>
        <w:rFonts w:hint="default"/>
        <w:b/>
        <w:i w:val="0"/>
      </w:rPr>
    </w:lvl>
    <w:lvl w:ilvl="1" w:tplc="040C0019">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4" w15:restartNumberingAfterBreak="0">
    <w:nsid w:val="1E7E01D9"/>
    <w:multiLevelType w:val="multilevel"/>
    <w:tmpl w:val="0E9239E6"/>
    <w:lvl w:ilvl="0">
      <w:start w:val="1"/>
      <w:numFmt w:val="decimal"/>
      <w:pStyle w:val="References"/>
      <w:lvlText w:val="[%1]"/>
      <w:lvlJc w:val="left"/>
      <w:pPr>
        <w:tabs>
          <w:tab w:val="num" w:pos="567"/>
        </w:tabs>
        <w:ind w:left="567" w:hanging="567"/>
      </w:pPr>
      <w:rPr>
        <w:rFonts w:asciiTheme="minorHAnsi" w:hAnsiTheme="minorHAnsi" w:cstheme="minorHAnsi"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F3729EC"/>
    <w:multiLevelType w:val="multilevel"/>
    <w:tmpl w:val="7DB0587C"/>
    <w:lvl w:ilvl="0">
      <w:start w:val="1"/>
      <w:numFmt w:val="decimal"/>
      <w:pStyle w:val="TableList11"/>
      <w:lvlText w:val="%1"/>
      <w:lvlJc w:val="left"/>
      <w:pPr>
        <w:tabs>
          <w:tab w:val="num" w:pos="0"/>
        </w:tabs>
        <w:ind w:left="425" w:hanging="425"/>
      </w:pPr>
      <w:rPr>
        <w:rFonts w:asciiTheme="minorHAnsi" w:hAnsiTheme="minorHAnsi" w:hint="default"/>
        <w:b w:val="0"/>
        <w:i w:val="0"/>
        <w:sz w:val="18"/>
        <w:szCs w:val="22"/>
      </w:rPr>
    </w:lvl>
    <w:lvl w:ilvl="1">
      <w:start w:val="1"/>
      <w:numFmt w:val="lowerLetter"/>
      <w:lvlText w:val="%2"/>
      <w:lvlJc w:val="left"/>
      <w:pPr>
        <w:ind w:left="851" w:hanging="426"/>
      </w:pPr>
      <w:rPr>
        <w:rFonts w:asciiTheme="minorHAnsi" w:hAnsiTheme="minorHAnsi" w:hint="default"/>
        <w:b w:val="0"/>
        <w:i w:val="0"/>
        <w:sz w:val="18"/>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E7382D"/>
    <w:multiLevelType w:val="hybridMultilevel"/>
    <w:tmpl w:val="788AB352"/>
    <w:lvl w:ilvl="0" w:tplc="CBF4C45C">
      <w:start w:val="1"/>
      <w:numFmt w:val="bullet"/>
      <w:lvlText w:val=""/>
      <w:lvlJc w:val="left"/>
      <w:pPr>
        <w:ind w:left="720" w:hanging="360"/>
      </w:pPr>
      <w:rPr>
        <w:rFonts w:ascii="Symbol" w:hAnsi="Symbol" w:hint="default"/>
        <w:lang w:val="en-US"/>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34245C5"/>
    <w:multiLevelType w:val="multilevel"/>
    <w:tmpl w:val="524A6C44"/>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3068C4"/>
    <w:multiLevelType w:val="hybridMultilevel"/>
    <w:tmpl w:val="F6F8302E"/>
    <w:lvl w:ilvl="0" w:tplc="13482456">
      <w:start w:val="1"/>
      <w:numFmt w:val="upperLetter"/>
      <w:pStyle w:val="Appendix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7E83164"/>
    <w:multiLevelType w:val="hybridMultilevel"/>
    <w:tmpl w:val="9E42D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336371"/>
    <w:multiLevelType w:val="hybridMultilevel"/>
    <w:tmpl w:val="0E9E1CDC"/>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DCA539F"/>
    <w:multiLevelType w:val="hybridMultilevel"/>
    <w:tmpl w:val="A866F84E"/>
    <w:lvl w:ilvl="0" w:tplc="E25C9D58">
      <w:start w:val="1"/>
      <w:numFmt w:val="bullet"/>
      <w:pStyle w:val="BulletList1"/>
      <w:lvlText w:val=""/>
      <w:lvlJc w:val="left"/>
      <w:pPr>
        <w:ind w:left="720" w:hanging="360"/>
      </w:pPr>
      <w:rPr>
        <w:rFonts w:ascii="Symbol" w:hAnsi="Symbol" w:hint="default"/>
      </w:rPr>
    </w:lvl>
    <w:lvl w:ilvl="1" w:tplc="4D40130C">
      <w:numFmt w:val="bullet"/>
      <w:lvlText w:val="-"/>
      <w:lvlJc w:val="left"/>
      <w:pPr>
        <w:ind w:left="1440" w:hanging="360"/>
      </w:pPr>
      <w:rPr>
        <w:rFonts w:ascii="Helvetica 55 Roman" w:eastAsiaTheme="minorHAnsi" w:hAnsi="Helvetica 55 Roman"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D177B8"/>
    <w:multiLevelType w:val="hybridMultilevel"/>
    <w:tmpl w:val="E0906FF6"/>
    <w:lvl w:ilvl="0" w:tplc="ACC2224C">
      <w:start w:val="1"/>
      <w:numFmt w:val="decimal"/>
      <w:pStyle w:val="NumberedLis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5B80B12"/>
    <w:multiLevelType w:val="multilevel"/>
    <w:tmpl w:val="E964633A"/>
    <w:styleLink w:val="Headings"/>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28"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31"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62A73C3"/>
    <w:multiLevelType w:val="hybridMultilevel"/>
    <w:tmpl w:val="9DAC6A32"/>
    <w:lvl w:ilvl="0" w:tplc="DF4E51AC">
      <w:numFmt w:val="bullet"/>
      <w:lvlText w:val="•"/>
      <w:lvlJc w:val="left"/>
      <w:pPr>
        <w:ind w:left="1440" w:hanging="720"/>
      </w:pPr>
      <w:rPr>
        <w:rFonts w:ascii="Helvetica" w:eastAsia="Helvetica" w:hAnsi="Helvetic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8D554E7"/>
    <w:multiLevelType w:val="hybridMultilevel"/>
    <w:tmpl w:val="A6B6193C"/>
    <w:lvl w:ilvl="0" w:tplc="56B27410">
      <w:start w:val="1"/>
      <w:numFmt w:val="bullet"/>
      <w:pStyle w:val="Bulletpoint1text"/>
      <w:lvlText w:val=""/>
      <w:lvlJc w:val="left"/>
      <w:pPr>
        <w:ind w:left="720" w:hanging="360"/>
      </w:pPr>
      <w:rPr>
        <w:rFonts w:ascii="Symbol" w:hAnsi="Symbol" w:hint="default"/>
        <w:color w:val="4472C4"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A0B4530"/>
    <w:multiLevelType w:val="hybridMultilevel"/>
    <w:tmpl w:val="2FD44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9"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4EF852FC"/>
    <w:multiLevelType w:val="multilevel"/>
    <w:tmpl w:val="B7C44FC8"/>
    <w:lvl w:ilvl="0">
      <w:start w:val="1"/>
      <w:numFmt w:val="decimal"/>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545B6EB8"/>
    <w:multiLevelType w:val="hybridMultilevel"/>
    <w:tmpl w:val="8A44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A70537C"/>
    <w:multiLevelType w:val="hybridMultilevel"/>
    <w:tmpl w:val="C7F0F5E0"/>
    <w:lvl w:ilvl="0" w:tplc="375C324A">
      <w:start w:val="1"/>
      <w:numFmt w:val="bullet"/>
      <w:pStyle w:val="Bullet1Blue"/>
      <w:lvlText w:val=""/>
      <w:lvlJc w:val="left"/>
      <w:pPr>
        <w:ind w:left="425" w:hanging="425"/>
      </w:pPr>
      <w:rPr>
        <w:rFonts w:ascii="Symbol" w:hAnsi="Symbol" w:hint="default"/>
        <w:color w:val="00558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160C21"/>
    <w:multiLevelType w:val="hybridMultilevel"/>
    <w:tmpl w:val="011041F2"/>
    <w:lvl w:ilvl="0" w:tplc="5ADE5B56">
      <w:start w:val="1"/>
      <w:numFmt w:val="decimal"/>
      <w:pStyle w:val="SeparationlineHeading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49" w15:restartNumberingAfterBreak="0">
    <w:nsid w:val="5EFC27B5"/>
    <w:multiLevelType w:val="hybridMultilevel"/>
    <w:tmpl w:val="098A30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62ED5CED"/>
    <w:multiLevelType w:val="hybridMultilevel"/>
    <w:tmpl w:val="D228EFDA"/>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52" w15:restartNumberingAfterBreak="0">
    <w:nsid w:val="63755CFF"/>
    <w:multiLevelType w:val="multilevel"/>
    <w:tmpl w:val="E964633A"/>
    <w:numStyleLink w:val="Headings"/>
  </w:abstractNum>
  <w:abstractNum w:abstractNumId="53" w15:restartNumberingAfterBreak="0">
    <w:nsid w:val="68D32A69"/>
    <w:multiLevelType w:val="multilevel"/>
    <w:tmpl w:val="46F6A5D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A3B325C"/>
    <w:multiLevelType w:val="hybridMultilevel"/>
    <w:tmpl w:val="4B3494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6D360FF4"/>
    <w:multiLevelType w:val="hybridMultilevel"/>
    <w:tmpl w:val="6C3831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F6A7417"/>
    <w:multiLevelType w:val="hybridMultilevel"/>
    <w:tmpl w:val="CF2682FC"/>
    <w:lvl w:ilvl="0" w:tplc="F9B6726A">
      <w:start w:val="1"/>
      <w:numFmt w:val="bullet"/>
      <w:pStyle w:val="Tablebullet"/>
      <w:lvlText w:val=""/>
      <w:lvlJc w:val="left"/>
      <w:pPr>
        <w:ind w:left="397" w:hanging="284"/>
      </w:pPr>
      <w:rPr>
        <w:rFonts w:ascii="Symbol" w:hAnsi="Symbol" w:hint="default"/>
        <w:b w:val="0"/>
        <w:i w:val="0"/>
        <w:color w:val="407EC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4D5439"/>
    <w:multiLevelType w:val="multilevel"/>
    <w:tmpl w:val="CDAE47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6CF2542"/>
    <w:multiLevelType w:val="hybridMultilevel"/>
    <w:tmpl w:val="F63AB0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77B65365"/>
    <w:multiLevelType w:val="multilevel"/>
    <w:tmpl w:val="EA36D81A"/>
    <w:lvl w:ilvl="0">
      <w:start w:val="1"/>
      <w:numFmt w:val="decimal"/>
      <w:pStyle w:val="List1Blue"/>
      <w:lvlText w:val="%1."/>
      <w:lvlJc w:val="left"/>
      <w:pPr>
        <w:ind w:left="567" w:hanging="567"/>
      </w:pPr>
      <w:rPr>
        <w:rFonts w:asciiTheme="minorHAnsi" w:hAnsiTheme="minorHAnsi" w:hint="default"/>
        <w:b w:val="0"/>
        <w:i/>
        <w:color w:val="00B0F0"/>
        <w:sz w:val="22"/>
      </w:rPr>
    </w:lvl>
    <w:lvl w:ilvl="1">
      <w:start w:val="1"/>
      <w:numFmt w:val="decimal"/>
      <w:lvlText w:val="%1.%2."/>
      <w:lvlJc w:val="left"/>
      <w:pPr>
        <w:ind w:left="792" w:hanging="432"/>
      </w:pPr>
      <w:rPr>
        <w:rFonts w:hint="default"/>
        <w:b w:val="0"/>
        <w:i w:val="0"/>
        <w:sz w:val="22"/>
      </w:rPr>
    </w:lvl>
    <w:lvl w:ilvl="2">
      <w:start w:val="1"/>
      <w:numFmt w:val="decimal"/>
      <w:lvlText w:val="%1.%2.%3."/>
      <w:lvlJc w:val="left"/>
      <w:pPr>
        <w:ind w:left="1224" w:hanging="504"/>
      </w:pPr>
      <w:rPr>
        <w:rFonts w:hint="default"/>
        <w:b w:val="0"/>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0">
    <w:nsid w:val="78D607A5"/>
    <w:multiLevelType w:val="multilevel"/>
    <w:tmpl w:val="BFC0986C"/>
    <w:lvl w:ilvl="0">
      <w:start w:val="1"/>
      <w:numFmt w:val="decimal"/>
      <w:lvlText w:val="%1"/>
      <w:lvlJc w:val="left"/>
      <w:pPr>
        <w:tabs>
          <w:tab w:val="num" w:pos="0"/>
        </w:tabs>
        <w:ind w:left="6307" w:hanging="495"/>
      </w:pPr>
    </w:lvl>
    <w:lvl w:ilvl="1">
      <w:start w:val="1"/>
      <w:numFmt w:val="decimal"/>
      <w:lvlText w:val="%1.%2"/>
      <w:lvlJc w:val="left"/>
      <w:pPr>
        <w:tabs>
          <w:tab w:val="num" w:pos="0"/>
        </w:tabs>
        <w:ind w:left="495" w:hanging="495"/>
      </w:pPr>
    </w:lvl>
    <w:lvl w:ilvl="2">
      <w:start w:val="1"/>
      <w:numFmt w:val="decimal"/>
      <w:lvlText w:val="%1.%2.%3"/>
      <w:lvlJc w:val="left"/>
      <w:pPr>
        <w:tabs>
          <w:tab w:val="num" w:pos="0"/>
        </w:tabs>
        <w:ind w:left="2989"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63" w15:restartNumberingAfterBreak="0">
    <w:nsid w:val="7BB11B89"/>
    <w:multiLevelType w:val="hybridMultilevel"/>
    <w:tmpl w:val="222AEC54"/>
    <w:lvl w:ilvl="0" w:tplc="FF9E1F78">
      <w:start w:val="1"/>
      <w:numFmt w:val="bullet"/>
      <w:pStyle w:val="Bulletpoint2text"/>
      <w:lvlText w:val=""/>
      <w:lvlJc w:val="left"/>
      <w:pPr>
        <w:ind w:left="720" w:hanging="360"/>
      </w:pPr>
      <w:rPr>
        <w:rFonts w:ascii="Symbol" w:hAnsi="Symbol" w:hint="default"/>
        <w:color w:val="ED7D31"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1541872">
    <w:abstractNumId w:val="53"/>
  </w:num>
  <w:num w:numId="2" w16cid:durableId="1317340838">
    <w:abstractNumId w:val="36"/>
  </w:num>
  <w:num w:numId="3" w16cid:durableId="370110130">
    <w:abstractNumId w:val="63"/>
  </w:num>
  <w:num w:numId="4" w16cid:durableId="1640499684">
    <w:abstractNumId w:val="7"/>
  </w:num>
  <w:num w:numId="5" w16cid:durableId="1453743050">
    <w:abstractNumId w:val="13"/>
  </w:num>
  <w:num w:numId="6" w16cid:durableId="1417558121">
    <w:abstractNumId w:val="35"/>
  </w:num>
  <w:num w:numId="7" w16cid:durableId="1837064300">
    <w:abstractNumId w:val="3"/>
  </w:num>
  <w:num w:numId="8" w16cid:durableId="539630016">
    <w:abstractNumId w:val="54"/>
  </w:num>
  <w:num w:numId="9" w16cid:durableId="2059357075">
    <w:abstractNumId w:val="28"/>
  </w:num>
  <w:num w:numId="10" w16cid:durableId="2001805249">
    <w:abstractNumId w:val="19"/>
  </w:num>
  <w:num w:numId="11" w16cid:durableId="507521424">
    <w:abstractNumId w:val="39"/>
  </w:num>
  <w:num w:numId="12" w16cid:durableId="169149458">
    <w:abstractNumId w:val="38"/>
  </w:num>
  <w:num w:numId="13" w16cid:durableId="839468423">
    <w:abstractNumId w:val="51"/>
  </w:num>
  <w:num w:numId="14" w16cid:durableId="1652252979">
    <w:abstractNumId w:val="14"/>
  </w:num>
  <w:num w:numId="15" w16cid:durableId="1922833324">
    <w:abstractNumId w:val="41"/>
  </w:num>
  <w:num w:numId="16" w16cid:durableId="2073772641">
    <w:abstractNumId w:val="31"/>
  </w:num>
  <w:num w:numId="17" w16cid:durableId="1798832532">
    <w:abstractNumId w:val="30"/>
  </w:num>
  <w:num w:numId="18" w16cid:durableId="205483635">
    <w:abstractNumId w:val="34"/>
  </w:num>
  <w:num w:numId="19" w16cid:durableId="2133590394">
    <w:abstractNumId w:val="1"/>
  </w:num>
  <w:num w:numId="20" w16cid:durableId="1787038645">
    <w:abstractNumId w:val="25"/>
  </w:num>
  <w:num w:numId="21" w16cid:durableId="418402794">
    <w:abstractNumId w:val="24"/>
  </w:num>
  <w:num w:numId="22" w16cid:durableId="204871110">
    <w:abstractNumId w:val="14"/>
    <w:lvlOverride w:ilvl="0">
      <w:startOverride w:val="1"/>
    </w:lvlOverride>
  </w:num>
  <w:num w:numId="23" w16cid:durableId="1809738899">
    <w:abstractNumId w:val="23"/>
  </w:num>
  <w:num w:numId="24" w16cid:durableId="277689150">
    <w:abstractNumId w:val="32"/>
  </w:num>
  <w:num w:numId="25" w16cid:durableId="1988430804">
    <w:abstractNumId w:val="2"/>
  </w:num>
  <w:num w:numId="26" w16cid:durableId="1858498722">
    <w:abstractNumId w:val="29"/>
  </w:num>
  <w:num w:numId="27" w16cid:durableId="1324356398">
    <w:abstractNumId w:val="44"/>
  </w:num>
  <w:num w:numId="28" w16cid:durableId="476456157">
    <w:abstractNumId w:val="10"/>
  </w:num>
  <w:num w:numId="29" w16cid:durableId="648364916">
    <w:abstractNumId w:val="61"/>
  </w:num>
  <w:num w:numId="30" w16cid:durableId="1485396794">
    <w:abstractNumId w:val="0"/>
  </w:num>
  <w:num w:numId="31" w16cid:durableId="643660245">
    <w:abstractNumId w:val="26"/>
  </w:num>
  <w:num w:numId="32" w16cid:durableId="430787123">
    <w:abstractNumId w:val="20"/>
  </w:num>
  <w:num w:numId="33" w16cid:durableId="761222772">
    <w:abstractNumId w:val="43"/>
  </w:num>
  <w:num w:numId="34" w16cid:durableId="1740440375">
    <w:abstractNumId w:val="47"/>
  </w:num>
  <w:num w:numId="35" w16cid:durableId="216823811">
    <w:abstractNumId w:val="5"/>
  </w:num>
  <w:num w:numId="36" w16cid:durableId="1389840440">
    <w:abstractNumId w:val="4"/>
  </w:num>
  <w:num w:numId="37" w16cid:durableId="1203597952">
    <w:abstractNumId w:val="17"/>
  </w:num>
  <w:num w:numId="38" w16cid:durableId="1350329139">
    <w:abstractNumId w:val="6"/>
  </w:num>
  <w:num w:numId="39" w16cid:durableId="61342562">
    <w:abstractNumId w:val="57"/>
  </w:num>
  <w:num w:numId="40" w16cid:durableId="1338918579">
    <w:abstractNumId w:val="9"/>
  </w:num>
  <w:num w:numId="41" w16cid:durableId="548109212">
    <w:abstractNumId w:val="22"/>
  </w:num>
  <w:num w:numId="42" w16cid:durableId="437528053">
    <w:abstractNumId w:val="15"/>
  </w:num>
  <w:num w:numId="43" w16cid:durableId="595331047">
    <w:abstractNumId w:val="60"/>
  </w:num>
  <w:num w:numId="44" w16cid:durableId="1722898147">
    <w:abstractNumId w:val="18"/>
  </w:num>
  <w:num w:numId="45" w16cid:durableId="167718418">
    <w:abstractNumId w:val="45"/>
  </w:num>
  <w:num w:numId="46" w16cid:durableId="770320466">
    <w:abstractNumId w:val="48"/>
  </w:num>
  <w:num w:numId="47" w16cid:durableId="1269853938">
    <w:abstractNumId w:val="27"/>
  </w:num>
  <w:num w:numId="48" w16cid:durableId="1356611112">
    <w:abstractNumId w:val="52"/>
    <w:lvlOverride w:ilvl="0">
      <w:lvl w:ilvl="0">
        <w:numFmt w:val="decimal"/>
        <w:lvlText w:val=""/>
        <w:lvlJc w:val="left"/>
      </w:lvl>
    </w:lvlOverride>
    <w:lvlOverride w:ilvl="1">
      <w:lvl w:ilvl="1">
        <w:start w:val="1"/>
        <w:numFmt w:val="decimal"/>
        <w:lvlText w:val="%1.%2"/>
        <w:lvlJc w:val="left"/>
        <w:pPr>
          <w:tabs>
            <w:tab w:val="num" w:pos="624"/>
          </w:tabs>
          <w:ind w:left="624" w:hanging="624"/>
        </w:pPr>
        <w:rPr>
          <w:rFonts w:hint="default"/>
          <w:b/>
        </w:rPr>
      </w:lvl>
    </w:lvlOverride>
    <w:lvlOverride w:ilvl="2">
      <w:lvl w:ilvl="2">
        <w:start w:val="1"/>
        <w:numFmt w:val="decimal"/>
        <w:lvlText w:val="%1.%2.%3"/>
        <w:lvlJc w:val="left"/>
        <w:pPr>
          <w:tabs>
            <w:tab w:val="num" w:pos="851"/>
          </w:tabs>
          <w:ind w:left="851" w:hanging="851"/>
        </w:pPr>
        <w:rPr>
          <w:rFonts w:hint="default"/>
          <w:b/>
        </w:rPr>
      </w:lvl>
    </w:lvlOverride>
  </w:num>
  <w:num w:numId="49" w16cid:durableId="206142234">
    <w:abstractNumId w:val="11"/>
  </w:num>
  <w:num w:numId="50" w16cid:durableId="1457289604">
    <w:abstractNumId w:val="49"/>
  </w:num>
  <w:num w:numId="51" w16cid:durableId="190070930">
    <w:abstractNumId w:val="16"/>
  </w:num>
  <w:num w:numId="52" w16cid:durableId="1605645532">
    <w:abstractNumId w:val="50"/>
  </w:num>
  <w:num w:numId="53" w16cid:durableId="570316188">
    <w:abstractNumId w:val="56"/>
  </w:num>
  <w:num w:numId="54" w16cid:durableId="1764719133">
    <w:abstractNumId w:val="53"/>
  </w:num>
  <w:num w:numId="55" w16cid:durableId="226189019">
    <w:abstractNumId w:val="53"/>
  </w:num>
  <w:num w:numId="56" w16cid:durableId="1378773700">
    <w:abstractNumId w:val="53"/>
  </w:num>
  <w:num w:numId="57" w16cid:durableId="2048022676">
    <w:abstractNumId w:val="59"/>
  </w:num>
  <w:num w:numId="58" w16cid:durableId="500389377">
    <w:abstractNumId w:val="46"/>
  </w:num>
  <w:num w:numId="59" w16cid:durableId="884098009">
    <w:abstractNumId w:val="55"/>
  </w:num>
  <w:num w:numId="60" w16cid:durableId="1208756213">
    <w:abstractNumId w:val="37"/>
  </w:num>
  <w:num w:numId="61" w16cid:durableId="695543552">
    <w:abstractNumId w:val="8"/>
  </w:num>
  <w:num w:numId="62" w16cid:durableId="1203442968">
    <w:abstractNumId w:val="53"/>
  </w:num>
  <w:num w:numId="63" w16cid:durableId="451824615">
    <w:abstractNumId w:val="62"/>
  </w:num>
  <w:num w:numId="64" w16cid:durableId="494345646">
    <w:abstractNumId w:val="12"/>
  </w:num>
  <w:num w:numId="65" w16cid:durableId="999234686">
    <w:abstractNumId w:val="33"/>
  </w:num>
  <w:num w:numId="66" w16cid:durableId="209537753">
    <w:abstractNumId w:val="53"/>
  </w:num>
  <w:num w:numId="67" w16cid:durableId="1434517917">
    <w:abstractNumId w:val="53"/>
  </w:num>
  <w:num w:numId="68" w16cid:durableId="1353263809">
    <w:abstractNumId w:val="53"/>
  </w:num>
  <w:num w:numId="69" w16cid:durableId="2094811882">
    <w:abstractNumId w:val="40"/>
  </w:num>
  <w:num w:numId="70" w16cid:durableId="577788393">
    <w:abstractNumId w:val="42"/>
  </w:num>
  <w:num w:numId="71" w16cid:durableId="483472494">
    <w:abstractNumId w:val="58"/>
  </w:num>
  <w:num w:numId="72" w16cid:durableId="42795686">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4A"/>
    <w:rsid w:val="000005F0"/>
    <w:rsid w:val="00001D7D"/>
    <w:rsid w:val="00004E39"/>
    <w:rsid w:val="000060E8"/>
    <w:rsid w:val="000074F0"/>
    <w:rsid w:val="00012B26"/>
    <w:rsid w:val="00012C94"/>
    <w:rsid w:val="000135B0"/>
    <w:rsid w:val="0001602F"/>
    <w:rsid w:val="00017137"/>
    <w:rsid w:val="0002186E"/>
    <w:rsid w:val="000227DB"/>
    <w:rsid w:val="000233BD"/>
    <w:rsid w:val="00024929"/>
    <w:rsid w:val="00025127"/>
    <w:rsid w:val="000257D3"/>
    <w:rsid w:val="00025F70"/>
    <w:rsid w:val="0002783E"/>
    <w:rsid w:val="00030527"/>
    <w:rsid w:val="00032504"/>
    <w:rsid w:val="0003263A"/>
    <w:rsid w:val="000332F1"/>
    <w:rsid w:val="00034494"/>
    <w:rsid w:val="000349DB"/>
    <w:rsid w:val="0003516D"/>
    <w:rsid w:val="00035B38"/>
    <w:rsid w:val="00035DC3"/>
    <w:rsid w:val="0003650F"/>
    <w:rsid w:val="00040351"/>
    <w:rsid w:val="00047259"/>
    <w:rsid w:val="00053A0F"/>
    <w:rsid w:val="00053AF1"/>
    <w:rsid w:val="0005446B"/>
    <w:rsid w:val="000577D1"/>
    <w:rsid w:val="00057D75"/>
    <w:rsid w:val="0006050A"/>
    <w:rsid w:val="000617F1"/>
    <w:rsid w:val="00062550"/>
    <w:rsid w:val="00063C2E"/>
    <w:rsid w:val="00063F2C"/>
    <w:rsid w:val="00063FA0"/>
    <w:rsid w:val="00064401"/>
    <w:rsid w:val="0006563D"/>
    <w:rsid w:val="00065A9C"/>
    <w:rsid w:val="00067319"/>
    <w:rsid w:val="000676C2"/>
    <w:rsid w:val="00073490"/>
    <w:rsid w:val="00074867"/>
    <w:rsid w:val="000753C1"/>
    <w:rsid w:val="000767F8"/>
    <w:rsid w:val="000808BE"/>
    <w:rsid w:val="0008278A"/>
    <w:rsid w:val="00082F11"/>
    <w:rsid w:val="000836E4"/>
    <w:rsid w:val="0008389A"/>
    <w:rsid w:val="00091BD8"/>
    <w:rsid w:val="00092922"/>
    <w:rsid w:val="0009346D"/>
    <w:rsid w:val="0009397F"/>
    <w:rsid w:val="00093B6D"/>
    <w:rsid w:val="00094610"/>
    <w:rsid w:val="000947DC"/>
    <w:rsid w:val="00094C57"/>
    <w:rsid w:val="000976E6"/>
    <w:rsid w:val="000A1D84"/>
    <w:rsid w:val="000A264D"/>
    <w:rsid w:val="000A2E54"/>
    <w:rsid w:val="000A5286"/>
    <w:rsid w:val="000A5F80"/>
    <w:rsid w:val="000A6E0A"/>
    <w:rsid w:val="000B08C6"/>
    <w:rsid w:val="000B14EF"/>
    <w:rsid w:val="000B16A0"/>
    <w:rsid w:val="000B3178"/>
    <w:rsid w:val="000B3F90"/>
    <w:rsid w:val="000B4F6B"/>
    <w:rsid w:val="000B50BF"/>
    <w:rsid w:val="000B7F8B"/>
    <w:rsid w:val="000C01E8"/>
    <w:rsid w:val="000C0D62"/>
    <w:rsid w:val="000C4EE9"/>
    <w:rsid w:val="000C5FD9"/>
    <w:rsid w:val="000C6730"/>
    <w:rsid w:val="000C6C97"/>
    <w:rsid w:val="000C6CDC"/>
    <w:rsid w:val="000D08F9"/>
    <w:rsid w:val="000D0A91"/>
    <w:rsid w:val="000D104B"/>
    <w:rsid w:val="000D23CC"/>
    <w:rsid w:val="000D4450"/>
    <w:rsid w:val="000D5A22"/>
    <w:rsid w:val="000D67F0"/>
    <w:rsid w:val="000E4DF6"/>
    <w:rsid w:val="000E5922"/>
    <w:rsid w:val="000E5B41"/>
    <w:rsid w:val="000E738B"/>
    <w:rsid w:val="000F3560"/>
    <w:rsid w:val="000F3F1F"/>
    <w:rsid w:val="000F43A3"/>
    <w:rsid w:val="000F6BEF"/>
    <w:rsid w:val="00101ACD"/>
    <w:rsid w:val="00101F1C"/>
    <w:rsid w:val="0010213E"/>
    <w:rsid w:val="001041F9"/>
    <w:rsid w:val="001044F2"/>
    <w:rsid w:val="0010490A"/>
    <w:rsid w:val="00105695"/>
    <w:rsid w:val="00106ED9"/>
    <w:rsid w:val="0011227E"/>
    <w:rsid w:val="00112A3F"/>
    <w:rsid w:val="0011303F"/>
    <w:rsid w:val="00113E07"/>
    <w:rsid w:val="00115BCD"/>
    <w:rsid w:val="00115CE6"/>
    <w:rsid w:val="001165B2"/>
    <w:rsid w:val="00116977"/>
    <w:rsid w:val="0011747D"/>
    <w:rsid w:val="00117AEE"/>
    <w:rsid w:val="00120359"/>
    <w:rsid w:val="00121A6C"/>
    <w:rsid w:val="00121DC1"/>
    <w:rsid w:val="001230EB"/>
    <w:rsid w:val="00123970"/>
    <w:rsid w:val="00123AAC"/>
    <w:rsid w:val="00123B4F"/>
    <w:rsid w:val="0012416D"/>
    <w:rsid w:val="00127738"/>
    <w:rsid w:val="00127961"/>
    <w:rsid w:val="001304D0"/>
    <w:rsid w:val="0013329C"/>
    <w:rsid w:val="0013347A"/>
    <w:rsid w:val="0013348C"/>
    <w:rsid w:val="001367BF"/>
    <w:rsid w:val="0013719E"/>
    <w:rsid w:val="001404D9"/>
    <w:rsid w:val="0014050C"/>
    <w:rsid w:val="00140538"/>
    <w:rsid w:val="00140728"/>
    <w:rsid w:val="001415D0"/>
    <w:rsid w:val="001419EF"/>
    <w:rsid w:val="00143778"/>
    <w:rsid w:val="00144EAB"/>
    <w:rsid w:val="00145477"/>
    <w:rsid w:val="00147B3C"/>
    <w:rsid w:val="0015098E"/>
    <w:rsid w:val="0015102A"/>
    <w:rsid w:val="00151555"/>
    <w:rsid w:val="001530AF"/>
    <w:rsid w:val="001544B0"/>
    <w:rsid w:val="001551BB"/>
    <w:rsid w:val="00155651"/>
    <w:rsid w:val="00156564"/>
    <w:rsid w:val="00156808"/>
    <w:rsid w:val="00157028"/>
    <w:rsid w:val="00161130"/>
    <w:rsid w:val="00161938"/>
    <w:rsid w:val="00162392"/>
    <w:rsid w:val="00167890"/>
    <w:rsid w:val="00167BE2"/>
    <w:rsid w:val="001702C9"/>
    <w:rsid w:val="00171E14"/>
    <w:rsid w:val="00174B7F"/>
    <w:rsid w:val="001762FC"/>
    <w:rsid w:val="001765F6"/>
    <w:rsid w:val="00181D84"/>
    <w:rsid w:val="00182638"/>
    <w:rsid w:val="00185BC6"/>
    <w:rsid w:val="001869CD"/>
    <w:rsid w:val="00191ADF"/>
    <w:rsid w:val="00191BA2"/>
    <w:rsid w:val="00192068"/>
    <w:rsid w:val="00192421"/>
    <w:rsid w:val="0019653C"/>
    <w:rsid w:val="001979A7"/>
    <w:rsid w:val="001A075C"/>
    <w:rsid w:val="001A20C8"/>
    <w:rsid w:val="001A50A4"/>
    <w:rsid w:val="001A630D"/>
    <w:rsid w:val="001B015E"/>
    <w:rsid w:val="001B0CFD"/>
    <w:rsid w:val="001B2020"/>
    <w:rsid w:val="001B46AD"/>
    <w:rsid w:val="001B51F8"/>
    <w:rsid w:val="001B5AC9"/>
    <w:rsid w:val="001B5FF6"/>
    <w:rsid w:val="001B621B"/>
    <w:rsid w:val="001C30BC"/>
    <w:rsid w:val="001C41AB"/>
    <w:rsid w:val="001C5476"/>
    <w:rsid w:val="001C7308"/>
    <w:rsid w:val="001C7EE0"/>
    <w:rsid w:val="001D167B"/>
    <w:rsid w:val="001D33A1"/>
    <w:rsid w:val="001D35B5"/>
    <w:rsid w:val="001D485C"/>
    <w:rsid w:val="001D523A"/>
    <w:rsid w:val="001D641D"/>
    <w:rsid w:val="001D643B"/>
    <w:rsid w:val="001D689D"/>
    <w:rsid w:val="001D6944"/>
    <w:rsid w:val="001D7A08"/>
    <w:rsid w:val="001D7CA0"/>
    <w:rsid w:val="001E0E12"/>
    <w:rsid w:val="001E2EB0"/>
    <w:rsid w:val="001E457A"/>
    <w:rsid w:val="001E5480"/>
    <w:rsid w:val="001E6A07"/>
    <w:rsid w:val="001E703A"/>
    <w:rsid w:val="001F1958"/>
    <w:rsid w:val="001F2816"/>
    <w:rsid w:val="001F61FF"/>
    <w:rsid w:val="001F6A26"/>
    <w:rsid w:val="001F6AF6"/>
    <w:rsid w:val="00200839"/>
    <w:rsid w:val="002037AE"/>
    <w:rsid w:val="002055FA"/>
    <w:rsid w:val="0020698D"/>
    <w:rsid w:val="002104F8"/>
    <w:rsid w:val="002114FC"/>
    <w:rsid w:val="00213BF0"/>
    <w:rsid w:val="00214178"/>
    <w:rsid w:val="002147C2"/>
    <w:rsid w:val="00215508"/>
    <w:rsid w:val="00217211"/>
    <w:rsid w:val="0021742F"/>
    <w:rsid w:val="002178A6"/>
    <w:rsid w:val="0022002E"/>
    <w:rsid w:val="002212A4"/>
    <w:rsid w:val="002226CE"/>
    <w:rsid w:val="00223856"/>
    <w:rsid w:val="002249A5"/>
    <w:rsid w:val="0022629A"/>
    <w:rsid w:val="0023052E"/>
    <w:rsid w:val="00233340"/>
    <w:rsid w:val="00234064"/>
    <w:rsid w:val="00236F0C"/>
    <w:rsid w:val="002400B7"/>
    <w:rsid w:val="0024034E"/>
    <w:rsid w:val="00240FF3"/>
    <w:rsid w:val="002417BC"/>
    <w:rsid w:val="0024575B"/>
    <w:rsid w:val="00247BA4"/>
    <w:rsid w:val="00250D1C"/>
    <w:rsid w:val="00251678"/>
    <w:rsid w:val="00251F7D"/>
    <w:rsid w:val="00252338"/>
    <w:rsid w:val="00256B4A"/>
    <w:rsid w:val="00264003"/>
    <w:rsid w:val="00266A71"/>
    <w:rsid w:val="00270179"/>
    <w:rsid w:val="00272FEA"/>
    <w:rsid w:val="0027390A"/>
    <w:rsid w:val="002769DA"/>
    <w:rsid w:val="00277D2A"/>
    <w:rsid w:val="00277DE7"/>
    <w:rsid w:val="002813ED"/>
    <w:rsid w:val="00281EFF"/>
    <w:rsid w:val="00282811"/>
    <w:rsid w:val="00283654"/>
    <w:rsid w:val="002909ED"/>
    <w:rsid w:val="00292163"/>
    <w:rsid w:val="00292BBF"/>
    <w:rsid w:val="00293097"/>
    <w:rsid w:val="002A0226"/>
    <w:rsid w:val="002A4F71"/>
    <w:rsid w:val="002A4FB8"/>
    <w:rsid w:val="002A59FD"/>
    <w:rsid w:val="002A5B3F"/>
    <w:rsid w:val="002A5B42"/>
    <w:rsid w:val="002A6FE7"/>
    <w:rsid w:val="002B04B1"/>
    <w:rsid w:val="002B0519"/>
    <w:rsid w:val="002B0DF7"/>
    <w:rsid w:val="002B2945"/>
    <w:rsid w:val="002B433C"/>
    <w:rsid w:val="002B44AB"/>
    <w:rsid w:val="002B50E3"/>
    <w:rsid w:val="002B774F"/>
    <w:rsid w:val="002B7977"/>
    <w:rsid w:val="002C0301"/>
    <w:rsid w:val="002C046D"/>
    <w:rsid w:val="002C0A08"/>
    <w:rsid w:val="002C0E9E"/>
    <w:rsid w:val="002C34F9"/>
    <w:rsid w:val="002C3A82"/>
    <w:rsid w:val="002C5911"/>
    <w:rsid w:val="002C5FA9"/>
    <w:rsid w:val="002C6B8C"/>
    <w:rsid w:val="002D027A"/>
    <w:rsid w:val="002D041F"/>
    <w:rsid w:val="002D0546"/>
    <w:rsid w:val="002D0F30"/>
    <w:rsid w:val="002D1A47"/>
    <w:rsid w:val="002D1CFA"/>
    <w:rsid w:val="002D72D0"/>
    <w:rsid w:val="002E3677"/>
    <w:rsid w:val="002E3AC7"/>
    <w:rsid w:val="002E3E7A"/>
    <w:rsid w:val="002E428A"/>
    <w:rsid w:val="002E4B41"/>
    <w:rsid w:val="002E5A6D"/>
    <w:rsid w:val="002E6AD7"/>
    <w:rsid w:val="002F06AE"/>
    <w:rsid w:val="002F14BD"/>
    <w:rsid w:val="002F437F"/>
    <w:rsid w:val="002F4805"/>
    <w:rsid w:val="002F5B4B"/>
    <w:rsid w:val="00300763"/>
    <w:rsid w:val="00300EE6"/>
    <w:rsid w:val="00301C6D"/>
    <w:rsid w:val="003021EB"/>
    <w:rsid w:val="0030412F"/>
    <w:rsid w:val="00304CDE"/>
    <w:rsid w:val="00307DB4"/>
    <w:rsid w:val="00310039"/>
    <w:rsid w:val="003105FE"/>
    <w:rsid w:val="00313630"/>
    <w:rsid w:val="003141AE"/>
    <w:rsid w:val="003147A4"/>
    <w:rsid w:val="003168EA"/>
    <w:rsid w:val="00316F15"/>
    <w:rsid w:val="00321973"/>
    <w:rsid w:val="003220BA"/>
    <w:rsid w:val="003253D3"/>
    <w:rsid w:val="0032637E"/>
    <w:rsid w:val="00327177"/>
    <w:rsid w:val="0032A691"/>
    <w:rsid w:val="00332D61"/>
    <w:rsid w:val="003357FA"/>
    <w:rsid w:val="003359E3"/>
    <w:rsid w:val="00336012"/>
    <w:rsid w:val="00337457"/>
    <w:rsid w:val="003419EA"/>
    <w:rsid w:val="00342266"/>
    <w:rsid w:val="00342EF3"/>
    <w:rsid w:val="00345254"/>
    <w:rsid w:val="00345E8F"/>
    <w:rsid w:val="003507B2"/>
    <w:rsid w:val="003523C1"/>
    <w:rsid w:val="00352CFE"/>
    <w:rsid w:val="00352DC6"/>
    <w:rsid w:val="00353F2A"/>
    <w:rsid w:val="00355BFD"/>
    <w:rsid w:val="003566D7"/>
    <w:rsid w:val="00356D04"/>
    <w:rsid w:val="00361C3E"/>
    <w:rsid w:val="00363BF1"/>
    <w:rsid w:val="00364190"/>
    <w:rsid w:val="00364FC7"/>
    <w:rsid w:val="00366EDE"/>
    <w:rsid w:val="00367F57"/>
    <w:rsid w:val="0037036F"/>
    <w:rsid w:val="003705D6"/>
    <w:rsid w:val="0037457D"/>
    <w:rsid w:val="00376910"/>
    <w:rsid w:val="00377A1D"/>
    <w:rsid w:val="00380C49"/>
    <w:rsid w:val="00381EEE"/>
    <w:rsid w:val="003847A5"/>
    <w:rsid w:val="00384A53"/>
    <w:rsid w:val="003863BB"/>
    <w:rsid w:val="00387C51"/>
    <w:rsid w:val="00390D5D"/>
    <w:rsid w:val="00390FF6"/>
    <w:rsid w:val="0039123B"/>
    <w:rsid w:val="00391B95"/>
    <w:rsid w:val="00392EF3"/>
    <w:rsid w:val="003945D0"/>
    <w:rsid w:val="003978F0"/>
    <w:rsid w:val="003A0857"/>
    <w:rsid w:val="003A1090"/>
    <w:rsid w:val="003A1D84"/>
    <w:rsid w:val="003A37EC"/>
    <w:rsid w:val="003A4350"/>
    <w:rsid w:val="003B02E6"/>
    <w:rsid w:val="003B16DB"/>
    <w:rsid w:val="003B1A1C"/>
    <w:rsid w:val="003B3DAE"/>
    <w:rsid w:val="003B53ED"/>
    <w:rsid w:val="003B595A"/>
    <w:rsid w:val="003B5C0F"/>
    <w:rsid w:val="003B5F7A"/>
    <w:rsid w:val="003C042B"/>
    <w:rsid w:val="003C0A60"/>
    <w:rsid w:val="003C1784"/>
    <w:rsid w:val="003C28CE"/>
    <w:rsid w:val="003C2AC4"/>
    <w:rsid w:val="003D07C6"/>
    <w:rsid w:val="003D0D71"/>
    <w:rsid w:val="003D0E0D"/>
    <w:rsid w:val="003D3A35"/>
    <w:rsid w:val="003D4ACA"/>
    <w:rsid w:val="003D603C"/>
    <w:rsid w:val="003D75D4"/>
    <w:rsid w:val="003E1C73"/>
    <w:rsid w:val="003E3FDF"/>
    <w:rsid w:val="003E4CCB"/>
    <w:rsid w:val="003E5392"/>
    <w:rsid w:val="003E7416"/>
    <w:rsid w:val="003F0477"/>
    <w:rsid w:val="003F09D7"/>
    <w:rsid w:val="003F09D9"/>
    <w:rsid w:val="003F0FDC"/>
    <w:rsid w:val="003F1312"/>
    <w:rsid w:val="003F276C"/>
    <w:rsid w:val="003F40F3"/>
    <w:rsid w:val="003F574E"/>
    <w:rsid w:val="003F58F9"/>
    <w:rsid w:val="003F665A"/>
    <w:rsid w:val="003F75ED"/>
    <w:rsid w:val="00400D93"/>
    <w:rsid w:val="00401EFD"/>
    <w:rsid w:val="00402215"/>
    <w:rsid w:val="00402A3F"/>
    <w:rsid w:val="004034F8"/>
    <w:rsid w:val="00403622"/>
    <w:rsid w:val="004078AE"/>
    <w:rsid w:val="00410356"/>
    <w:rsid w:val="00410789"/>
    <w:rsid w:val="0041508E"/>
    <w:rsid w:val="00415DEE"/>
    <w:rsid w:val="004161D9"/>
    <w:rsid w:val="00416E6A"/>
    <w:rsid w:val="0042135A"/>
    <w:rsid w:val="004217B7"/>
    <w:rsid w:val="00422032"/>
    <w:rsid w:val="004222EB"/>
    <w:rsid w:val="00424465"/>
    <w:rsid w:val="00424B8B"/>
    <w:rsid w:val="0042534F"/>
    <w:rsid w:val="00425954"/>
    <w:rsid w:val="00426DAB"/>
    <w:rsid w:val="004312E2"/>
    <w:rsid w:val="004318B0"/>
    <w:rsid w:val="00432FC3"/>
    <w:rsid w:val="004336C3"/>
    <w:rsid w:val="004358B0"/>
    <w:rsid w:val="004365F1"/>
    <w:rsid w:val="00437126"/>
    <w:rsid w:val="00437988"/>
    <w:rsid w:val="00440046"/>
    <w:rsid w:val="0044246A"/>
    <w:rsid w:val="00442B15"/>
    <w:rsid w:val="00443904"/>
    <w:rsid w:val="00445FD2"/>
    <w:rsid w:val="00452755"/>
    <w:rsid w:val="00453BD9"/>
    <w:rsid w:val="0045566A"/>
    <w:rsid w:val="00457935"/>
    <w:rsid w:val="00460779"/>
    <w:rsid w:val="00461302"/>
    <w:rsid w:val="00463B15"/>
    <w:rsid w:val="004650CF"/>
    <w:rsid w:val="00465FF6"/>
    <w:rsid w:val="004705A3"/>
    <w:rsid w:val="00471433"/>
    <w:rsid w:val="00472448"/>
    <w:rsid w:val="00473B5D"/>
    <w:rsid w:val="0047497A"/>
    <w:rsid w:val="004763F7"/>
    <w:rsid w:val="004844A6"/>
    <w:rsid w:val="00485CE9"/>
    <w:rsid w:val="00490777"/>
    <w:rsid w:val="00490BD2"/>
    <w:rsid w:val="0049156E"/>
    <w:rsid w:val="00492EC3"/>
    <w:rsid w:val="004930AD"/>
    <w:rsid w:val="0049391A"/>
    <w:rsid w:val="004944AB"/>
    <w:rsid w:val="004952D1"/>
    <w:rsid w:val="004954A3"/>
    <w:rsid w:val="004958A6"/>
    <w:rsid w:val="00495CB7"/>
    <w:rsid w:val="004A0EB9"/>
    <w:rsid w:val="004A1073"/>
    <w:rsid w:val="004A1348"/>
    <w:rsid w:val="004A2173"/>
    <w:rsid w:val="004A61D7"/>
    <w:rsid w:val="004A6924"/>
    <w:rsid w:val="004B0F0B"/>
    <w:rsid w:val="004B15BB"/>
    <w:rsid w:val="004B1E59"/>
    <w:rsid w:val="004B30C9"/>
    <w:rsid w:val="004B3B18"/>
    <w:rsid w:val="004B45E1"/>
    <w:rsid w:val="004B5B84"/>
    <w:rsid w:val="004B6107"/>
    <w:rsid w:val="004B7351"/>
    <w:rsid w:val="004C04DB"/>
    <w:rsid w:val="004C0D87"/>
    <w:rsid w:val="004C18C0"/>
    <w:rsid w:val="004C3B6C"/>
    <w:rsid w:val="004C5D3B"/>
    <w:rsid w:val="004C66C9"/>
    <w:rsid w:val="004C7388"/>
    <w:rsid w:val="004C79C6"/>
    <w:rsid w:val="004D0387"/>
    <w:rsid w:val="004D1320"/>
    <w:rsid w:val="004D24CB"/>
    <w:rsid w:val="004D26B9"/>
    <w:rsid w:val="004D28F7"/>
    <w:rsid w:val="004D7694"/>
    <w:rsid w:val="004E11B5"/>
    <w:rsid w:val="004E1547"/>
    <w:rsid w:val="004E22F7"/>
    <w:rsid w:val="004E39EF"/>
    <w:rsid w:val="004E3B48"/>
    <w:rsid w:val="004E3D80"/>
    <w:rsid w:val="004E4AF5"/>
    <w:rsid w:val="004E60A9"/>
    <w:rsid w:val="004E72F5"/>
    <w:rsid w:val="004F1A83"/>
    <w:rsid w:val="004F1C0B"/>
    <w:rsid w:val="004F2281"/>
    <w:rsid w:val="004F249C"/>
    <w:rsid w:val="004F2661"/>
    <w:rsid w:val="004F2846"/>
    <w:rsid w:val="004F389D"/>
    <w:rsid w:val="004F4710"/>
    <w:rsid w:val="004F4A1F"/>
    <w:rsid w:val="004F5DA8"/>
    <w:rsid w:val="004F5EF1"/>
    <w:rsid w:val="004F6BC9"/>
    <w:rsid w:val="004F79E5"/>
    <w:rsid w:val="00502DF7"/>
    <w:rsid w:val="0050395E"/>
    <w:rsid w:val="00503D16"/>
    <w:rsid w:val="00504DB2"/>
    <w:rsid w:val="005078D2"/>
    <w:rsid w:val="00510060"/>
    <w:rsid w:val="00511688"/>
    <w:rsid w:val="00512CEF"/>
    <w:rsid w:val="00512FC8"/>
    <w:rsid w:val="005157D2"/>
    <w:rsid w:val="005164C4"/>
    <w:rsid w:val="00516706"/>
    <w:rsid w:val="00517C7D"/>
    <w:rsid w:val="00522CBB"/>
    <w:rsid w:val="00523DCC"/>
    <w:rsid w:val="00530151"/>
    <w:rsid w:val="00532ADE"/>
    <w:rsid w:val="00532B82"/>
    <w:rsid w:val="00533343"/>
    <w:rsid w:val="00534AC4"/>
    <w:rsid w:val="00534AEC"/>
    <w:rsid w:val="00534BEC"/>
    <w:rsid w:val="00535CF3"/>
    <w:rsid w:val="0054308E"/>
    <w:rsid w:val="00544209"/>
    <w:rsid w:val="00544A86"/>
    <w:rsid w:val="005457FD"/>
    <w:rsid w:val="0055045D"/>
    <w:rsid w:val="00550E98"/>
    <w:rsid w:val="00551064"/>
    <w:rsid w:val="005512F0"/>
    <w:rsid w:val="005516E3"/>
    <w:rsid w:val="00554D9D"/>
    <w:rsid w:val="005604A6"/>
    <w:rsid w:val="0056109A"/>
    <w:rsid w:val="00561BEE"/>
    <w:rsid w:val="005622D5"/>
    <w:rsid w:val="005631C9"/>
    <w:rsid w:val="005648B2"/>
    <w:rsid w:val="00565A7A"/>
    <w:rsid w:val="00566E21"/>
    <w:rsid w:val="00567AC4"/>
    <w:rsid w:val="00570711"/>
    <w:rsid w:val="0057314F"/>
    <w:rsid w:val="00574E24"/>
    <w:rsid w:val="00575104"/>
    <w:rsid w:val="005810AF"/>
    <w:rsid w:val="0058172C"/>
    <w:rsid w:val="00582D3D"/>
    <w:rsid w:val="00583390"/>
    <w:rsid w:val="005841A6"/>
    <w:rsid w:val="00586983"/>
    <w:rsid w:val="0059017A"/>
    <w:rsid w:val="00592F16"/>
    <w:rsid w:val="00593368"/>
    <w:rsid w:val="005937E1"/>
    <w:rsid w:val="00597A3A"/>
    <w:rsid w:val="005A05F2"/>
    <w:rsid w:val="005A446F"/>
    <w:rsid w:val="005A4BFA"/>
    <w:rsid w:val="005A5310"/>
    <w:rsid w:val="005A57A7"/>
    <w:rsid w:val="005A6C48"/>
    <w:rsid w:val="005A6C98"/>
    <w:rsid w:val="005A6DB6"/>
    <w:rsid w:val="005B209F"/>
    <w:rsid w:val="005B28CB"/>
    <w:rsid w:val="005B2B4E"/>
    <w:rsid w:val="005B35FD"/>
    <w:rsid w:val="005B3A08"/>
    <w:rsid w:val="005B3FB9"/>
    <w:rsid w:val="005B586D"/>
    <w:rsid w:val="005C0D30"/>
    <w:rsid w:val="005C1322"/>
    <w:rsid w:val="005C1795"/>
    <w:rsid w:val="005C21CF"/>
    <w:rsid w:val="005C2A00"/>
    <w:rsid w:val="005C41B8"/>
    <w:rsid w:val="005C462C"/>
    <w:rsid w:val="005C5C8E"/>
    <w:rsid w:val="005D0A6F"/>
    <w:rsid w:val="005D0E8A"/>
    <w:rsid w:val="005D3493"/>
    <w:rsid w:val="005D47DE"/>
    <w:rsid w:val="005D4C2C"/>
    <w:rsid w:val="005D6452"/>
    <w:rsid w:val="005D6A74"/>
    <w:rsid w:val="005D7380"/>
    <w:rsid w:val="005E03D6"/>
    <w:rsid w:val="005E1108"/>
    <w:rsid w:val="005E22BA"/>
    <w:rsid w:val="005E25AF"/>
    <w:rsid w:val="005E37E9"/>
    <w:rsid w:val="005E4614"/>
    <w:rsid w:val="005E693B"/>
    <w:rsid w:val="005E6AD2"/>
    <w:rsid w:val="005E6E83"/>
    <w:rsid w:val="005E7FFE"/>
    <w:rsid w:val="005F0B90"/>
    <w:rsid w:val="005F0E8C"/>
    <w:rsid w:val="005F0F8D"/>
    <w:rsid w:val="005F63B1"/>
    <w:rsid w:val="005F7119"/>
    <w:rsid w:val="0060075A"/>
    <w:rsid w:val="00601855"/>
    <w:rsid w:val="00601DB0"/>
    <w:rsid w:val="00603933"/>
    <w:rsid w:val="00603BA7"/>
    <w:rsid w:val="00604EA4"/>
    <w:rsid w:val="00605448"/>
    <w:rsid w:val="00606520"/>
    <w:rsid w:val="00606C5C"/>
    <w:rsid w:val="00607457"/>
    <w:rsid w:val="00611777"/>
    <w:rsid w:val="00613A2E"/>
    <w:rsid w:val="00613F1F"/>
    <w:rsid w:val="00614531"/>
    <w:rsid w:val="00614872"/>
    <w:rsid w:val="00615496"/>
    <w:rsid w:val="00616E19"/>
    <w:rsid w:val="00617DFC"/>
    <w:rsid w:val="0062057B"/>
    <w:rsid w:val="00621B3E"/>
    <w:rsid w:val="00622251"/>
    <w:rsid w:val="00622CA1"/>
    <w:rsid w:val="0062488A"/>
    <w:rsid w:val="0062616F"/>
    <w:rsid w:val="00626BCD"/>
    <w:rsid w:val="00627045"/>
    <w:rsid w:val="00627270"/>
    <w:rsid w:val="006320A5"/>
    <w:rsid w:val="00632416"/>
    <w:rsid w:val="00633BFB"/>
    <w:rsid w:val="006356E3"/>
    <w:rsid w:val="00642BC9"/>
    <w:rsid w:val="00644703"/>
    <w:rsid w:val="006469E3"/>
    <w:rsid w:val="00651467"/>
    <w:rsid w:val="00652DEA"/>
    <w:rsid w:val="00653526"/>
    <w:rsid w:val="006571B5"/>
    <w:rsid w:val="006574D0"/>
    <w:rsid w:val="006602F7"/>
    <w:rsid w:val="0066061E"/>
    <w:rsid w:val="00660FB7"/>
    <w:rsid w:val="00661010"/>
    <w:rsid w:val="00663568"/>
    <w:rsid w:val="00666B1C"/>
    <w:rsid w:val="00666EF9"/>
    <w:rsid w:val="006672E3"/>
    <w:rsid w:val="00667B61"/>
    <w:rsid w:val="00671F50"/>
    <w:rsid w:val="00672528"/>
    <w:rsid w:val="0067263D"/>
    <w:rsid w:val="00672D05"/>
    <w:rsid w:val="006738CC"/>
    <w:rsid w:val="00675110"/>
    <w:rsid w:val="006752F6"/>
    <w:rsid w:val="00676AF3"/>
    <w:rsid w:val="00680213"/>
    <w:rsid w:val="006813E4"/>
    <w:rsid w:val="00681ADF"/>
    <w:rsid w:val="00682DDD"/>
    <w:rsid w:val="00683AEA"/>
    <w:rsid w:val="00683B58"/>
    <w:rsid w:val="00684650"/>
    <w:rsid w:val="006911AD"/>
    <w:rsid w:val="006915DB"/>
    <w:rsid w:val="00693E23"/>
    <w:rsid w:val="00693F54"/>
    <w:rsid w:val="006949E7"/>
    <w:rsid w:val="00694A45"/>
    <w:rsid w:val="006950A9"/>
    <w:rsid w:val="00695D5B"/>
    <w:rsid w:val="006A15E1"/>
    <w:rsid w:val="006A1E4D"/>
    <w:rsid w:val="006A3345"/>
    <w:rsid w:val="006A4E98"/>
    <w:rsid w:val="006A6EF9"/>
    <w:rsid w:val="006B05EA"/>
    <w:rsid w:val="006B1A85"/>
    <w:rsid w:val="006B4283"/>
    <w:rsid w:val="006B7869"/>
    <w:rsid w:val="006B79C8"/>
    <w:rsid w:val="006C15D3"/>
    <w:rsid w:val="006C3760"/>
    <w:rsid w:val="006C3874"/>
    <w:rsid w:val="006C517E"/>
    <w:rsid w:val="006C51BF"/>
    <w:rsid w:val="006C6A77"/>
    <w:rsid w:val="006D0E69"/>
    <w:rsid w:val="006D2031"/>
    <w:rsid w:val="006D2531"/>
    <w:rsid w:val="006D56C9"/>
    <w:rsid w:val="006E033F"/>
    <w:rsid w:val="006E17C9"/>
    <w:rsid w:val="006E2B46"/>
    <w:rsid w:val="006E2B62"/>
    <w:rsid w:val="006E43F7"/>
    <w:rsid w:val="006E4690"/>
    <w:rsid w:val="006E4854"/>
    <w:rsid w:val="006E56BE"/>
    <w:rsid w:val="006E705F"/>
    <w:rsid w:val="006F065A"/>
    <w:rsid w:val="006F083B"/>
    <w:rsid w:val="006F2163"/>
    <w:rsid w:val="006F2997"/>
    <w:rsid w:val="006F33A1"/>
    <w:rsid w:val="006F3CCC"/>
    <w:rsid w:val="006F3D17"/>
    <w:rsid w:val="006F4AED"/>
    <w:rsid w:val="006F6C63"/>
    <w:rsid w:val="006F7EF5"/>
    <w:rsid w:val="00700C1F"/>
    <w:rsid w:val="0070207B"/>
    <w:rsid w:val="00703533"/>
    <w:rsid w:val="00703A0D"/>
    <w:rsid w:val="0070550C"/>
    <w:rsid w:val="00706309"/>
    <w:rsid w:val="00706C62"/>
    <w:rsid w:val="00707027"/>
    <w:rsid w:val="00707ACC"/>
    <w:rsid w:val="00711E53"/>
    <w:rsid w:val="00713F39"/>
    <w:rsid w:val="00714592"/>
    <w:rsid w:val="00715F72"/>
    <w:rsid w:val="007171A6"/>
    <w:rsid w:val="00717234"/>
    <w:rsid w:val="00720303"/>
    <w:rsid w:val="007211DC"/>
    <w:rsid w:val="007217B5"/>
    <w:rsid w:val="00721A16"/>
    <w:rsid w:val="00724DC1"/>
    <w:rsid w:val="00725B1D"/>
    <w:rsid w:val="0072748E"/>
    <w:rsid w:val="0073255B"/>
    <w:rsid w:val="00733C31"/>
    <w:rsid w:val="007356F7"/>
    <w:rsid w:val="00740D2A"/>
    <w:rsid w:val="0074395B"/>
    <w:rsid w:val="0074497B"/>
    <w:rsid w:val="00745999"/>
    <w:rsid w:val="00746BE3"/>
    <w:rsid w:val="007522F3"/>
    <w:rsid w:val="007529D8"/>
    <w:rsid w:val="00755B52"/>
    <w:rsid w:val="00762020"/>
    <w:rsid w:val="00762DFD"/>
    <w:rsid w:val="0076576D"/>
    <w:rsid w:val="00767025"/>
    <w:rsid w:val="007679E7"/>
    <w:rsid w:val="007724BA"/>
    <w:rsid w:val="0077269B"/>
    <w:rsid w:val="00774B59"/>
    <w:rsid w:val="007769B1"/>
    <w:rsid w:val="00777636"/>
    <w:rsid w:val="00777856"/>
    <w:rsid w:val="00780B2A"/>
    <w:rsid w:val="007823DB"/>
    <w:rsid w:val="00783AE8"/>
    <w:rsid w:val="00783B78"/>
    <w:rsid w:val="0078454C"/>
    <w:rsid w:val="00784DF1"/>
    <w:rsid w:val="007873C4"/>
    <w:rsid w:val="007904B1"/>
    <w:rsid w:val="00790840"/>
    <w:rsid w:val="007925E7"/>
    <w:rsid w:val="007944BF"/>
    <w:rsid w:val="00795EFB"/>
    <w:rsid w:val="00796A77"/>
    <w:rsid w:val="00797C67"/>
    <w:rsid w:val="007A0E0D"/>
    <w:rsid w:val="007A1612"/>
    <w:rsid w:val="007A44DF"/>
    <w:rsid w:val="007A75FD"/>
    <w:rsid w:val="007B0236"/>
    <w:rsid w:val="007B0267"/>
    <w:rsid w:val="007B0720"/>
    <w:rsid w:val="007B0906"/>
    <w:rsid w:val="007B0BF2"/>
    <w:rsid w:val="007B0CEE"/>
    <w:rsid w:val="007B10AC"/>
    <w:rsid w:val="007B13A7"/>
    <w:rsid w:val="007B3440"/>
    <w:rsid w:val="007B5C22"/>
    <w:rsid w:val="007B7921"/>
    <w:rsid w:val="007C35B2"/>
    <w:rsid w:val="007C497C"/>
    <w:rsid w:val="007C4B86"/>
    <w:rsid w:val="007C4EDE"/>
    <w:rsid w:val="007C6404"/>
    <w:rsid w:val="007D00DF"/>
    <w:rsid w:val="007D10C6"/>
    <w:rsid w:val="007D3046"/>
    <w:rsid w:val="007D35FC"/>
    <w:rsid w:val="007D647B"/>
    <w:rsid w:val="007D7F2E"/>
    <w:rsid w:val="007E0DB7"/>
    <w:rsid w:val="007E101E"/>
    <w:rsid w:val="007E306D"/>
    <w:rsid w:val="007E3EA7"/>
    <w:rsid w:val="007E5601"/>
    <w:rsid w:val="007E6C2A"/>
    <w:rsid w:val="007E700E"/>
    <w:rsid w:val="007E7BB8"/>
    <w:rsid w:val="007F0A90"/>
    <w:rsid w:val="007F26CE"/>
    <w:rsid w:val="007F5B8A"/>
    <w:rsid w:val="007F6F16"/>
    <w:rsid w:val="007F7CB5"/>
    <w:rsid w:val="00800067"/>
    <w:rsid w:val="00800A3C"/>
    <w:rsid w:val="00801C60"/>
    <w:rsid w:val="00802D9C"/>
    <w:rsid w:val="00802E96"/>
    <w:rsid w:val="00803272"/>
    <w:rsid w:val="0080387E"/>
    <w:rsid w:val="008047ED"/>
    <w:rsid w:val="00805009"/>
    <w:rsid w:val="008050B4"/>
    <w:rsid w:val="00805A79"/>
    <w:rsid w:val="00805F55"/>
    <w:rsid w:val="0080714D"/>
    <w:rsid w:val="00812087"/>
    <w:rsid w:val="00812BB6"/>
    <w:rsid w:val="0081312D"/>
    <w:rsid w:val="00816E8E"/>
    <w:rsid w:val="00821AD8"/>
    <w:rsid w:val="00824D8D"/>
    <w:rsid w:val="00825614"/>
    <w:rsid w:val="008257CB"/>
    <w:rsid w:val="00826BB9"/>
    <w:rsid w:val="00826D99"/>
    <w:rsid w:val="0082798C"/>
    <w:rsid w:val="00827AE0"/>
    <w:rsid w:val="00831955"/>
    <w:rsid w:val="00831B49"/>
    <w:rsid w:val="008330C8"/>
    <w:rsid w:val="008334AD"/>
    <w:rsid w:val="00840AC3"/>
    <w:rsid w:val="008425C0"/>
    <w:rsid w:val="008428A2"/>
    <w:rsid w:val="00842C5A"/>
    <w:rsid w:val="0084302B"/>
    <w:rsid w:val="00845767"/>
    <w:rsid w:val="00845B17"/>
    <w:rsid w:val="00846FE2"/>
    <w:rsid w:val="0085070D"/>
    <w:rsid w:val="00856808"/>
    <w:rsid w:val="008613B3"/>
    <w:rsid w:val="0086150E"/>
    <w:rsid w:val="00864320"/>
    <w:rsid w:val="0086605F"/>
    <w:rsid w:val="00867FF1"/>
    <w:rsid w:val="00873BB8"/>
    <w:rsid w:val="00875F78"/>
    <w:rsid w:val="00880943"/>
    <w:rsid w:val="00880959"/>
    <w:rsid w:val="00882B2B"/>
    <w:rsid w:val="00883EF2"/>
    <w:rsid w:val="00884889"/>
    <w:rsid w:val="008848AC"/>
    <w:rsid w:val="0089080E"/>
    <w:rsid w:val="00893CD7"/>
    <w:rsid w:val="00894DE9"/>
    <w:rsid w:val="00895FC9"/>
    <w:rsid w:val="00896002"/>
    <w:rsid w:val="008975D7"/>
    <w:rsid w:val="008A1AE7"/>
    <w:rsid w:val="008A2D8F"/>
    <w:rsid w:val="008A30FB"/>
    <w:rsid w:val="008A3FBE"/>
    <w:rsid w:val="008A5078"/>
    <w:rsid w:val="008B06C9"/>
    <w:rsid w:val="008B0E14"/>
    <w:rsid w:val="008B36AB"/>
    <w:rsid w:val="008B42ED"/>
    <w:rsid w:val="008B438C"/>
    <w:rsid w:val="008B4AE0"/>
    <w:rsid w:val="008B4F30"/>
    <w:rsid w:val="008B59F3"/>
    <w:rsid w:val="008B5A39"/>
    <w:rsid w:val="008B72C4"/>
    <w:rsid w:val="008C14A4"/>
    <w:rsid w:val="008C1A9F"/>
    <w:rsid w:val="008C25EC"/>
    <w:rsid w:val="008C2643"/>
    <w:rsid w:val="008C3067"/>
    <w:rsid w:val="008C561A"/>
    <w:rsid w:val="008C62CE"/>
    <w:rsid w:val="008C74E4"/>
    <w:rsid w:val="008C7FE8"/>
    <w:rsid w:val="008D0D65"/>
    <w:rsid w:val="008D269C"/>
    <w:rsid w:val="008D2D92"/>
    <w:rsid w:val="008D30AE"/>
    <w:rsid w:val="008D5D2E"/>
    <w:rsid w:val="008D5F73"/>
    <w:rsid w:val="008D68FE"/>
    <w:rsid w:val="008D699C"/>
    <w:rsid w:val="008D69E5"/>
    <w:rsid w:val="008D7A4E"/>
    <w:rsid w:val="008E097D"/>
    <w:rsid w:val="008E16FC"/>
    <w:rsid w:val="008E6465"/>
    <w:rsid w:val="008F0714"/>
    <w:rsid w:val="008F2D2D"/>
    <w:rsid w:val="008F37E8"/>
    <w:rsid w:val="008F532E"/>
    <w:rsid w:val="008F6244"/>
    <w:rsid w:val="008F681F"/>
    <w:rsid w:val="008F7472"/>
    <w:rsid w:val="00900357"/>
    <w:rsid w:val="009006B9"/>
    <w:rsid w:val="0090160E"/>
    <w:rsid w:val="00902DBB"/>
    <w:rsid w:val="00904059"/>
    <w:rsid w:val="00905B92"/>
    <w:rsid w:val="0090660C"/>
    <w:rsid w:val="00906EB8"/>
    <w:rsid w:val="009078D5"/>
    <w:rsid w:val="00907F2C"/>
    <w:rsid w:val="0091075B"/>
    <w:rsid w:val="00915014"/>
    <w:rsid w:val="00915468"/>
    <w:rsid w:val="00915AB9"/>
    <w:rsid w:val="00920208"/>
    <w:rsid w:val="00921380"/>
    <w:rsid w:val="00924609"/>
    <w:rsid w:val="009300B3"/>
    <w:rsid w:val="00932A1C"/>
    <w:rsid w:val="009330ED"/>
    <w:rsid w:val="009348F0"/>
    <w:rsid w:val="00934ABE"/>
    <w:rsid w:val="009367DE"/>
    <w:rsid w:val="009370D4"/>
    <w:rsid w:val="00942B09"/>
    <w:rsid w:val="009432D5"/>
    <w:rsid w:val="009435AD"/>
    <w:rsid w:val="00943CD9"/>
    <w:rsid w:val="009464CC"/>
    <w:rsid w:val="00946768"/>
    <w:rsid w:val="009500C2"/>
    <w:rsid w:val="0095387C"/>
    <w:rsid w:val="00953BA0"/>
    <w:rsid w:val="009540BA"/>
    <w:rsid w:val="00961E63"/>
    <w:rsid w:val="00964F99"/>
    <w:rsid w:val="009678AF"/>
    <w:rsid w:val="00971544"/>
    <w:rsid w:val="00971AD5"/>
    <w:rsid w:val="00971E2E"/>
    <w:rsid w:val="00972D70"/>
    <w:rsid w:val="009737A2"/>
    <w:rsid w:val="00980F6D"/>
    <w:rsid w:val="00983B9E"/>
    <w:rsid w:val="00983F50"/>
    <w:rsid w:val="009841D3"/>
    <w:rsid w:val="009846E9"/>
    <w:rsid w:val="009853DC"/>
    <w:rsid w:val="009869C9"/>
    <w:rsid w:val="00986CE8"/>
    <w:rsid w:val="00987813"/>
    <w:rsid w:val="00992D93"/>
    <w:rsid w:val="009940DA"/>
    <w:rsid w:val="00994294"/>
    <w:rsid w:val="00994D98"/>
    <w:rsid w:val="009954FF"/>
    <w:rsid w:val="00995886"/>
    <w:rsid w:val="009A13E4"/>
    <w:rsid w:val="009A1C81"/>
    <w:rsid w:val="009A658B"/>
    <w:rsid w:val="009B0DD0"/>
    <w:rsid w:val="009B16B6"/>
    <w:rsid w:val="009B1744"/>
    <w:rsid w:val="009B2435"/>
    <w:rsid w:val="009B389F"/>
    <w:rsid w:val="009B3A68"/>
    <w:rsid w:val="009B3CA8"/>
    <w:rsid w:val="009B43F3"/>
    <w:rsid w:val="009B4CC2"/>
    <w:rsid w:val="009B51D4"/>
    <w:rsid w:val="009B70F3"/>
    <w:rsid w:val="009B73D5"/>
    <w:rsid w:val="009B75FA"/>
    <w:rsid w:val="009B7E08"/>
    <w:rsid w:val="009C1A8C"/>
    <w:rsid w:val="009C280B"/>
    <w:rsid w:val="009C2CBC"/>
    <w:rsid w:val="009C354E"/>
    <w:rsid w:val="009C627B"/>
    <w:rsid w:val="009C6465"/>
    <w:rsid w:val="009C6929"/>
    <w:rsid w:val="009C7445"/>
    <w:rsid w:val="009C78D4"/>
    <w:rsid w:val="009D195D"/>
    <w:rsid w:val="009D1EE3"/>
    <w:rsid w:val="009D21D0"/>
    <w:rsid w:val="009D5BB7"/>
    <w:rsid w:val="009D776A"/>
    <w:rsid w:val="009E27B2"/>
    <w:rsid w:val="009E2BBA"/>
    <w:rsid w:val="009E2F3F"/>
    <w:rsid w:val="009E354D"/>
    <w:rsid w:val="009E4B8E"/>
    <w:rsid w:val="009E5F34"/>
    <w:rsid w:val="009E68C2"/>
    <w:rsid w:val="009E69A6"/>
    <w:rsid w:val="009E7A32"/>
    <w:rsid w:val="009F3264"/>
    <w:rsid w:val="009F4D81"/>
    <w:rsid w:val="009F4DAB"/>
    <w:rsid w:val="009F55B1"/>
    <w:rsid w:val="009F5864"/>
    <w:rsid w:val="009F6EA5"/>
    <w:rsid w:val="009F7A5B"/>
    <w:rsid w:val="00A00640"/>
    <w:rsid w:val="00A00D87"/>
    <w:rsid w:val="00A0463A"/>
    <w:rsid w:val="00A113C5"/>
    <w:rsid w:val="00A11876"/>
    <w:rsid w:val="00A15B92"/>
    <w:rsid w:val="00A1641D"/>
    <w:rsid w:val="00A22A60"/>
    <w:rsid w:val="00A23144"/>
    <w:rsid w:val="00A2416F"/>
    <w:rsid w:val="00A30AC4"/>
    <w:rsid w:val="00A32597"/>
    <w:rsid w:val="00A32652"/>
    <w:rsid w:val="00A33213"/>
    <w:rsid w:val="00A3571B"/>
    <w:rsid w:val="00A377AC"/>
    <w:rsid w:val="00A40A70"/>
    <w:rsid w:val="00A40D83"/>
    <w:rsid w:val="00A41786"/>
    <w:rsid w:val="00A41AF2"/>
    <w:rsid w:val="00A421C9"/>
    <w:rsid w:val="00A4220D"/>
    <w:rsid w:val="00A4432B"/>
    <w:rsid w:val="00A50BB7"/>
    <w:rsid w:val="00A516F9"/>
    <w:rsid w:val="00A51B38"/>
    <w:rsid w:val="00A532CD"/>
    <w:rsid w:val="00A5414E"/>
    <w:rsid w:val="00A54CB2"/>
    <w:rsid w:val="00A56C9A"/>
    <w:rsid w:val="00A57455"/>
    <w:rsid w:val="00A60A4B"/>
    <w:rsid w:val="00A60D0C"/>
    <w:rsid w:val="00A60EDC"/>
    <w:rsid w:val="00A62029"/>
    <w:rsid w:val="00A64D03"/>
    <w:rsid w:val="00A709DD"/>
    <w:rsid w:val="00A7106D"/>
    <w:rsid w:val="00A71C66"/>
    <w:rsid w:val="00A72251"/>
    <w:rsid w:val="00A72E11"/>
    <w:rsid w:val="00A73369"/>
    <w:rsid w:val="00A73E59"/>
    <w:rsid w:val="00A75C4D"/>
    <w:rsid w:val="00A77B9F"/>
    <w:rsid w:val="00A77C28"/>
    <w:rsid w:val="00A80111"/>
    <w:rsid w:val="00A85648"/>
    <w:rsid w:val="00A85787"/>
    <w:rsid w:val="00A86A57"/>
    <w:rsid w:val="00A9060D"/>
    <w:rsid w:val="00A91631"/>
    <w:rsid w:val="00A93D8D"/>
    <w:rsid w:val="00A973A8"/>
    <w:rsid w:val="00A975C9"/>
    <w:rsid w:val="00A97D6D"/>
    <w:rsid w:val="00AA1F32"/>
    <w:rsid w:val="00AA233A"/>
    <w:rsid w:val="00AA2F36"/>
    <w:rsid w:val="00AA5611"/>
    <w:rsid w:val="00AA6021"/>
    <w:rsid w:val="00AA605F"/>
    <w:rsid w:val="00AA6C47"/>
    <w:rsid w:val="00AB1111"/>
    <w:rsid w:val="00AB20E4"/>
    <w:rsid w:val="00AB2375"/>
    <w:rsid w:val="00AB4885"/>
    <w:rsid w:val="00AB50A4"/>
    <w:rsid w:val="00AB7D4E"/>
    <w:rsid w:val="00AC26EF"/>
    <w:rsid w:val="00AC2C0D"/>
    <w:rsid w:val="00AC2DF9"/>
    <w:rsid w:val="00AC5897"/>
    <w:rsid w:val="00AD022B"/>
    <w:rsid w:val="00AD206B"/>
    <w:rsid w:val="00AD3CAF"/>
    <w:rsid w:val="00AD59B8"/>
    <w:rsid w:val="00AD6CFA"/>
    <w:rsid w:val="00AE0A43"/>
    <w:rsid w:val="00AE0D82"/>
    <w:rsid w:val="00AE0EBF"/>
    <w:rsid w:val="00AE3681"/>
    <w:rsid w:val="00AE3877"/>
    <w:rsid w:val="00AE3CAF"/>
    <w:rsid w:val="00AE3E4C"/>
    <w:rsid w:val="00AE7147"/>
    <w:rsid w:val="00AE7E33"/>
    <w:rsid w:val="00AF147A"/>
    <w:rsid w:val="00AF24FB"/>
    <w:rsid w:val="00AF3AE5"/>
    <w:rsid w:val="00AF3EB6"/>
    <w:rsid w:val="00AF538D"/>
    <w:rsid w:val="00AF55FC"/>
    <w:rsid w:val="00AF5BB8"/>
    <w:rsid w:val="00AF5F78"/>
    <w:rsid w:val="00AF64C5"/>
    <w:rsid w:val="00AF6A2D"/>
    <w:rsid w:val="00AF77C0"/>
    <w:rsid w:val="00AF7918"/>
    <w:rsid w:val="00AF7C8A"/>
    <w:rsid w:val="00B014BC"/>
    <w:rsid w:val="00B01FA0"/>
    <w:rsid w:val="00B032B7"/>
    <w:rsid w:val="00B06591"/>
    <w:rsid w:val="00B07569"/>
    <w:rsid w:val="00B07588"/>
    <w:rsid w:val="00B10207"/>
    <w:rsid w:val="00B113D3"/>
    <w:rsid w:val="00B141E7"/>
    <w:rsid w:val="00B14C00"/>
    <w:rsid w:val="00B14FF9"/>
    <w:rsid w:val="00B2074C"/>
    <w:rsid w:val="00B229C9"/>
    <w:rsid w:val="00B22EEA"/>
    <w:rsid w:val="00B23295"/>
    <w:rsid w:val="00B25395"/>
    <w:rsid w:val="00B313A8"/>
    <w:rsid w:val="00B32990"/>
    <w:rsid w:val="00B32D14"/>
    <w:rsid w:val="00B3345C"/>
    <w:rsid w:val="00B339D7"/>
    <w:rsid w:val="00B3665B"/>
    <w:rsid w:val="00B37202"/>
    <w:rsid w:val="00B410CB"/>
    <w:rsid w:val="00B41631"/>
    <w:rsid w:val="00B41716"/>
    <w:rsid w:val="00B41BCE"/>
    <w:rsid w:val="00B41E9A"/>
    <w:rsid w:val="00B4409E"/>
    <w:rsid w:val="00B46372"/>
    <w:rsid w:val="00B46C8C"/>
    <w:rsid w:val="00B50B3A"/>
    <w:rsid w:val="00B52992"/>
    <w:rsid w:val="00B54D75"/>
    <w:rsid w:val="00B558A6"/>
    <w:rsid w:val="00B5742E"/>
    <w:rsid w:val="00B60283"/>
    <w:rsid w:val="00B61228"/>
    <w:rsid w:val="00B61768"/>
    <w:rsid w:val="00B626AA"/>
    <w:rsid w:val="00B639CF"/>
    <w:rsid w:val="00B63A0F"/>
    <w:rsid w:val="00B65BCF"/>
    <w:rsid w:val="00B66017"/>
    <w:rsid w:val="00B66B35"/>
    <w:rsid w:val="00B670B1"/>
    <w:rsid w:val="00B67863"/>
    <w:rsid w:val="00B70189"/>
    <w:rsid w:val="00B707E3"/>
    <w:rsid w:val="00B7103B"/>
    <w:rsid w:val="00B71498"/>
    <w:rsid w:val="00B714EE"/>
    <w:rsid w:val="00B76D47"/>
    <w:rsid w:val="00B81269"/>
    <w:rsid w:val="00B8266B"/>
    <w:rsid w:val="00B833AA"/>
    <w:rsid w:val="00B84A3C"/>
    <w:rsid w:val="00B84A90"/>
    <w:rsid w:val="00B84F6D"/>
    <w:rsid w:val="00B86611"/>
    <w:rsid w:val="00B8798C"/>
    <w:rsid w:val="00B90506"/>
    <w:rsid w:val="00B90A3B"/>
    <w:rsid w:val="00B92E28"/>
    <w:rsid w:val="00B9400D"/>
    <w:rsid w:val="00B9401E"/>
    <w:rsid w:val="00B9503B"/>
    <w:rsid w:val="00B96746"/>
    <w:rsid w:val="00B96DB3"/>
    <w:rsid w:val="00BA0B61"/>
    <w:rsid w:val="00BA22CC"/>
    <w:rsid w:val="00BA3819"/>
    <w:rsid w:val="00BA3976"/>
    <w:rsid w:val="00BA69E5"/>
    <w:rsid w:val="00BA724F"/>
    <w:rsid w:val="00BA74F4"/>
    <w:rsid w:val="00BB250B"/>
    <w:rsid w:val="00BB2A79"/>
    <w:rsid w:val="00BB5750"/>
    <w:rsid w:val="00BB7555"/>
    <w:rsid w:val="00BC063C"/>
    <w:rsid w:val="00BC3DBF"/>
    <w:rsid w:val="00BC435A"/>
    <w:rsid w:val="00BC43E0"/>
    <w:rsid w:val="00BC46DB"/>
    <w:rsid w:val="00BC4978"/>
    <w:rsid w:val="00BC4F57"/>
    <w:rsid w:val="00BC551B"/>
    <w:rsid w:val="00BC5674"/>
    <w:rsid w:val="00BC6BF1"/>
    <w:rsid w:val="00BC7022"/>
    <w:rsid w:val="00BC7562"/>
    <w:rsid w:val="00BC7CAD"/>
    <w:rsid w:val="00BC7F0F"/>
    <w:rsid w:val="00BD0019"/>
    <w:rsid w:val="00BD1DAE"/>
    <w:rsid w:val="00BD2E6D"/>
    <w:rsid w:val="00BD48BE"/>
    <w:rsid w:val="00BD4985"/>
    <w:rsid w:val="00BE07C3"/>
    <w:rsid w:val="00BE3467"/>
    <w:rsid w:val="00BE4982"/>
    <w:rsid w:val="00BE4BC2"/>
    <w:rsid w:val="00BE6B81"/>
    <w:rsid w:val="00BE705D"/>
    <w:rsid w:val="00BE774B"/>
    <w:rsid w:val="00BE7888"/>
    <w:rsid w:val="00BE7EE9"/>
    <w:rsid w:val="00BF047E"/>
    <w:rsid w:val="00BF05E7"/>
    <w:rsid w:val="00BF07C7"/>
    <w:rsid w:val="00BF131C"/>
    <w:rsid w:val="00BF18AB"/>
    <w:rsid w:val="00BF2641"/>
    <w:rsid w:val="00BF30CA"/>
    <w:rsid w:val="00BF387F"/>
    <w:rsid w:val="00BF3D1B"/>
    <w:rsid w:val="00BF636F"/>
    <w:rsid w:val="00BF6502"/>
    <w:rsid w:val="00BF7849"/>
    <w:rsid w:val="00C01B6E"/>
    <w:rsid w:val="00C01FFE"/>
    <w:rsid w:val="00C02833"/>
    <w:rsid w:val="00C03F6C"/>
    <w:rsid w:val="00C05DF4"/>
    <w:rsid w:val="00C073F5"/>
    <w:rsid w:val="00C078C4"/>
    <w:rsid w:val="00C079D8"/>
    <w:rsid w:val="00C10069"/>
    <w:rsid w:val="00C1122C"/>
    <w:rsid w:val="00C13209"/>
    <w:rsid w:val="00C13861"/>
    <w:rsid w:val="00C155BD"/>
    <w:rsid w:val="00C15F41"/>
    <w:rsid w:val="00C163C7"/>
    <w:rsid w:val="00C17800"/>
    <w:rsid w:val="00C17DC7"/>
    <w:rsid w:val="00C206C9"/>
    <w:rsid w:val="00C23C30"/>
    <w:rsid w:val="00C24BDA"/>
    <w:rsid w:val="00C25682"/>
    <w:rsid w:val="00C26281"/>
    <w:rsid w:val="00C263B3"/>
    <w:rsid w:val="00C32690"/>
    <w:rsid w:val="00C373D3"/>
    <w:rsid w:val="00C40D51"/>
    <w:rsid w:val="00C4275E"/>
    <w:rsid w:val="00C43F97"/>
    <w:rsid w:val="00C442CB"/>
    <w:rsid w:val="00C45E30"/>
    <w:rsid w:val="00C47393"/>
    <w:rsid w:val="00C47CEC"/>
    <w:rsid w:val="00C50B8A"/>
    <w:rsid w:val="00C5484B"/>
    <w:rsid w:val="00C56786"/>
    <w:rsid w:val="00C5685F"/>
    <w:rsid w:val="00C56D7D"/>
    <w:rsid w:val="00C573F0"/>
    <w:rsid w:val="00C578A3"/>
    <w:rsid w:val="00C64AE9"/>
    <w:rsid w:val="00C65B15"/>
    <w:rsid w:val="00C66E1D"/>
    <w:rsid w:val="00C675C7"/>
    <w:rsid w:val="00C72B05"/>
    <w:rsid w:val="00C737C6"/>
    <w:rsid w:val="00C77863"/>
    <w:rsid w:val="00C809CD"/>
    <w:rsid w:val="00C811D6"/>
    <w:rsid w:val="00C81B88"/>
    <w:rsid w:val="00C84CE5"/>
    <w:rsid w:val="00C85224"/>
    <w:rsid w:val="00C85C7E"/>
    <w:rsid w:val="00C862EB"/>
    <w:rsid w:val="00C86446"/>
    <w:rsid w:val="00C87B86"/>
    <w:rsid w:val="00C91F1A"/>
    <w:rsid w:val="00C94FA7"/>
    <w:rsid w:val="00C95452"/>
    <w:rsid w:val="00C9626A"/>
    <w:rsid w:val="00C972A5"/>
    <w:rsid w:val="00C9764A"/>
    <w:rsid w:val="00CA11AA"/>
    <w:rsid w:val="00CA1B1A"/>
    <w:rsid w:val="00CA312C"/>
    <w:rsid w:val="00CA39A8"/>
    <w:rsid w:val="00CA39E2"/>
    <w:rsid w:val="00CA536E"/>
    <w:rsid w:val="00CA54FF"/>
    <w:rsid w:val="00CA594E"/>
    <w:rsid w:val="00CA5B0D"/>
    <w:rsid w:val="00CA601D"/>
    <w:rsid w:val="00CA6F9C"/>
    <w:rsid w:val="00CB0153"/>
    <w:rsid w:val="00CB3300"/>
    <w:rsid w:val="00CB3BAA"/>
    <w:rsid w:val="00CB4B7B"/>
    <w:rsid w:val="00CB5F3C"/>
    <w:rsid w:val="00CB6274"/>
    <w:rsid w:val="00CB72E1"/>
    <w:rsid w:val="00CB7F18"/>
    <w:rsid w:val="00CC0E2A"/>
    <w:rsid w:val="00CC210A"/>
    <w:rsid w:val="00CC2CE6"/>
    <w:rsid w:val="00CC3121"/>
    <w:rsid w:val="00CC32D6"/>
    <w:rsid w:val="00CC45FE"/>
    <w:rsid w:val="00CC79A0"/>
    <w:rsid w:val="00CD1E90"/>
    <w:rsid w:val="00CD1F3A"/>
    <w:rsid w:val="00CD28E1"/>
    <w:rsid w:val="00CD78B9"/>
    <w:rsid w:val="00CE0753"/>
    <w:rsid w:val="00CE0D2B"/>
    <w:rsid w:val="00CE17E4"/>
    <w:rsid w:val="00CE26F0"/>
    <w:rsid w:val="00CE4CDD"/>
    <w:rsid w:val="00CE573C"/>
    <w:rsid w:val="00CE58E6"/>
    <w:rsid w:val="00CE5F48"/>
    <w:rsid w:val="00CE6582"/>
    <w:rsid w:val="00CF22A0"/>
    <w:rsid w:val="00CF415F"/>
    <w:rsid w:val="00CF511F"/>
    <w:rsid w:val="00CFCB28"/>
    <w:rsid w:val="00D008B2"/>
    <w:rsid w:val="00D00C60"/>
    <w:rsid w:val="00D02F4F"/>
    <w:rsid w:val="00D0441B"/>
    <w:rsid w:val="00D04FD6"/>
    <w:rsid w:val="00D10486"/>
    <w:rsid w:val="00D14CC1"/>
    <w:rsid w:val="00D15158"/>
    <w:rsid w:val="00D17112"/>
    <w:rsid w:val="00D2050F"/>
    <w:rsid w:val="00D22496"/>
    <w:rsid w:val="00D23408"/>
    <w:rsid w:val="00D23BAA"/>
    <w:rsid w:val="00D26A16"/>
    <w:rsid w:val="00D27633"/>
    <w:rsid w:val="00D30CB4"/>
    <w:rsid w:val="00D31A96"/>
    <w:rsid w:val="00D32071"/>
    <w:rsid w:val="00D325D0"/>
    <w:rsid w:val="00D33044"/>
    <w:rsid w:val="00D336DB"/>
    <w:rsid w:val="00D33F36"/>
    <w:rsid w:val="00D35198"/>
    <w:rsid w:val="00D3598F"/>
    <w:rsid w:val="00D36579"/>
    <w:rsid w:val="00D36F8B"/>
    <w:rsid w:val="00D4340E"/>
    <w:rsid w:val="00D4440D"/>
    <w:rsid w:val="00D4474C"/>
    <w:rsid w:val="00D46B85"/>
    <w:rsid w:val="00D50425"/>
    <w:rsid w:val="00D51C3D"/>
    <w:rsid w:val="00D51F3E"/>
    <w:rsid w:val="00D52062"/>
    <w:rsid w:val="00D52247"/>
    <w:rsid w:val="00D52923"/>
    <w:rsid w:val="00D52BA2"/>
    <w:rsid w:val="00D5433D"/>
    <w:rsid w:val="00D54552"/>
    <w:rsid w:val="00D54B3A"/>
    <w:rsid w:val="00D61146"/>
    <w:rsid w:val="00D61939"/>
    <w:rsid w:val="00D62CFE"/>
    <w:rsid w:val="00D6359F"/>
    <w:rsid w:val="00D66B38"/>
    <w:rsid w:val="00D716CA"/>
    <w:rsid w:val="00D7270E"/>
    <w:rsid w:val="00D72FD1"/>
    <w:rsid w:val="00D740A1"/>
    <w:rsid w:val="00D74A16"/>
    <w:rsid w:val="00D763F8"/>
    <w:rsid w:val="00D77E2A"/>
    <w:rsid w:val="00D77F54"/>
    <w:rsid w:val="00D8081D"/>
    <w:rsid w:val="00D80DE5"/>
    <w:rsid w:val="00D80F8A"/>
    <w:rsid w:val="00D81558"/>
    <w:rsid w:val="00D82B35"/>
    <w:rsid w:val="00D834CA"/>
    <w:rsid w:val="00D84CDC"/>
    <w:rsid w:val="00D873ED"/>
    <w:rsid w:val="00D9133E"/>
    <w:rsid w:val="00D91431"/>
    <w:rsid w:val="00D91DA1"/>
    <w:rsid w:val="00D92F41"/>
    <w:rsid w:val="00D93525"/>
    <w:rsid w:val="00D93B88"/>
    <w:rsid w:val="00D9634A"/>
    <w:rsid w:val="00DA0DF3"/>
    <w:rsid w:val="00DA151A"/>
    <w:rsid w:val="00DA1FF8"/>
    <w:rsid w:val="00DA2A4E"/>
    <w:rsid w:val="00DA3488"/>
    <w:rsid w:val="00DA3D99"/>
    <w:rsid w:val="00DA4037"/>
    <w:rsid w:val="00DA7EF5"/>
    <w:rsid w:val="00DB0605"/>
    <w:rsid w:val="00DB0692"/>
    <w:rsid w:val="00DB07EA"/>
    <w:rsid w:val="00DB3650"/>
    <w:rsid w:val="00DB5E6B"/>
    <w:rsid w:val="00DB6B9D"/>
    <w:rsid w:val="00DB754D"/>
    <w:rsid w:val="00DB7B09"/>
    <w:rsid w:val="00DB7DF3"/>
    <w:rsid w:val="00DC1E19"/>
    <w:rsid w:val="00DC40F7"/>
    <w:rsid w:val="00DD0C54"/>
    <w:rsid w:val="00DD26E6"/>
    <w:rsid w:val="00DD4731"/>
    <w:rsid w:val="00DE0BDE"/>
    <w:rsid w:val="00DE167B"/>
    <w:rsid w:val="00DE38C9"/>
    <w:rsid w:val="00DE48A2"/>
    <w:rsid w:val="00DE60AD"/>
    <w:rsid w:val="00DE7901"/>
    <w:rsid w:val="00DF1880"/>
    <w:rsid w:val="00DF19FE"/>
    <w:rsid w:val="00E007DF"/>
    <w:rsid w:val="00E054C6"/>
    <w:rsid w:val="00E0625B"/>
    <w:rsid w:val="00E12089"/>
    <w:rsid w:val="00E1486B"/>
    <w:rsid w:val="00E15D69"/>
    <w:rsid w:val="00E174B9"/>
    <w:rsid w:val="00E17531"/>
    <w:rsid w:val="00E20AE1"/>
    <w:rsid w:val="00E20E82"/>
    <w:rsid w:val="00E213CC"/>
    <w:rsid w:val="00E21403"/>
    <w:rsid w:val="00E305FB"/>
    <w:rsid w:val="00E314FF"/>
    <w:rsid w:val="00E31B2E"/>
    <w:rsid w:val="00E31CFC"/>
    <w:rsid w:val="00E33481"/>
    <w:rsid w:val="00E34EA6"/>
    <w:rsid w:val="00E367AC"/>
    <w:rsid w:val="00E36831"/>
    <w:rsid w:val="00E3798E"/>
    <w:rsid w:val="00E40994"/>
    <w:rsid w:val="00E40CD6"/>
    <w:rsid w:val="00E4159E"/>
    <w:rsid w:val="00E416EE"/>
    <w:rsid w:val="00E42C95"/>
    <w:rsid w:val="00E44043"/>
    <w:rsid w:val="00E4524E"/>
    <w:rsid w:val="00E45F5A"/>
    <w:rsid w:val="00E516CB"/>
    <w:rsid w:val="00E54F8A"/>
    <w:rsid w:val="00E56360"/>
    <w:rsid w:val="00E56E18"/>
    <w:rsid w:val="00E57766"/>
    <w:rsid w:val="00E60C1F"/>
    <w:rsid w:val="00E60E32"/>
    <w:rsid w:val="00E61B83"/>
    <w:rsid w:val="00E62FF8"/>
    <w:rsid w:val="00E64612"/>
    <w:rsid w:val="00E6485F"/>
    <w:rsid w:val="00E66350"/>
    <w:rsid w:val="00E701F6"/>
    <w:rsid w:val="00E718CC"/>
    <w:rsid w:val="00E730D0"/>
    <w:rsid w:val="00E73E63"/>
    <w:rsid w:val="00E74A22"/>
    <w:rsid w:val="00E750A5"/>
    <w:rsid w:val="00E751E0"/>
    <w:rsid w:val="00E75B96"/>
    <w:rsid w:val="00E77862"/>
    <w:rsid w:val="00E85997"/>
    <w:rsid w:val="00E867DB"/>
    <w:rsid w:val="00E90D08"/>
    <w:rsid w:val="00E929F3"/>
    <w:rsid w:val="00E93127"/>
    <w:rsid w:val="00E93851"/>
    <w:rsid w:val="00E94E4C"/>
    <w:rsid w:val="00E97007"/>
    <w:rsid w:val="00E97559"/>
    <w:rsid w:val="00EA3E22"/>
    <w:rsid w:val="00EA6FB8"/>
    <w:rsid w:val="00EB1066"/>
    <w:rsid w:val="00EB220D"/>
    <w:rsid w:val="00EB245E"/>
    <w:rsid w:val="00EB2749"/>
    <w:rsid w:val="00EB32E1"/>
    <w:rsid w:val="00EB4076"/>
    <w:rsid w:val="00EB4FC8"/>
    <w:rsid w:val="00EC0DF4"/>
    <w:rsid w:val="00EC157D"/>
    <w:rsid w:val="00EC34B9"/>
    <w:rsid w:val="00EC3868"/>
    <w:rsid w:val="00EC50CA"/>
    <w:rsid w:val="00ED04AF"/>
    <w:rsid w:val="00ED190F"/>
    <w:rsid w:val="00ED246E"/>
    <w:rsid w:val="00EE7C0F"/>
    <w:rsid w:val="00EF2FFF"/>
    <w:rsid w:val="00EF3C8A"/>
    <w:rsid w:val="00EF7339"/>
    <w:rsid w:val="00F01EC5"/>
    <w:rsid w:val="00F01F24"/>
    <w:rsid w:val="00F0599A"/>
    <w:rsid w:val="00F100D9"/>
    <w:rsid w:val="00F12263"/>
    <w:rsid w:val="00F12B10"/>
    <w:rsid w:val="00F1770C"/>
    <w:rsid w:val="00F21516"/>
    <w:rsid w:val="00F22135"/>
    <w:rsid w:val="00F2292D"/>
    <w:rsid w:val="00F22C6B"/>
    <w:rsid w:val="00F23AB4"/>
    <w:rsid w:val="00F2611B"/>
    <w:rsid w:val="00F270BC"/>
    <w:rsid w:val="00F303F8"/>
    <w:rsid w:val="00F30FAB"/>
    <w:rsid w:val="00F313E4"/>
    <w:rsid w:val="00F31632"/>
    <w:rsid w:val="00F367C2"/>
    <w:rsid w:val="00F37CF8"/>
    <w:rsid w:val="00F45CF3"/>
    <w:rsid w:val="00F46D74"/>
    <w:rsid w:val="00F477BB"/>
    <w:rsid w:val="00F50B8A"/>
    <w:rsid w:val="00F513DE"/>
    <w:rsid w:val="00F53223"/>
    <w:rsid w:val="00F53F33"/>
    <w:rsid w:val="00F54630"/>
    <w:rsid w:val="00F56A7A"/>
    <w:rsid w:val="00F572EC"/>
    <w:rsid w:val="00F6050D"/>
    <w:rsid w:val="00F60A5A"/>
    <w:rsid w:val="00F60F5F"/>
    <w:rsid w:val="00F612E6"/>
    <w:rsid w:val="00F61414"/>
    <w:rsid w:val="00F61C89"/>
    <w:rsid w:val="00F648AD"/>
    <w:rsid w:val="00F64DB9"/>
    <w:rsid w:val="00F65A02"/>
    <w:rsid w:val="00F6626D"/>
    <w:rsid w:val="00F6738F"/>
    <w:rsid w:val="00F703E4"/>
    <w:rsid w:val="00F7156E"/>
    <w:rsid w:val="00F72026"/>
    <w:rsid w:val="00F73779"/>
    <w:rsid w:val="00F738F4"/>
    <w:rsid w:val="00F73F23"/>
    <w:rsid w:val="00F74C43"/>
    <w:rsid w:val="00F75D7D"/>
    <w:rsid w:val="00F765D5"/>
    <w:rsid w:val="00F76DAE"/>
    <w:rsid w:val="00F77054"/>
    <w:rsid w:val="00F81572"/>
    <w:rsid w:val="00F830AC"/>
    <w:rsid w:val="00F94B25"/>
    <w:rsid w:val="00F94C36"/>
    <w:rsid w:val="00F9767E"/>
    <w:rsid w:val="00FA3B2D"/>
    <w:rsid w:val="00FA5057"/>
    <w:rsid w:val="00FA6BA2"/>
    <w:rsid w:val="00FA6C89"/>
    <w:rsid w:val="00FA7235"/>
    <w:rsid w:val="00FA7CC7"/>
    <w:rsid w:val="00FB1DFC"/>
    <w:rsid w:val="00FB2129"/>
    <w:rsid w:val="00FB27FA"/>
    <w:rsid w:val="00FB2914"/>
    <w:rsid w:val="00FB3481"/>
    <w:rsid w:val="00FB4DE4"/>
    <w:rsid w:val="00FB534B"/>
    <w:rsid w:val="00FB6AE3"/>
    <w:rsid w:val="00FB7E5F"/>
    <w:rsid w:val="00FC042E"/>
    <w:rsid w:val="00FC0C57"/>
    <w:rsid w:val="00FC0CE1"/>
    <w:rsid w:val="00FC0DAC"/>
    <w:rsid w:val="00FC1941"/>
    <w:rsid w:val="00FC19D9"/>
    <w:rsid w:val="00FC52FD"/>
    <w:rsid w:val="00FC5304"/>
    <w:rsid w:val="00FC6346"/>
    <w:rsid w:val="00FC64FB"/>
    <w:rsid w:val="00FC7F91"/>
    <w:rsid w:val="00FD0260"/>
    <w:rsid w:val="00FD1000"/>
    <w:rsid w:val="00FD33E4"/>
    <w:rsid w:val="00FD347F"/>
    <w:rsid w:val="00FD5B48"/>
    <w:rsid w:val="00FD725F"/>
    <w:rsid w:val="00FD77FC"/>
    <w:rsid w:val="00FD7F9B"/>
    <w:rsid w:val="00FE3F7B"/>
    <w:rsid w:val="00FF029B"/>
    <w:rsid w:val="00FF08A0"/>
    <w:rsid w:val="00FF2251"/>
    <w:rsid w:val="00FF290C"/>
    <w:rsid w:val="00FF33A7"/>
    <w:rsid w:val="00FF3591"/>
    <w:rsid w:val="00FF3697"/>
    <w:rsid w:val="00FF3B4F"/>
    <w:rsid w:val="00FF4807"/>
    <w:rsid w:val="00FF568A"/>
    <w:rsid w:val="00FF5BD8"/>
    <w:rsid w:val="00FF5F4C"/>
    <w:rsid w:val="02029877"/>
    <w:rsid w:val="029D6278"/>
    <w:rsid w:val="0303CC5D"/>
    <w:rsid w:val="0334A67F"/>
    <w:rsid w:val="0454DF71"/>
    <w:rsid w:val="0466C01F"/>
    <w:rsid w:val="04AF3427"/>
    <w:rsid w:val="04B8CE14"/>
    <w:rsid w:val="0547FC99"/>
    <w:rsid w:val="0565AA9D"/>
    <w:rsid w:val="058F9FF0"/>
    <w:rsid w:val="05A64E9B"/>
    <w:rsid w:val="05E3A5AB"/>
    <w:rsid w:val="06029080"/>
    <w:rsid w:val="06256FCA"/>
    <w:rsid w:val="06686986"/>
    <w:rsid w:val="06BF84AA"/>
    <w:rsid w:val="06C98974"/>
    <w:rsid w:val="07DD6B37"/>
    <w:rsid w:val="07F335D3"/>
    <w:rsid w:val="085B7AB3"/>
    <w:rsid w:val="0867BD80"/>
    <w:rsid w:val="091370C1"/>
    <w:rsid w:val="093A3142"/>
    <w:rsid w:val="09407159"/>
    <w:rsid w:val="09475080"/>
    <w:rsid w:val="09F3E9D4"/>
    <w:rsid w:val="0A183894"/>
    <w:rsid w:val="0A2D782E"/>
    <w:rsid w:val="0A502727"/>
    <w:rsid w:val="0A5E95B9"/>
    <w:rsid w:val="0AA63E5B"/>
    <w:rsid w:val="0C2D337D"/>
    <w:rsid w:val="0D348B86"/>
    <w:rsid w:val="0D4B6DB9"/>
    <w:rsid w:val="0D96367B"/>
    <w:rsid w:val="0DB68A8B"/>
    <w:rsid w:val="0DD59A15"/>
    <w:rsid w:val="0DF4459D"/>
    <w:rsid w:val="0DF89EA2"/>
    <w:rsid w:val="0EB24077"/>
    <w:rsid w:val="0EBB8573"/>
    <w:rsid w:val="0ED64570"/>
    <w:rsid w:val="0F62BD23"/>
    <w:rsid w:val="0FA0B1E1"/>
    <w:rsid w:val="0FBA4698"/>
    <w:rsid w:val="115F56D8"/>
    <w:rsid w:val="1177C1C2"/>
    <w:rsid w:val="11970CC0"/>
    <w:rsid w:val="1246717F"/>
    <w:rsid w:val="12A33122"/>
    <w:rsid w:val="12DDEC5A"/>
    <w:rsid w:val="12F64C87"/>
    <w:rsid w:val="1401B96A"/>
    <w:rsid w:val="141D9E5C"/>
    <w:rsid w:val="14594266"/>
    <w:rsid w:val="1470AE35"/>
    <w:rsid w:val="1478A248"/>
    <w:rsid w:val="149C0014"/>
    <w:rsid w:val="14ABBF05"/>
    <w:rsid w:val="15D1FEA7"/>
    <w:rsid w:val="160DFA7B"/>
    <w:rsid w:val="166CC2B5"/>
    <w:rsid w:val="1697A5CD"/>
    <w:rsid w:val="16CA8622"/>
    <w:rsid w:val="17486633"/>
    <w:rsid w:val="17645CE2"/>
    <w:rsid w:val="17685F1E"/>
    <w:rsid w:val="18224B37"/>
    <w:rsid w:val="18799997"/>
    <w:rsid w:val="192E4159"/>
    <w:rsid w:val="197C6AEC"/>
    <w:rsid w:val="1A28BA76"/>
    <w:rsid w:val="1A614712"/>
    <w:rsid w:val="1B4F5419"/>
    <w:rsid w:val="1BB24E57"/>
    <w:rsid w:val="1BC695B8"/>
    <w:rsid w:val="1BE60F7E"/>
    <w:rsid w:val="1BF99A86"/>
    <w:rsid w:val="1C96C3A7"/>
    <w:rsid w:val="1D104C51"/>
    <w:rsid w:val="1D7B5E76"/>
    <w:rsid w:val="1DACA02B"/>
    <w:rsid w:val="1E1711B8"/>
    <w:rsid w:val="1E4603E3"/>
    <w:rsid w:val="1F494128"/>
    <w:rsid w:val="1F67A616"/>
    <w:rsid w:val="1FDC927E"/>
    <w:rsid w:val="20FA478B"/>
    <w:rsid w:val="210B10E3"/>
    <w:rsid w:val="21572550"/>
    <w:rsid w:val="21E55AF6"/>
    <w:rsid w:val="22087441"/>
    <w:rsid w:val="221EC5B4"/>
    <w:rsid w:val="2250CFC7"/>
    <w:rsid w:val="2276A943"/>
    <w:rsid w:val="228C661E"/>
    <w:rsid w:val="229F46D8"/>
    <w:rsid w:val="22AEBF6F"/>
    <w:rsid w:val="22F2F5B1"/>
    <w:rsid w:val="2331B7DE"/>
    <w:rsid w:val="235EE158"/>
    <w:rsid w:val="23BA38E7"/>
    <w:rsid w:val="23E00EBD"/>
    <w:rsid w:val="24246F62"/>
    <w:rsid w:val="2497CE0B"/>
    <w:rsid w:val="24E9BD35"/>
    <w:rsid w:val="251535FD"/>
    <w:rsid w:val="2653CD18"/>
    <w:rsid w:val="271DE7F6"/>
    <w:rsid w:val="27773936"/>
    <w:rsid w:val="27873A05"/>
    <w:rsid w:val="27EBB132"/>
    <w:rsid w:val="2814AEC4"/>
    <w:rsid w:val="285F436F"/>
    <w:rsid w:val="2887B5F1"/>
    <w:rsid w:val="28B9B857"/>
    <w:rsid w:val="28E9D833"/>
    <w:rsid w:val="28F64ECA"/>
    <w:rsid w:val="290AB1FA"/>
    <w:rsid w:val="297A80EC"/>
    <w:rsid w:val="298F92D3"/>
    <w:rsid w:val="29915F37"/>
    <w:rsid w:val="299AEE64"/>
    <w:rsid w:val="2A6BD6FE"/>
    <w:rsid w:val="2A8E7BE2"/>
    <w:rsid w:val="2AAA58BD"/>
    <w:rsid w:val="2AAED9F8"/>
    <w:rsid w:val="2AFF83B5"/>
    <w:rsid w:val="2B273E3B"/>
    <w:rsid w:val="2B297A98"/>
    <w:rsid w:val="2B3D37D5"/>
    <w:rsid w:val="2B4C4F86"/>
    <w:rsid w:val="2B4FB4D5"/>
    <w:rsid w:val="2B50EE4C"/>
    <w:rsid w:val="2B8B7214"/>
    <w:rsid w:val="2BF835CF"/>
    <w:rsid w:val="2C45E3FA"/>
    <w:rsid w:val="2D498FD5"/>
    <w:rsid w:val="2DF1F4A0"/>
    <w:rsid w:val="2E0C2329"/>
    <w:rsid w:val="2E246D81"/>
    <w:rsid w:val="2E2BA609"/>
    <w:rsid w:val="2E48B06D"/>
    <w:rsid w:val="2E5EDEFD"/>
    <w:rsid w:val="2E7662C5"/>
    <w:rsid w:val="2E8DC84B"/>
    <w:rsid w:val="2EA98185"/>
    <w:rsid w:val="2EB53F02"/>
    <w:rsid w:val="2EC2DBB8"/>
    <w:rsid w:val="2F7D52A6"/>
    <w:rsid w:val="2FAC1F9D"/>
    <w:rsid w:val="2FCE1683"/>
    <w:rsid w:val="2FD43FAD"/>
    <w:rsid w:val="3001D2EF"/>
    <w:rsid w:val="304751D8"/>
    <w:rsid w:val="30A82A3D"/>
    <w:rsid w:val="30AC134F"/>
    <w:rsid w:val="30CD5C6E"/>
    <w:rsid w:val="3104F31F"/>
    <w:rsid w:val="31283828"/>
    <w:rsid w:val="31620F60"/>
    <w:rsid w:val="31A417E3"/>
    <w:rsid w:val="31AA3F01"/>
    <w:rsid w:val="32205D85"/>
    <w:rsid w:val="32CE92FF"/>
    <w:rsid w:val="32E866D2"/>
    <w:rsid w:val="33325020"/>
    <w:rsid w:val="33AE12EB"/>
    <w:rsid w:val="33B079B6"/>
    <w:rsid w:val="33E3B411"/>
    <w:rsid w:val="343AB667"/>
    <w:rsid w:val="34D05924"/>
    <w:rsid w:val="34F35758"/>
    <w:rsid w:val="35E5C9BB"/>
    <w:rsid w:val="360633C1"/>
    <w:rsid w:val="36457B4E"/>
    <w:rsid w:val="36A69C92"/>
    <w:rsid w:val="36C7A5FA"/>
    <w:rsid w:val="37188625"/>
    <w:rsid w:val="37239E56"/>
    <w:rsid w:val="3764F08D"/>
    <w:rsid w:val="3788DBC5"/>
    <w:rsid w:val="3799DD12"/>
    <w:rsid w:val="37FBA748"/>
    <w:rsid w:val="3805C143"/>
    <w:rsid w:val="382287A4"/>
    <w:rsid w:val="387C9030"/>
    <w:rsid w:val="38FD8012"/>
    <w:rsid w:val="3909A845"/>
    <w:rsid w:val="3984E8A9"/>
    <w:rsid w:val="39EC342C"/>
    <w:rsid w:val="3A36CB0F"/>
    <w:rsid w:val="3A531B9D"/>
    <w:rsid w:val="3A6B1DA6"/>
    <w:rsid w:val="3AB17FB5"/>
    <w:rsid w:val="3AC07C87"/>
    <w:rsid w:val="3AC86A0D"/>
    <w:rsid w:val="3B0540A5"/>
    <w:rsid w:val="3B88048D"/>
    <w:rsid w:val="3BA5DFD4"/>
    <w:rsid w:val="3BD46595"/>
    <w:rsid w:val="3C5043F3"/>
    <w:rsid w:val="3D7B4F03"/>
    <w:rsid w:val="3D8A9657"/>
    <w:rsid w:val="3D9283DD"/>
    <w:rsid w:val="3DE753E2"/>
    <w:rsid w:val="3E50CE65"/>
    <w:rsid w:val="3EA20198"/>
    <w:rsid w:val="3EF02EA6"/>
    <w:rsid w:val="3EF27BF1"/>
    <w:rsid w:val="3F5FB727"/>
    <w:rsid w:val="3F90AE0C"/>
    <w:rsid w:val="3FB03F39"/>
    <w:rsid w:val="3FED90D0"/>
    <w:rsid w:val="408B8DD4"/>
    <w:rsid w:val="411B16E9"/>
    <w:rsid w:val="41854CF0"/>
    <w:rsid w:val="41896131"/>
    <w:rsid w:val="41937B2C"/>
    <w:rsid w:val="41ACA389"/>
    <w:rsid w:val="41D2553F"/>
    <w:rsid w:val="41D7432B"/>
    <w:rsid w:val="43B3BF94"/>
    <w:rsid w:val="43E0D586"/>
    <w:rsid w:val="43F9FDE3"/>
    <w:rsid w:val="44A51027"/>
    <w:rsid w:val="44EDC0D6"/>
    <w:rsid w:val="44F54929"/>
    <w:rsid w:val="45428C9A"/>
    <w:rsid w:val="455FA2FB"/>
    <w:rsid w:val="4611B2A2"/>
    <w:rsid w:val="46DB3117"/>
    <w:rsid w:val="46E24AFF"/>
    <w:rsid w:val="46EDA694"/>
    <w:rsid w:val="4806EEAB"/>
    <w:rsid w:val="480BA1C3"/>
    <w:rsid w:val="4848E3DE"/>
    <w:rsid w:val="490C9421"/>
    <w:rsid w:val="495C45B1"/>
    <w:rsid w:val="499C820D"/>
    <w:rsid w:val="49F337DF"/>
    <w:rsid w:val="4A2E92E3"/>
    <w:rsid w:val="4A7106E5"/>
    <w:rsid w:val="4A7C600C"/>
    <w:rsid w:val="4A883609"/>
    <w:rsid w:val="4AD218AE"/>
    <w:rsid w:val="4B0474E5"/>
    <w:rsid w:val="4B092D79"/>
    <w:rsid w:val="4BB13AE7"/>
    <w:rsid w:val="4C13156F"/>
    <w:rsid w:val="4C41DFA7"/>
    <w:rsid w:val="4C7A7F46"/>
    <w:rsid w:val="4CF8D2BB"/>
    <w:rsid w:val="4D0D1DB8"/>
    <w:rsid w:val="4D42387F"/>
    <w:rsid w:val="4D543CF8"/>
    <w:rsid w:val="4D5D1868"/>
    <w:rsid w:val="4DFE426F"/>
    <w:rsid w:val="4E9EAAC5"/>
    <w:rsid w:val="4F301F78"/>
    <w:rsid w:val="4F632931"/>
    <w:rsid w:val="4FB063AF"/>
    <w:rsid w:val="4FDE8AB6"/>
    <w:rsid w:val="505E4716"/>
    <w:rsid w:val="50F184A6"/>
    <w:rsid w:val="512F71AD"/>
    <w:rsid w:val="51A56AB5"/>
    <w:rsid w:val="52158937"/>
    <w:rsid w:val="52299CD7"/>
    <w:rsid w:val="525AE296"/>
    <w:rsid w:val="529D61E9"/>
    <w:rsid w:val="52DFA44F"/>
    <w:rsid w:val="536E1B05"/>
    <w:rsid w:val="5375452F"/>
    <w:rsid w:val="53BAD35C"/>
    <w:rsid w:val="53E2A048"/>
    <w:rsid w:val="53F09D24"/>
    <w:rsid w:val="53FE822F"/>
    <w:rsid w:val="547C4A50"/>
    <w:rsid w:val="54D07972"/>
    <w:rsid w:val="551AF620"/>
    <w:rsid w:val="55A04BC3"/>
    <w:rsid w:val="56087CC8"/>
    <w:rsid w:val="56DC84E0"/>
    <w:rsid w:val="5711D5EF"/>
    <w:rsid w:val="5755F079"/>
    <w:rsid w:val="57691549"/>
    <w:rsid w:val="5770D30C"/>
    <w:rsid w:val="57B84EA3"/>
    <w:rsid w:val="57FE22DD"/>
    <w:rsid w:val="582B946B"/>
    <w:rsid w:val="597A7698"/>
    <w:rsid w:val="5A0C1323"/>
    <w:rsid w:val="5A37FD11"/>
    <w:rsid w:val="5A411268"/>
    <w:rsid w:val="5A43A51F"/>
    <w:rsid w:val="5AA64C1B"/>
    <w:rsid w:val="5AD5729F"/>
    <w:rsid w:val="5AF17EF5"/>
    <w:rsid w:val="5B382FBE"/>
    <w:rsid w:val="5B830E64"/>
    <w:rsid w:val="5BD30DC1"/>
    <w:rsid w:val="5CA3CCCB"/>
    <w:rsid w:val="5CC30F2A"/>
    <w:rsid w:val="5D0E4A9C"/>
    <w:rsid w:val="5E441BE3"/>
    <w:rsid w:val="5E98F497"/>
    <w:rsid w:val="5F029A1C"/>
    <w:rsid w:val="5F4A7B6E"/>
    <w:rsid w:val="60A73E95"/>
    <w:rsid w:val="60E8AB7F"/>
    <w:rsid w:val="60FF130A"/>
    <w:rsid w:val="61067A7B"/>
    <w:rsid w:val="6179EBA5"/>
    <w:rsid w:val="6191DEEE"/>
    <w:rsid w:val="61D548A6"/>
    <w:rsid w:val="6229E699"/>
    <w:rsid w:val="62EC07EB"/>
    <w:rsid w:val="633250AE"/>
    <w:rsid w:val="6353AECD"/>
    <w:rsid w:val="63C1709B"/>
    <w:rsid w:val="63D8C2D1"/>
    <w:rsid w:val="64362DB7"/>
    <w:rsid w:val="6438E97C"/>
    <w:rsid w:val="646F0556"/>
    <w:rsid w:val="64CE210F"/>
    <w:rsid w:val="64DA74D2"/>
    <w:rsid w:val="65DDE3E9"/>
    <w:rsid w:val="65E9C4EA"/>
    <w:rsid w:val="6601F4AC"/>
    <w:rsid w:val="66A1FAF7"/>
    <w:rsid w:val="6748982C"/>
    <w:rsid w:val="676DCE79"/>
    <w:rsid w:val="67EF5425"/>
    <w:rsid w:val="68FB97D0"/>
    <w:rsid w:val="69B05104"/>
    <w:rsid w:val="69C184F3"/>
    <w:rsid w:val="69E0B8D2"/>
    <w:rsid w:val="6AAD5CC1"/>
    <w:rsid w:val="6AE6B3D5"/>
    <w:rsid w:val="6AFB73F3"/>
    <w:rsid w:val="6B20CDEB"/>
    <w:rsid w:val="6B5EC0B2"/>
    <w:rsid w:val="6B780F17"/>
    <w:rsid w:val="6BC630FF"/>
    <w:rsid w:val="6CD932F4"/>
    <w:rsid w:val="6CDCF47E"/>
    <w:rsid w:val="6D814062"/>
    <w:rsid w:val="6DE4FD83"/>
    <w:rsid w:val="6EAC2E7E"/>
    <w:rsid w:val="6EB429F5"/>
    <w:rsid w:val="6F8F03E9"/>
    <w:rsid w:val="6F8FE338"/>
    <w:rsid w:val="6F9CC27F"/>
    <w:rsid w:val="6FE7216D"/>
    <w:rsid w:val="7024D180"/>
    <w:rsid w:val="703231D5"/>
    <w:rsid w:val="70811FF4"/>
    <w:rsid w:val="708F4839"/>
    <w:rsid w:val="70C192A1"/>
    <w:rsid w:val="71BD0907"/>
    <w:rsid w:val="72A7B47A"/>
    <w:rsid w:val="732F4C1B"/>
    <w:rsid w:val="7384470D"/>
    <w:rsid w:val="7403D984"/>
    <w:rsid w:val="7437960C"/>
    <w:rsid w:val="74DC3AF1"/>
    <w:rsid w:val="74E444D9"/>
    <w:rsid w:val="75092DB9"/>
    <w:rsid w:val="75B448EF"/>
    <w:rsid w:val="75F00F68"/>
    <w:rsid w:val="7634263C"/>
    <w:rsid w:val="76A22301"/>
    <w:rsid w:val="76AB7C59"/>
    <w:rsid w:val="772E74E3"/>
    <w:rsid w:val="776F36CE"/>
    <w:rsid w:val="7816A2B0"/>
    <w:rsid w:val="7852A0A8"/>
    <w:rsid w:val="790ACA09"/>
    <w:rsid w:val="792F8788"/>
    <w:rsid w:val="793944D4"/>
    <w:rsid w:val="79BFAD1F"/>
    <w:rsid w:val="79D93A23"/>
    <w:rsid w:val="79E101A1"/>
    <w:rsid w:val="7A5FC0B6"/>
    <w:rsid w:val="7A7C2B5D"/>
    <w:rsid w:val="7A9BDEEA"/>
    <w:rsid w:val="7B3E0ECE"/>
    <w:rsid w:val="7B63980A"/>
    <w:rsid w:val="7C01E606"/>
    <w:rsid w:val="7C17927B"/>
    <w:rsid w:val="7C74D696"/>
    <w:rsid w:val="7D0A184B"/>
    <w:rsid w:val="7D18A263"/>
    <w:rsid w:val="7D7F6ABF"/>
    <w:rsid w:val="7DE41BA2"/>
    <w:rsid w:val="7E043931"/>
    <w:rsid w:val="7E8C295F"/>
    <w:rsid w:val="7F219EA4"/>
    <w:rsid w:val="7FA896D0"/>
    <w:rsid w:val="7FB027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ED11F"/>
  <w15:chartTrackingRefBased/>
  <w15:docId w15:val="{A4048F0E-3324-4E6D-9414-C778D9C6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22"/>
    <w:lsdException w:name="Emphasis" w:semiHidden="1"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34A"/>
    <w:pPr>
      <w:spacing w:after="0" w:line="240" w:lineRule="auto"/>
    </w:pPr>
    <w:rPr>
      <w:rFonts w:ascii="Arial" w:eastAsia="Calibri" w:hAnsi="Arial" w:cs="Calibri"/>
      <w:lang w:val="en-GB" w:eastAsia="en-GB"/>
    </w:rPr>
  </w:style>
  <w:style w:type="paragraph" w:styleId="Heading1">
    <w:name w:val="heading 1"/>
    <w:aliases w:val="heading 1"/>
    <w:basedOn w:val="Normal"/>
    <w:next w:val="SeparationlineHeading1"/>
    <w:link w:val="Heading1Char"/>
    <w:autoRedefine/>
    <w:qFormat/>
    <w:rsid w:val="00B639CF"/>
    <w:pPr>
      <w:keepNext/>
      <w:keepLines/>
      <w:numPr>
        <w:numId w:val="1"/>
      </w:numPr>
      <w:spacing w:before="240" w:line="240" w:lineRule="atLeast"/>
      <w:outlineLvl w:val="0"/>
    </w:pPr>
    <w:rPr>
      <w:rFonts w:asciiTheme="majorHAnsi" w:eastAsiaTheme="majorEastAsia" w:hAnsiTheme="majorHAnsi" w:cstheme="majorBidi"/>
      <w:b/>
      <w:bCs/>
      <w:caps/>
      <w:color w:val="009FDF"/>
      <w:sz w:val="28"/>
    </w:rPr>
  </w:style>
  <w:style w:type="paragraph" w:styleId="Heading2">
    <w:name w:val="heading 2"/>
    <w:aliases w:val="heading 2,gentili2b,h2 Char,h2 Char Char Char Char,h2 Char Char Char"/>
    <w:basedOn w:val="Normal"/>
    <w:next w:val="SeparationlineHeading2"/>
    <w:link w:val="Heading2Char"/>
    <w:autoRedefine/>
    <w:qFormat/>
    <w:rsid w:val="00E33481"/>
    <w:pPr>
      <w:keepNext/>
      <w:keepLines/>
      <w:numPr>
        <w:ilvl w:val="1"/>
        <w:numId w:val="1"/>
      </w:numPr>
      <w:spacing w:before="240"/>
      <w:outlineLvl w:val="1"/>
    </w:pPr>
    <w:rPr>
      <w:rFonts w:asciiTheme="majorHAnsi" w:eastAsiaTheme="majorEastAsia" w:hAnsiTheme="majorHAnsi" w:cstheme="majorBidi"/>
      <w:b/>
      <w:bCs/>
      <w:caps/>
      <w:color w:val="009FDF"/>
      <w:sz w:val="24"/>
      <w:lang w:val="en-US"/>
    </w:rPr>
  </w:style>
  <w:style w:type="paragraph" w:styleId="Heading3">
    <w:name w:val="heading 3"/>
    <w:aliases w:val="heading 3,h3 Char,h3 Char Char Char Char,h3 Char Char Char"/>
    <w:basedOn w:val="Normal"/>
    <w:next w:val="Normal"/>
    <w:link w:val="Heading3Char"/>
    <w:autoRedefine/>
    <w:qFormat/>
    <w:rsid w:val="000B08C6"/>
    <w:pPr>
      <w:keepNext/>
      <w:keepLines/>
      <w:numPr>
        <w:ilvl w:val="2"/>
        <w:numId w:val="1"/>
      </w:numPr>
      <w:spacing w:before="240" w:after="120"/>
      <w:outlineLvl w:val="2"/>
    </w:pPr>
    <w:rPr>
      <w:rFonts w:asciiTheme="majorHAnsi" w:eastAsiaTheme="majorEastAsia" w:hAnsiTheme="majorHAnsi" w:cstheme="majorBidi"/>
      <w:b/>
      <w:bCs/>
      <w:smallCaps/>
      <w:color w:val="009FDF"/>
    </w:rPr>
  </w:style>
  <w:style w:type="paragraph" w:styleId="Heading4">
    <w:name w:val="heading 4"/>
    <w:aliases w:val="heading 4,Titre4,Überschrift 4 Char2,Überschrift 4 Char1 Char,Überschrift 4 Char Char Char,Überschrift 4 Char2 Char Char Char,Überschrift 4 Char1 Char Char Char Char,Überschrift 4 Char Char Char Char Char Char,Heading 4 Char Char Char Char"/>
    <w:basedOn w:val="Normal"/>
    <w:next w:val="Normal"/>
    <w:link w:val="Heading4Char"/>
    <w:autoRedefine/>
    <w:rsid w:val="002C0301"/>
    <w:pPr>
      <w:keepNext/>
      <w:keepLines/>
      <w:numPr>
        <w:ilvl w:val="3"/>
        <w:numId w:val="48"/>
      </w:numPr>
      <w:tabs>
        <w:tab w:val="clear" w:pos="1077"/>
      </w:tabs>
      <w:spacing w:before="120" w:after="120"/>
      <w:ind w:left="864" w:hanging="864"/>
      <w:outlineLvl w:val="3"/>
    </w:pPr>
    <w:rPr>
      <w:rFonts w:asciiTheme="majorHAnsi" w:eastAsiaTheme="majorEastAsia" w:hAnsiTheme="majorHAnsi" w:cstheme="majorBidi"/>
      <w:b/>
      <w:bCs/>
      <w:iCs/>
      <w:color w:val="009FDF"/>
      <w:lang w:val="sv-SE"/>
    </w:rPr>
  </w:style>
  <w:style w:type="paragraph" w:styleId="Heading5">
    <w:name w:val="heading 5"/>
    <w:aliases w:val="H5,H51,H52,H511,H53,H512,H54,H513,H521,H5111,H55,H514,H522,H5112,H531,H5121,H5211,H51111,H541,H5131,heading 5,Titre5,Heading 5 Char Char,Heading 51"/>
    <w:basedOn w:val="Normal"/>
    <w:next w:val="Normal"/>
    <w:link w:val="Heading5Char"/>
    <w:qFormat/>
    <w:rsid w:val="00DA2A4E"/>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aliases w:val="heading 6"/>
    <w:basedOn w:val="Normal"/>
    <w:next w:val="Normal"/>
    <w:link w:val="Heading6Char"/>
    <w:qFormat/>
    <w:rsid w:val="00DA2A4E"/>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aliases w:val="heading 7"/>
    <w:basedOn w:val="Normal"/>
    <w:next w:val="Normal"/>
    <w:link w:val="Heading7Char"/>
    <w:qFormat/>
    <w:rsid w:val="00DA2A4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w:basedOn w:val="Normal"/>
    <w:next w:val="Normal"/>
    <w:link w:val="Heading8Char"/>
    <w:qFormat/>
    <w:rsid w:val="00DA2A4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w:basedOn w:val="Normal"/>
    <w:next w:val="Normal"/>
    <w:link w:val="Heading9Char"/>
    <w:qFormat/>
    <w:rsid w:val="00DA2A4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h3 Char Char,h3 Char Char Char Char Char,h3 Char Char Char Char1"/>
    <w:basedOn w:val="DefaultParagraphFont"/>
    <w:link w:val="Heading3"/>
    <w:rsid w:val="000B08C6"/>
    <w:rPr>
      <w:rFonts w:asciiTheme="majorHAnsi" w:eastAsiaTheme="majorEastAsia" w:hAnsiTheme="majorHAnsi" w:cstheme="majorBidi"/>
      <w:b/>
      <w:bCs/>
      <w:smallCaps/>
      <w:color w:val="009FDF"/>
      <w:lang w:val="en-GB" w:eastAsia="en-GB"/>
    </w:rPr>
  </w:style>
  <w:style w:type="paragraph" w:customStyle="1" w:styleId="Picturecaption">
    <w:name w:val="Picture caption"/>
    <w:basedOn w:val="Normal"/>
    <w:next w:val="Normal"/>
    <w:link w:val="PicturecaptionCar"/>
    <w:qFormat/>
    <w:rsid w:val="00DE60AD"/>
    <w:pPr>
      <w:jc w:val="center"/>
    </w:pPr>
    <w:rPr>
      <w:rFonts w:asciiTheme="majorHAnsi" w:hAnsiTheme="majorHAnsi"/>
      <w:i/>
      <w:color w:val="407EC9"/>
    </w:rPr>
  </w:style>
  <w:style w:type="character" w:customStyle="1" w:styleId="PicturecaptionCar">
    <w:name w:val="Picture caption Car"/>
    <w:basedOn w:val="DefaultParagraphFont"/>
    <w:link w:val="Picturecaption"/>
    <w:rsid w:val="00DE60AD"/>
    <w:rPr>
      <w:rFonts w:asciiTheme="majorHAnsi" w:hAnsiTheme="majorHAnsi"/>
      <w:i/>
      <w:color w:val="407EC9"/>
    </w:rPr>
  </w:style>
  <w:style w:type="character" w:customStyle="1" w:styleId="Heading1Char">
    <w:name w:val="Heading 1 Char"/>
    <w:aliases w:val="heading 1 Char"/>
    <w:basedOn w:val="DefaultParagraphFont"/>
    <w:link w:val="Heading1"/>
    <w:rsid w:val="00B639CF"/>
    <w:rPr>
      <w:rFonts w:asciiTheme="majorHAnsi" w:eastAsiaTheme="majorEastAsia" w:hAnsiTheme="majorHAnsi" w:cstheme="majorBidi"/>
      <w:b/>
      <w:bCs/>
      <w:caps/>
      <w:color w:val="009FDF"/>
      <w:sz w:val="28"/>
      <w:lang w:val="en-GB" w:eastAsia="en-GB"/>
    </w:rPr>
  </w:style>
  <w:style w:type="character" w:customStyle="1" w:styleId="Heading2Char">
    <w:name w:val="Heading 2 Char"/>
    <w:aliases w:val="heading 2 Char,gentili2b Char,h2 Char Char,h2 Char Char Char Char Char,h2 Char Char Char Char1"/>
    <w:basedOn w:val="DefaultParagraphFont"/>
    <w:link w:val="Heading2"/>
    <w:rsid w:val="00E33481"/>
    <w:rPr>
      <w:rFonts w:asciiTheme="majorHAnsi" w:eastAsiaTheme="majorEastAsia" w:hAnsiTheme="majorHAnsi" w:cstheme="majorBidi"/>
      <w:b/>
      <w:bCs/>
      <w:caps/>
      <w:color w:val="009FDF"/>
      <w:sz w:val="24"/>
      <w:lang w:val="en-US" w:eastAsia="en-GB"/>
    </w:rPr>
  </w:style>
  <w:style w:type="paragraph" w:customStyle="1" w:styleId="Titredudocument">
    <w:name w:val="Titre du document"/>
    <w:basedOn w:val="Normal"/>
    <w:rsid w:val="0006563D"/>
    <w:pPr>
      <w:spacing w:line="500" w:lineRule="exact"/>
      <w:ind w:left="907" w:right="907"/>
    </w:pPr>
    <w:rPr>
      <w:b/>
      <w:color w:val="FFFFFF" w:themeColor="background1"/>
      <w:sz w:val="50"/>
      <w:szCs w:val="50"/>
    </w:rPr>
  </w:style>
  <w:style w:type="paragraph" w:customStyle="1" w:styleId="Textedesaisie">
    <w:name w:val="Texte de saisie"/>
    <w:basedOn w:val="Normal"/>
    <w:link w:val="TextedesaisieCar"/>
    <w:autoRedefine/>
    <w:rsid w:val="0006563D"/>
    <w:rPr>
      <w:color w:val="000000" w:themeColor="text1"/>
    </w:rPr>
  </w:style>
  <w:style w:type="paragraph" w:customStyle="1" w:styleId="Textepuce1">
    <w:name w:val="Texte puce 1"/>
    <w:basedOn w:val="Textedesaisie"/>
    <w:rsid w:val="00DA2A4E"/>
    <w:rPr>
      <w:lang w:val="fr-FR"/>
    </w:rPr>
  </w:style>
  <w:style w:type="paragraph" w:customStyle="1" w:styleId="Textepuce2">
    <w:name w:val="Texte puce 2"/>
    <w:basedOn w:val="Textedesaisie"/>
    <w:rsid w:val="00DA2A4E"/>
  </w:style>
  <w:style w:type="paragraph" w:customStyle="1" w:styleId="Sparationtitre1">
    <w:name w:val="Séparation titre 1"/>
    <w:basedOn w:val="Textedesaisie"/>
    <w:rsid w:val="0006563D"/>
    <w:pPr>
      <w:pBdr>
        <w:bottom w:val="single" w:sz="8" w:space="1" w:color="4472C4" w:themeColor="accent1"/>
      </w:pBdr>
      <w:spacing w:after="120" w:line="90" w:lineRule="exact"/>
      <w:ind w:right="8787"/>
    </w:pPr>
  </w:style>
  <w:style w:type="paragraph" w:customStyle="1" w:styleId="Sparationtitre2">
    <w:name w:val="Séparation titre 2"/>
    <w:basedOn w:val="Textedesaisie"/>
    <w:rsid w:val="0006563D"/>
    <w:pPr>
      <w:pBdr>
        <w:bottom w:val="single" w:sz="4" w:space="1" w:color="575756"/>
      </w:pBdr>
      <w:spacing w:after="60" w:line="110" w:lineRule="exact"/>
      <w:ind w:right="8787"/>
    </w:pPr>
  </w:style>
  <w:style w:type="paragraph" w:customStyle="1" w:styleId="Numrotationdepage">
    <w:name w:val="Numérotation de page"/>
    <w:basedOn w:val="Normal"/>
    <w:rsid w:val="0006563D"/>
    <w:pPr>
      <w:spacing w:line="180" w:lineRule="exact"/>
      <w:jc w:val="right"/>
    </w:pPr>
    <w:rPr>
      <w:color w:val="4472C4" w:themeColor="accent1"/>
    </w:rPr>
  </w:style>
  <w:style w:type="paragraph" w:customStyle="1" w:styleId="Numroedition">
    <w:name w:val="Numéro edition"/>
    <w:basedOn w:val="Normal"/>
    <w:rsid w:val="0006563D"/>
    <w:pPr>
      <w:framePr w:wrap="around" w:hAnchor="margin" w:xAlign="center" w:yAlign="bottom"/>
    </w:pPr>
    <w:rPr>
      <w:b/>
      <w:color w:val="4472C4" w:themeColor="accent1"/>
      <w:sz w:val="50"/>
      <w:szCs w:val="50"/>
    </w:rPr>
  </w:style>
  <w:style w:type="paragraph" w:customStyle="1" w:styleId="Numroeditionpieddepage">
    <w:name w:val="Numéro edition pied de page"/>
    <w:basedOn w:val="Footer"/>
    <w:rsid w:val="0006563D"/>
    <w:pPr>
      <w:framePr w:hSpace="142" w:wrap="around" w:hAnchor="margin" w:xAlign="center" w:yAlign="bottom"/>
      <w:spacing w:before="40" w:line="180" w:lineRule="exact"/>
      <w:suppressOverlap/>
    </w:pPr>
    <w:rPr>
      <w:b/>
      <w:color w:val="4472C4" w:themeColor="accent1"/>
      <w:sz w:val="15"/>
      <w:szCs w:val="15"/>
      <w:lang w:val="en-GB"/>
    </w:rPr>
  </w:style>
  <w:style w:type="paragraph" w:styleId="Footer">
    <w:name w:val="footer"/>
    <w:link w:val="FooterChar"/>
    <w:uiPriority w:val="99"/>
    <w:rsid w:val="00DA2A4E"/>
    <w:pPr>
      <w:spacing w:after="0" w:line="240" w:lineRule="exact"/>
    </w:pPr>
    <w:rPr>
      <w:sz w:val="20"/>
      <w:lang w:val="en-US"/>
    </w:rPr>
  </w:style>
  <w:style w:type="character" w:customStyle="1" w:styleId="FooterChar">
    <w:name w:val="Footer Char"/>
    <w:basedOn w:val="DefaultParagraphFont"/>
    <w:link w:val="Footer"/>
    <w:uiPriority w:val="99"/>
    <w:rsid w:val="00DA2A4E"/>
    <w:rPr>
      <w:sz w:val="20"/>
      <w:lang w:val="en-US"/>
    </w:rPr>
  </w:style>
  <w:style w:type="paragraph" w:customStyle="1" w:styleId="Titrecontents">
    <w:name w:val="Titre contents"/>
    <w:basedOn w:val="Header"/>
    <w:rsid w:val="0006563D"/>
    <w:pPr>
      <w:pBdr>
        <w:bottom w:val="single" w:sz="8" w:space="12" w:color="4472C4" w:themeColor="accent1"/>
      </w:pBdr>
      <w:spacing w:before="100" w:line="560" w:lineRule="exact"/>
    </w:pPr>
    <w:rPr>
      <w:b/>
      <w:caps/>
      <w:color w:val="ED7D31" w:themeColor="accent2"/>
      <w:sz w:val="56"/>
      <w:szCs w:val="56"/>
      <w:lang w:val="en-GB"/>
    </w:rPr>
  </w:style>
  <w:style w:type="paragraph" w:styleId="Header">
    <w:name w:val="header"/>
    <w:link w:val="HeaderChar"/>
    <w:uiPriority w:val="99"/>
    <w:rsid w:val="00DA2A4E"/>
    <w:pPr>
      <w:spacing w:after="0" w:line="240" w:lineRule="exact"/>
    </w:pPr>
    <w:rPr>
      <w:sz w:val="20"/>
      <w:lang w:val="en-US"/>
    </w:rPr>
  </w:style>
  <w:style w:type="character" w:customStyle="1" w:styleId="HeaderChar">
    <w:name w:val="Header Char"/>
    <w:basedOn w:val="DefaultParagraphFont"/>
    <w:link w:val="Header"/>
    <w:uiPriority w:val="99"/>
    <w:qFormat/>
    <w:rsid w:val="00DA2A4E"/>
    <w:rPr>
      <w:sz w:val="20"/>
      <w:lang w:val="en-US"/>
    </w:rPr>
  </w:style>
  <w:style w:type="paragraph" w:customStyle="1" w:styleId="Titrelistoffigures">
    <w:name w:val="Titre list of figures"/>
    <w:basedOn w:val="Normal"/>
    <w:rsid w:val="00DA2A4E"/>
    <w:pPr>
      <w:spacing w:line="480" w:lineRule="atLeast"/>
    </w:pPr>
    <w:rPr>
      <w:b/>
      <w:color w:val="ED7D31" w:themeColor="accent2"/>
      <w:sz w:val="40"/>
      <w:szCs w:val="40"/>
    </w:rPr>
  </w:style>
  <w:style w:type="paragraph" w:customStyle="1" w:styleId="Textetableau">
    <w:name w:val="Texte tableau"/>
    <w:basedOn w:val="Normal"/>
    <w:rsid w:val="0006563D"/>
    <w:pPr>
      <w:ind w:left="113" w:right="113"/>
    </w:pPr>
    <w:rPr>
      <w:color w:val="4472C4" w:themeColor="accent1"/>
    </w:rPr>
  </w:style>
  <w:style w:type="paragraph" w:customStyle="1" w:styleId="Titretableau">
    <w:name w:val="Titre tableau"/>
    <w:basedOn w:val="Textetableau"/>
    <w:rsid w:val="0006563D"/>
    <w:rPr>
      <w:b/>
      <w:color w:val="ED7D31" w:themeColor="accent2"/>
    </w:rPr>
  </w:style>
  <w:style w:type="character" w:customStyle="1" w:styleId="Heading4Char">
    <w:name w:val="Heading 4 Char"/>
    <w:aliases w:val="heading 4 Char,Titre4 Char,Überschrift 4 Char2 Char,Überschrift 4 Char1 Char Char,Überschrift 4 Char Char Char Char,Überschrift 4 Char2 Char Char Char Char,Überschrift 4 Char1 Char Char Char Char Char,Heading 4 Char Char Char Char Char"/>
    <w:basedOn w:val="DefaultParagraphFont"/>
    <w:link w:val="Heading4"/>
    <w:rsid w:val="002C0301"/>
    <w:rPr>
      <w:rFonts w:asciiTheme="majorHAnsi" w:eastAsiaTheme="majorEastAsia" w:hAnsiTheme="majorHAnsi" w:cstheme="majorBidi"/>
      <w:b/>
      <w:bCs/>
      <w:iCs/>
      <w:color w:val="009FDF"/>
      <w:lang w:val="sv-SE" w:eastAsia="en-GB"/>
    </w:rPr>
  </w:style>
  <w:style w:type="character" w:customStyle="1" w:styleId="Heading5Char">
    <w:name w:val="Heading 5 Char"/>
    <w:aliases w:val="H5 Char,H51 Char,H52 Char,H511 Char,H53 Char,H512 Char,H54 Char,H513 Char,H521 Char,H5111 Char,H55 Char,H514 Char,H522 Char,H5112 Char,H531 Char,H5121 Char,H5211 Char,H51111 Char,H541 Char,H5131 Char,heading 5 Char,Titre5 Char"/>
    <w:basedOn w:val="DefaultParagraphFont"/>
    <w:link w:val="Heading5"/>
    <w:rsid w:val="00DA2A4E"/>
    <w:rPr>
      <w:rFonts w:asciiTheme="majorHAnsi" w:eastAsiaTheme="majorEastAsia" w:hAnsiTheme="majorHAnsi" w:cstheme="majorBidi"/>
      <w:color w:val="1F3763" w:themeColor="accent1" w:themeShade="7F"/>
      <w:lang w:val="en-GB" w:eastAsia="en-GB"/>
    </w:rPr>
  </w:style>
  <w:style w:type="character" w:customStyle="1" w:styleId="Heading6Char">
    <w:name w:val="Heading 6 Char"/>
    <w:aliases w:val="heading 6 Char"/>
    <w:basedOn w:val="DefaultParagraphFont"/>
    <w:link w:val="Heading6"/>
    <w:rsid w:val="00DA2A4E"/>
    <w:rPr>
      <w:rFonts w:asciiTheme="majorHAnsi" w:eastAsiaTheme="majorEastAsia" w:hAnsiTheme="majorHAnsi" w:cstheme="majorBidi"/>
      <w:i/>
      <w:iCs/>
      <w:color w:val="1F3763" w:themeColor="accent1" w:themeShade="7F"/>
      <w:lang w:val="en-GB" w:eastAsia="en-GB"/>
    </w:rPr>
  </w:style>
  <w:style w:type="character" w:customStyle="1" w:styleId="Heading7Char">
    <w:name w:val="Heading 7 Char"/>
    <w:aliases w:val="heading 7 Char"/>
    <w:basedOn w:val="DefaultParagraphFont"/>
    <w:link w:val="Heading7"/>
    <w:rsid w:val="00DA2A4E"/>
    <w:rPr>
      <w:rFonts w:asciiTheme="majorHAnsi" w:eastAsiaTheme="majorEastAsia" w:hAnsiTheme="majorHAnsi" w:cstheme="majorBidi"/>
      <w:i/>
      <w:iCs/>
      <w:color w:val="404040" w:themeColor="text1" w:themeTint="BF"/>
      <w:lang w:val="en-GB" w:eastAsia="en-GB"/>
    </w:rPr>
  </w:style>
  <w:style w:type="character" w:customStyle="1" w:styleId="Heading8Char">
    <w:name w:val="Heading 8 Char"/>
    <w:aliases w:val="heading 8 Char"/>
    <w:basedOn w:val="DefaultParagraphFont"/>
    <w:link w:val="Heading8"/>
    <w:rsid w:val="00DA2A4E"/>
    <w:rPr>
      <w:rFonts w:asciiTheme="majorHAnsi" w:eastAsiaTheme="majorEastAsia" w:hAnsiTheme="majorHAnsi" w:cstheme="majorBidi"/>
      <w:color w:val="404040" w:themeColor="text1" w:themeTint="BF"/>
      <w:sz w:val="20"/>
      <w:szCs w:val="20"/>
      <w:lang w:val="en-GB" w:eastAsia="en-GB"/>
    </w:rPr>
  </w:style>
  <w:style w:type="character" w:customStyle="1" w:styleId="Heading9Char">
    <w:name w:val="Heading 9 Char"/>
    <w:aliases w:val="heading 9 Char"/>
    <w:basedOn w:val="DefaultParagraphFont"/>
    <w:link w:val="Heading9"/>
    <w:rsid w:val="00DA2A4E"/>
    <w:rPr>
      <w:rFonts w:asciiTheme="majorHAnsi" w:eastAsiaTheme="majorEastAsia" w:hAnsiTheme="majorHAnsi" w:cstheme="majorBidi"/>
      <w:i/>
      <w:iCs/>
      <w:color w:val="404040" w:themeColor="text1" w:themeTint="BF"/>
      <w:sz w:val="20"/>
      <w:szCs w:val="20"/>
      <w:lang w:val="en-GB" w:eastAsia="en-GB"/>
    </w:rPr>
  </w:style>
  <w:style w:type="paragraph" w:styleId="TOC1">
    <w:name w:val="toc 1"/>
    <w:basedOn w:val="Normal"/>
    <w:next w:val="Normal"/>
    <w:autoRedefine/>
    <w:uiPriority w:val="39"/>
    <w:rsid w:val="00DA2A4E"/>
    <w:pPr>
      <w:tabs>
        <w:tab w:val="right" w:leader="dot" w:pos="10206"/>
      </w:tabs>
      <w:spacing w:line="300" w:lineRule="atLeast"/>
      <w:ind w:right="424"/>
    </w:pPr>
    <w:rPr>
      <w:b/>
      <w:noProof/>
      <w:color w:val="4472C4" w:themeColor="accent1"/>
    </w:rPr>
  </w:style>
  <w:style w:type="paragraph" w:styleId="TOC2">
    <w:name w:val="toc 2"/>
    <w:basedOn w:val="Normal"/>
    <w:next w:val="Normal"/>
    <w:autoRedefine/>
    <w:uiPriority w:val="39"/>
    <w:rsid w:val="00DA2A4E"/>
    <w:pPr>
      <w:tabs>
        <w:tab w:val="right" w:leader="dot" w:pos="10206"/>
      </w:tabs>
      <w:spacing w:line="300" w:lineRule="atLeast"/>
      <w:ind w:right="424"/>
    </w:pPr>
    <w:rPr>
      <w:noProof/>
      <w:color w:val="4472C4" w:themeColor="accent1"/>
    </w:rPr>
  </w:style>
  <w:style w:type="paragraph" w:styleId="TOC3">
    <w:name w:val="toc 3"/>
    <w:basedOn w:val="Normal"/>
    <w:next w:val="Normal"/>
    <w:autoRedefine/>
    <w:uiPriority w:val="39"/>
    <w:unhideWhenUsed/>
    <w:rsid w:val="00F61414"/>
    <w:pPr>
      <w:tabs>
        <w:tab w:val="right" w:leader="dot" w:pos="8647"/>
      </w:tabs>
      <w:spacing w:after="100"/>
      <w:ind w:left="360" w:right="425"/>
    </w:pPr>
  </w:style>
  <w:style w:type="paragraph" w:styleId="Caption">
    <w:name w:val="caption"/>
    <w:basedOn w:val="Normal"/>
    <w:next w:val="Normal"/>
    <w:autoRedefine/>
    <w:qFormat/>
    <w:rsid w:val="009B0DD0"/>
    <w:pPr>
      <w:jc w:val="center"/>
    </w:pPr>
    <w:rPr>
      <w:b/>
      <w:bCs/>
      <w:i/>
      <w:color w:val="575756"/>
      <w:u w:val="single"/>
      <w:lang w:val="fr-FR"/>
    </w:rPr>
  </w:style>
  <w:style w:type="paragraph" w:styleId="TableofFigures">
    <w:name w:val="table of figures"/>
    <w:basedOn w:val="Normal"/>
    <w:next w:val="Normal"/>
    <w:uiPriority w:val="99"/>
    <w:qFormat/>
    <w:rsid w:val="00DA2A4E"/>
    <w:pPr>
      <w:spacing w:line="300" w:lineRule="atLeast"/>
    </w:pPr>
    <w:rPr>
      <w:i/>
      <w:color w:val="4472C4" w:themeColor="accent1"/>
    </w:rPr>
  </w:style>
  <w:style w:type="paragraph" w:styleId="Subtitle">
    <w:name w:val="Subtitle"/>
    <w:aliases w:val="Document subtitle"/>
    <w:basedOn w:val="Normal"/>
    <w:next w:val="Normal"/>
    <w:link w:val="SubtitleChar"/>
    <w:uiPriority w:val="11"/>
    <w:qFormat/>
    <w:rsid w:val="00DA2A4E"/>
    <w:pPr>
      <w:numPr>
        <w:ilvl w:val="1"/>
      </w:numPr>
      <w:spacing w:before="60" w:line="500" w:lineRule="atLeast"/>
    </w:pPr>
    <w:rPr>
      <w:rFonts w:asciiTheme="majorHAnsi" w:eastAsiaTheme="majorEastAsia" w:hAnsiTheme="majorHAnsi" w:cstheme="majorBidi"/>
      <w:iCs/>
      <w:color w:val="4472C4" w:themeColor="accent1"/>
      <w:spacing w:val="15"/>
      <w:sz w:val="50"/>
    </w:rPr>
  </w:style>
  <w:style w:type="character" w:customStyle="1" w:styleId="SubtitleChar">
    <w:name w:val="Subtitle Char"/>
    <w:aliases w:val="Document subtitle Char"/>
    <w:basedOn w:val="DefaultParagraphFont"/>
    <w:link w:val="Subtitle"/>
    <w:uiPriority w:val="11"/>
    <w:rsid w:val="00DA2A4E"/>
    <w:rPr>
      <w:rFonts w:asciiTheme="majorHAnsi" w:eastAsiaTheme="majorEastAsia" w:hAnsiTheme="majorHAnsi" w:cstheme="majorBidi"/>
      <w:iCs/>
      <w:color w:val="4472C4" w:themeColor="accent1"/>
      <w:spacing w:val="15"/>
      <w:sz w:val="50"/>
      <w:szCs w:val="24"/>
      <w:lang w:val="en-GB"/>
    </w:rPr>
  </w:style>
  <w:style w:type="character" w:styleId="Hyperlink">
    <w:name w:val="Hyperlink"/>
    <w:basedOn w:val="DefaultParagraphFont"/>
    <w:uiPriority w:val="99"/>
    <w:unhideWhenUsed/>
    <w:rsid w:val="00DA2A4E"/>
    <w:rPr>
      <w:color w:val="0563C1" w:themeColor="hyperlink"/>
      <w:u w:val="single"/>
    </w:rPr>
  </w:style>
  <w:style w:type="paragraph" w:styleId="BalloonText">
    <w:name w:val="Balloon Text"/>
    <w:basedOn w:val="Normal"/>
    <w:link w:val="BalloonTextChar"/>
    <w:uiPriority w:val="99"/>
    <w:rsid w:val="00DA2A4E"/>
    <w:rPr>
      <w:rFonts w:ascii="Tahoma" w:hAnsi="Tahoma" w:cs="Tahoma"/>
      <w:sz w:val="16"/>
      <w:szCs w:val="16"/>
    </w:rPr>
  </w:style>
  <w:style w:type="character" w:customStyle="1" w:styleId="BalloonTextChar">
    <w:name w:val="Balloon Text Char"/>
    <w:basedOn w:val="DefaultParagraphFont"/>
    <w:link w:val="BalloonText"/>
    <w:uiPriority w:val="99"/>
    <w:rsid w:val="00DA2A4E"/>
    <w:rPr>
      <w:rFonts w:ascii="Tahoma" w:hAnsi="Tahoma" w:cs="Tahoma"/>
      <w:sz w:val="16"/>
      <w:szCs w:val="16"/>
      <w:lang w:val="en-US"/>
    </w:rPr>
  </w:style>
  <w:style w:type="table" w:styleId="TableGrid">
    <w:name w:val="Table Grid"/>
    <w:basedOn w:val="TableNormal"/>
    <w:uiPriority w:val="39"/>
    <w:rsid w:val="00DA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DA2A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ED7D31"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FBE4D5" w:themeFill="accent2" w:themeFillTint="33"/>
      </w:tcPr>
    </w:tblStylePr>
  </w:style>
  <w:style w:type="paragraph" w:customStyle="1" w:styleId="Docuemnttitle">
    <w:name w:val="Docuemnt title"/>
    <w:basedOn w:val="Normal"/>
    <w:rsid w:val="00DA2A4E"/>
    <w:pPr>
      <w:spacing w:line="500" w:lineRule="exact"/>
      <w:ind w:left="907" w:right="907"/>
    </w:pPr>
    <w:rPr>
      <w:b/>
      <w:color w:val="FFFFFF" w:themeColor="background1"/>
      <w:sz w:val="50"/>
      <w:szCs w:val="50"/>
    </w:rPr>
  </w:style>
  <w:style w:type="paragraph" w:customStyle="1" w:styleId="Bulletpoint1text">
    <w:name w:val="Bullet point 1 text"/>
    <w:basedOn w:val="Normal"/>
    <w:rsid w:val="00E56360"/>
    <w:pPr>
      <w:numPr>
        <w:numId w:val="2"/>
      </w:numPr>
      <w:spacing w:after="120"/>
    </w:pPr>
    <w:rPr>
      <w:color w:val="000000" w:themeColor="text1"/>
      <w:sz w:val="20"/>
      <w:szCs w:val="20"/>
      <w:lang w:val="fr-FR"/>
    </w:rPr>
  </w:style>
  <w:style w:type="paragraph" w:customStyle="1" w:styleId="Bulletpoint2text">
    <w:name w:val="Bullet point 2 text"/>
    <w:basedOn w:val="Normal"/>
    <w:rsid w:val="00E56360"/>
    <w:pPr>
      <w:numPr>
        <w:numId w:val="3"/>
      </w:numPr>
      <w:spacing w:after="120"/>
    </w:pPr>
    <w:rPr>
      <w:color w:val="000000" w:themeColor="text1"/>
      <w:sz w:val="20"/>
      <w:szCs w:val="20"/>
      <w:lang w:val="en-US"/>
    </w:rPr>
  </w:style>
  <w:style w:type="paragraph" w:customStyle="1" w:styleId="SeparationlineHeading1">
    <w:name w:val="Separation line Heading 1"/>
    <w:basedOn w:val="Normal"/>
    <w:next w:val="Normal"/>
    <w:autoRedefine/>
    <w:rsid w:val="00DC1E19"/>
    <w:pPr>
      <w:numPr>
        <w:numId w:val="58"/>
      </w:numPr>
      <w:pBdr>
        <w:bottom w:val="single" w:sz="8" w:space="1" w:color="4472C4" w:themeColor="accent1"/>
      </w:pBdr>
      <w:spacing w:after="120" w:line="90" w:lineRule="exact"/>
      <w:ind w:right="8787"/>
    </w:pPr>
    <w:rPr>
      <w:color w:val="000000" w:themeColor="text1"/>
      <w:sz w:val="20"/>
      <w:szCs w:val="20"/>
      <w:lang w:val="en-US"/>
    </w:rPr>
  </w:style>
  <w:style w:type="paragraph" w:customStyle="1" w:styleId="SeparationlineHeading2">
    <w:name w:val="Separation line Heading 2"/>
    <w:basedOn w:val="Normal"/>
    <w:next w:val="Normal"/>
    <w:autoRedefine/>
    <w:rsid w:val="009D21D0"/>
    <w:pPr>
      <w:pBdr>
        <w:bottom w:val="single" w:sz="4" w:space="1" w:color="575756"/>
      </w:pBdr>
      <w:spacing w:after="60" w:line="110" w:lineRule="exact"/>
      <w:ind w:left="720" w:right="8787" w:hanging="360"/>
    </w:pPr>
    <w:rPr>
      <w:color w:val="000000" w:themeColor="text1"/>
      <w:sz w:val="20"/>
      <w:szCs w:val="20"/>
      <w:lang w:val="en-US"/>
    </w:rPr>
  </w:style>
  <w:style w:type="paragraph" w:customStyle="1" w:styleId="Pagenumbering">
    <w:name w:val="Page numbering"/>
    <w:basedOn w:val="Normal"/>
    <w:autoRedefine/>
    <w:rsid w:val="00DA2A4E"/>
    <w:pPr>
      <w:spacing w:line="180" w:lineRule="exact"/>
      <w:jc w:val="right"/>
    </w:pPr>
    <w:rPr>
      <w:color w:val="4472C4" w:themeColor="accent1"/>
    </w:rPr>
  </w:style>
  <w:style w:type="paragraph" w:customStyle="1" w:styleId="Editionnumber">
    <w:name w:val="Edition number"/>
    <w:basedOn w:val="Normal"/>
    <w:autoRedefine/>
    <w:rsid w:val="00DA2A4E"/>
    <w:pPr>
      <w:framePr w:wrap="around" w:hAnchor="margin" w:xAlign="center" w:yAlign="bottom"/>
    </w:pPr>
    <w:rPr>
      <w:b/>
      <w:color w:val="4472C4" w:themeColor="accent1"/>
      <w:sz w:val="50"/>
      <w:szCs w:val="50"/>
    </w:rPr>
  </w:style>
  <w:style w:type="paragraph" w:customStyle="1" w:styleId="Editionnumberfooter">
    <w:name w:val="Edition number footer"/>
    <w:basedOn w:val="Footer"/>
    <w:rsid w:val="00DA2A4E"/>
    <w:pPr>
      <w:framePr w:hSpace="142" w:wrap="around" w:hAnchor="margin" w:xAlign="center" w:yAlign="bottom"/>
      <w:spacing w:before="40" w:line="180" w:lineRule="exact"/>
      <w:suppressOverlap/>
    </w:pPr>
    <w:rPr>
      <w:b/>
      <w:color w:val="4472C4" w:themeColor="accent1"/>
      <w:sz w:val="15"/>
      <w:szCs w:val="15"/>
      <w:lang w:val="en-GB"/>
    </w:rPr>
  </w:style>
  <w:style w:type="paragraph" w:customStyle="1" w:styleId="Contentsheading">
    <w:name w:val="Contents heading"/>
    <w:basedOn w:val="Header"/>
    <w:rsid w:val="00DA2A4E"/>
    <w:pPr>
      <w:pBdr>
        <w:bottom w:val="single" w:sz="8" w:space="12" w:color="4472C4" w:themeColor="accent1"/>
      </w:pBdr>
      <w:spacing w:before="100" w:line="560" w:lineRule="exact"/>
    </w:pPr>
    <w:rPr>
      <w:b/>
      <w:caps/>
      <w:color w:val="ED7D31" w:themeColor="accent2"/>
      <w:sz w:val="56"/>
      <w:szCs w:val="56"/>
      <w:lang w:val="en-GB"/>
    </w:rPr>
  </w:style>
  <w:style w:type="paragraph" w:customStyle="1" w:styleId="Tablebodytext">
    <w:name w:val="Table body text"/>
    <w:basedOn w:val="Normal"/>
    <w:autoRedefine/>
    <w:rsid w:val="00B96746"/>
    <w:pPr>
      <w:ind w:left="113" w:right="113"/>
    </w:pPr>
    <w:rPr>
      <w:sz w:val="20"/>
    </w:rPr>
  </w:style>
  <w:style w:type="paragraph" w:customStyle="1" w:styleId="Tableheading">
    <w:name w:val="Table heading"/>
    <w:basedOn w:val="Tablebodytext"/>
    <w:qFormat/>
    <w:rsid w:val="00DA2A4E"/>
    <w:rPr>
      <w:b/>
      <w:color w:val="ED7D31" w:themeColor="accent2"/>
    </w:rPr>
  </w:style>
  <w:style w:type="paragraph" w:customStyle="1" w:styleId="Annex">
    <w:name w:val="Annex"/>
    <w:basedOn w:val="Heading1"/>
    <w:next w:val="Normal"/>
    <w:link w:val="AnnexCar"/>
    <w:autoRedefine/>
    <w:qFormat/>
    <w:rsid w:val="004B7351"/>
    <w:pPr>
      <w:numPr>
        <w:numId w:val="4"/>
      </w:numPr>
      <w:spacing w:before="0" w:after="360"/>
    </w:pPr>
  </w:style>
  <w:style w:type="character" w:customStyle="1" w:styleId="AnnexCar">
    <w:name w:val="Annex Car"/>
    <w:basedOn w:val="DefaultParagraphFont"/>
    <w:link w:val="Annex"/>
    <w:rsid w:val="004B7351"/>
    <w:rPr>
      <w:rFonts w:asciiTheme="majorHAnsi" w:eastAsiaTheme="majorEastAsia" w:hAnsiTheme="majorHAnsi" w:cstheme="majorBidi"/>
      <w:b/>
      <w:bCs/>
      <w:caps/>
      <w:color w:val="009FDF"/>
      <w:sz w:val="28"/>
      <w:lang w:val="en-GB" w:eastAsia="en-GB"/>
    </w:rPr>
  </w:style>
  <w:style w:type="paragraph" w:customStyle="1" w:styleId="Annexheading10">
    <w:name w:val="Annex heading 1"/>
    <w:basedOn w:val="Heading1"/>
    <w:link w:val="Annexheading1Car"/>
    <w:autoRedefine/>
    <w:qFormat/>
    <w:rsid w:val="00DA2A4E"/>
    <w:pPr>
      <w:numPr>
        <w:numId w:val="5"/>
      </w:numPr>
    </w:pPr>
  </w:style>
  <w:style w:type="character" w:customStyle="1" w:styleId="Annexheading1Car">
    <w:name w:val="Annex heading 1 Car"/>
    <w:basedOn w:val="Heading1Char"/>
    <w:link w:val="Annexheading10"/>
    <w:rsid w:val="00DA2A4E"/>
    <w:rPr>
      <w:rFonts w:asciiTheme="majorHAnsi" w:eastAsiaTheme="majorEastAsia" w:hAnsiTheme="majorHAnsi" w:cstheme="majorBidi"/>
      <w:b/>
      <w:bCs/>
      <w:caps/>
      <w:color w:val="009FDF"/>
      <w:sz w:val="28"/>
      <w:lang w:val="en-GB" w:eastAsia="en-GB"/>
    </w:rPr>
  </w:style>
  <w:style w:type="paragraph" w:styleId="TOC4">
    <w:name w:val="toc 4"/>
    <w:basedOn w:val="Normal"/>
    <w:next w:val="Normal"/>
    <w:autoRedefine/>
    <w:uiPriority w:val="39"/>
    <w:unhideWhenUsed/>
    <w:rsid w:val="00DA2A4E"/>
    <w:pPr>
      <w:spacing w:after="100"/>
      <w:ind w:left="540"/>
    </w:pPr>
  </w:style>
  <w:style w:type="character" w:styleId="EndnoteReference">
    <w:name w:val="endnote reference"/>
    <w:basedOn w:val="DefaultParagraphFont"/>
    <w:uiPriority w:val="99"/>
    <w:semiHidden/>
    <w:unhideWhenUsed/>
    <w:rsid w:val="00DA2A4E"/>
    <w:rPr>
      <w:vertAlign w:val="superscript"/>
    </w:rPr>
  </w:style>
  <w:style w:type="paragraph" w:styleId="EndnoteText">
    <w:name w:val="endnote text"/>
    <w:basedOn w:val="Normal"/>
    <w:link w:val="EndnoteTextChar1"/>
    <w:uiPriority w:val="99"/>
    <w:semiHidden/>
    <w:unhideWhenUsed/>
    <w:rsid w:val="00DA2A4E"/>
    <w:rPr>
      <w:sz w:val="20"/>
      <w:szCs w:val="20"/>
    </w:rPr>
  </w:style>
  <w:style w:type="character" w:customStyle="1" w:styleId="EndnoteTextChar1">
    <w:name w:val="Endnote Text Char1"/>
    <w:basedOn w:val="DefaultParagraphFont"/>
    <w:link w:val="EndnoteText"/>
    <w:uiPriority w:val="99"/>
    <w:semiHidden/>
    <w:rsid w:val="00DA2A4E"/>
    <w:rPr>
      <w:sz w:val="20"/>
      <w:szCs w:val="20"/>
      <w:lang w:val="en-US"/>
    </w:rPr>
  </w:style>
  <w:style w:type="paragraph" w:styleId="Title">
    <w:name w:val="Title"/>
    <w:aliases w:val="Document title"/>
    <w:basedOn w:val="Normal"/>
    <w:next w:val="Normal"/>
    <w:link w:val="TitleChar"/>
    <w:uiPriority w:val="10"/>
    <w:qFormat/>
    <w:rsid w:val="00DA2A4E"/>
    <w:pPr>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qFormat/>
    <w:rsid w:val="00DA2A4E"/>
    <w:rPr>
      <w:rFonts w:asciiTheme="majorHAnsi" w:eastAsiaTheme="majorEastAsia" w:hAnsiTheme="majorHAnsi" w:cstheme="majorBidi"/>
      <w:spacing w:val="-10"/>
      <w:kern w:val="28"/>
      <w:sz w:val="56"/>
      <w:szCs w:val="56"/>
      <w:lang w:val="en-US"/>
    </w:rPr>
  </w:style>
  <w:style w:type="paragraph" w:customStyle="1" w:styleId="AnnexFigure">
    <w:name w:val="Annex Figure"/>
    <w:basedOn w:val="Normal"/>
    <w:next w:val="Normal"/>
    <w:rsid w:val="00D9634A"/>
    <w:pPr>
      <w:numPr>
        <w:numId w:val="6"/>
      </w:numPr>
      <w:spacing w:before="120" w:after="120"/>
      <w:jc w:val="center"/>
    </w:pPr>
    <w:rPr>
      <w:i/>
    </w:rPr>
  </w:style>
  <w:style w:type="paragraph" w:customStyle="1" w:styleId="AnnexHeading1">
    <w:name w:val="Annex Heading 1"/>
    <w:basedOn w:val="Normal"/>
    <w:next w:val="BodyText"/>
    <w:rsid w:val="00D9634A"/>
    <w:pPr>
      <w:numPr>
        <w:numId w:val="7"/>
      </w:numPr>
      <w:spacing w:before="120" w:after="120"/>
    </w:pPr>
    <w:rPr>
      <w:rFonts w:cs="Arial"/>
      <w:b/>
      <w:caps/>
      <w:sz w:val="24"/>
    </w:rPr>
  </w:style>
  <w:style w:type="paragraph" w:customStyle="1" w:styleId="AnnexHeading2">
    <w:name w:val="Annex Heading 2"/>
    <w:basedOn w:val="Normal"/>
    <w:next w:val="BodyText"/>
    <w:rsid w:val="00D9634A"/>
    <w:pPr>
      <w:numPr>
        <w:ilvl w:val="1"/>
        <w:numId w:val="7"/>
      </w:numPr>
      <w:spacing w:before="120" w:after="120"/>
    </w:pPr>
    <w:rPr>
      <w:rFonts w:cs="Arial"/>
      <w:b/>
    </w:rPr>
  </w:style>
  <w:style w:type="paragraph" w:customStyle="1" w:styleId="AnnexHeading3">
    <w:name w:val="Annex Heading 3"/>
    <w:basedOn w:val="Normal"/>
    <w:next w:val="Normal"/>
    <w:rsid w:val="00D9634A"/>
    <w:pPr>
      <w:numPr>
        <w:ilvl w:val="2"/>
        <w:numId w:val="7"/>
      </w:numPr>
      <w:spacing w:before="120" w:after="120"/>
    </w:pPr>
    <w:rPr>
      <w:rFonts w:cs="Arial"/>
    </w:rPr>
  </w:style>
  <w:style w:type="paragraph" w:customStyle="1" w:styleId="AnnexHeading4">
    <w:name w:val="Annex Heading 4"/>
    <w:basedOn w:val="Normal"/>
    <w:next w:val="BodyText"/>
    <w:rsid w:val="00D9634A"/>
    <w:pPr>
      <w:numPr>
        <w:ilvl w:val="3"/>
        <w:numId w:val="7"/>
      </w:numPr>
      <w:spacing w:before="120" w:after="120"/>
    </w:pPr>
    <w:rPr>
      <w:rFonts w:cs="Arial"/>
    </w:rPr>
  </w:style>
  <w:style w:type="paragraph" w:customStyle="1" w:styleId="AnnexTable">
    <w:name w:val="Annex Table"/>
    <w:basedOn w:val="Normal"/>
    <w:next w:val="Normal"/>
    <w:rsid w:val="00D9634A"/>
    <w:pPr>
      <w:numPr>
        <w:numId w:val="8"/>
      </w:numPr>
      <w:tabs>
        <w:tab w:val="left" w:pos="1418"/>
      </w:tabs>
      <w:spacing w:before="120" w:after="120"/>
      <w:jc w:val="center"/>
    </w:pPr>
    <w:rPr>
      <w:i/>
    </w:rPr>
  </w:style>
  <w:style w:type="paragraph" w:styleId="BodyText">
    <w:name w:val="Body Text"/>
    <w:basedOn w:val="Normal"/>
    <w:link w:val="BodyTextChar"/>
    <w:qFormat/>
    <w:rsid w:val="00D9634A"/>
    <w:pPr>
      <w:spacing w:after="120"/>
      <w:jc w:val="both"/>
    </w:pPr>
  </w:style>
  <w:style w:type="character" w:customStyle="1" w:styleId="BodyTextChar">
    <w:name w:val="Body Text Char"/>
    <w:basedOn w:val="DefaultParagraphFont"/>
    <w:link w:val="BodyText"/>
    <w:rsid w:val="00D9634A"/>
    <w:rPr>
      <w:rFonts w:ascii="Arial" w:eastAsia="Calibri" w:hAnsi="Arial" w:cs="Calibri"/>
      <w:lang w:val="en-GB" w:eastAsia="en-GB"/>
    </w:rPr>
  </w:style>
  <w:style w:type="paragraph" w:customStyle="1" w:styleId="Bullet1">
    <w:name w:val="Bullet 1"/>
    <w:basedOn w:val="Normal"/>
    <w:qFormat/>
    <w:rsid w:val="00D9634A"/>
    <w:pPr>
      <w:numPr>
        <w:numId w:val="11"/>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qFormat/>
    <w:rsid w:val="00D9634A"/>
    <w:pPr>
      <w:suppressAutoHyphens/>
      <w:spacing w:after="120"/>
      <w:ind w:left="1134"/>
      <w:jc w:val="both"/>
    </w:pPr>
    <w:rPr>
      <w:rFonts w:cs="Arial"/>
      <w:lang w:val="fr-FR"/>
    </w:rPr>
  </w:style>
  <w:style w:type="paragraph" w:customStyle="1" w:styleId="Bullet2">
    <w:name w:val="Bullet 2"/>
    <w:basedOn w:val="Normal"/>
    <w:link w:val="Bullet2Char"/>
    <w:qFormat/>
    <w:rsid w:val="00D9634A"/>
    <w:pPr>
      <w:numPr>
        <w:numId w:val="12"/>
      </w:numPr>
      <w:tabs>
        <w:tab w:val="left" w:pos="1701"/>
      </w:tabs>
      <w:spacing w:after="120"/>
      <w:ind w:left="1701" w:hanging="567"/>
      <w:jc w:val="both"/>
    </w:pPr>
    <w:rPr>
      <w:rFonts w:cs="Arial"/>
    </w:rPr>
  </w:style>
  <w:style w:type="paragraph" w:customStyle="1" w:styleId="Bullet2text">
    <w:name w:val="Bullet 2 text"/>
    <w:basedOn w:val="Normal"/>
    <w:rsid w:val="00D9634A"/>
    <w:pPr>
      <w:suppressAutoHyphens/>
      <w:spacing w:after="120"/>
      <w:ind w:left="1701"/>
      <w:jc w:val="both"/>
    </w:pPr>
    <w:rPr>
      <w:rFonts w:cs="Arial"/>
    </w:rPr>
  </w:style>
  <w:style w:type="paragraph" w:customStyle="1" w:styleId="Bullet3">
    <w:name w:val="Bullet 3"/>
    <w:basedOn w:val="Normal"/>
    <w:rsid w:val="00D9634A"/>
    <w:pPr>
      <w:numPr>
        <w:numId w:val="18"/>
      </w:numPr>
      <w:tabs>
        <w:tab w:val="left" w:pos="2268"/>
      </w:tabs>
      <w:spacing w:after="60"/>
      <w:ind w:left="2268" w:hanging="567"/>
      <w:jc w:val="both"/>
    </w:pPr>
    <w:rPr>
      <w:rFonts w:cs="Arial"/>
      <w:sz w:val="20"/>
    </w:rPr>
  </w:style>
  <w:style w:type="paragraph" w:customStyle="1" w:styleId="Bullet3text">
    <w:name w:val="Bullet 3 text"/>
    <w:basedOn w:val="Normal"/>
    <w:rsid w:val="00D9634A"/>
    <w:pPr>
      <w:suppressAutoHyphens/>
      <w:spacing w:after="60"/>
      <w:ind w:left="2268"/>
    </w:pPr>
    <w:rPr>
      <w:rFonts w:cs="Arial"/>
      <w:sz w:val="20"/>
    </w:rPr>
  </w:style>
  <w:style w:type="paragraph" w:customStyle="1" w:styleId="Figure">
    <w:name w:val="Figure_#"/>
    <w:basedOn w:val="Normal"/>
    <w:next w:val="Normal"/>
    <w:qFormat/>
    <w:rsid w:val="00D9634A"/>
    <w:pPr>
      <w:numPr>
        <w:numId w:val="13"/>
      </w:numPr>
      <w:spacing w:before="120" w:after="120"/>
      <w:jc w:val="center"/>
    </w:pPr>
    <w:rPr>
      <w:i/>
      <w:szCs w:val="20"/>
    </w:rPr>
  </w:style>
  <w:style w:type="paragraph" w:customStyle="1" w:styleId="List1">
    <w:name w:val="List 1"/>
    <w:basedOn w:val="Normal"/>
    <w:qFormat/>
    <w:rsid w:val="00D9634A"/>
    <w:pPr>
      <w:numPr>
        <w:numId w:val="16"/>
      </w:numPr>
      <w:spacing w:after="120"/>
      <w:jc w:val="both"/>
    </w:pPr>
    <w:rPr>
      <w:rFonts w:eastAsia="MS Mincho"/>
      <w:lang w:eastAsia="ja-JP"/>
    </w:rPr>
  </w:style>
  <w:style w:type="paragraph" w:customStyle="1" w:styleId="List1indent2">
    <w:name w:val="List 1 indent 2"/>
    <w:basedOn w:val="Normal"/>
    <w:rsid w:val="00D9634A"/>
    <w:pPr>
      <w:widowControl w:val="0"/>
      <w:numPr>
        <w:ilvl w:val="2"/>
        <w:numId w:val="16"/>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D9634A"/>
    <w:pPr>
      <w:spacing w:after="60"/>
      <w:ind w:left="1701"/>
      <w:jc w:val="both"/>
    </w:pPr>
    <w:rPr>
      <w:rFonts w:cs="Arial"/>
      <w:sz w:val="20"/>
    </w:rPr>
  </w:style>
  <w:style w:type="paragraph" w:customStyle="1" w:styleId="List1indenttext">
    <w:name w:val="List 1 indent text"/>
    <w:basedOn w:val="Normal"/>
    <w:rsid w:val="00D9634A"/>
    <w:pPr>
      <w:spacing w:after="120"/>
      <w:ind w:left="1134"/>
      <w:jc w:val="both"/>
    </w:pPr>
    <w:rPr>
      <w:szCs w:val="20"/>
    </w:rPr>
  </w:style>
  <w:style w:type="paragraph" w:customStyle="1" w:styleId="List1text">
    <w:name w:val="List 1 text"/>
    <w:basedOn w:val="Normal"/>
    <w:qFormat/>
    <w:rsid w:val="00D9634A"/>
    <w:pPr>
      <w:spacing w:after="120"/>
      <w:ind w:left="567"/>
    </w:pPr>
    <w:rPr>
      <w:rFonts w:cs="Arial"/>
    </w:rPr>
  </w:style>
  <w:style w:type="character" w:styleId="PageNumber">
    <w:name w:val="page number"/>
    <w:basedOn w:val="DefaultParagraphFont"/>
    <w:rsid w:val="00D9634A"/>
  </w:style>
  <w:style w:type="paragraph" w:customStyle="1" w:styleId="Table">
    <w:name w:val="Table_#"/>
    <w:basedOn w:val="Normal"/>
    <w:next w:val="Normal"/>
    <w:qFormat/>
    <w:rsid w:val="00D9634A"/>
    <w:pPr>
      <w:numPr>
        <w:numId w:val="15"/>
      </w:numPr>
      <w:spacing w:before="120" w:after="120"/>
      <w:jc w:val="center"/>
    </w:pPr>
    <w:rPr>
      <w:i/>
      <w:szCs w:val="20"/>
    </w:rPr>
  </w:style>
  <w:style w:type="paragraph" w:styleId="TOC5">
    <w:name w:val="toc 5"/>
    <w:basedOn w:val="Normal"/>
    <w:next w:val="Normal"/>
    <w:autoRedefine/>
    <w:uiPriority w:val="39"/>
    <w:rsid w:val="00D9634A"/>
    <w:pPr>
      <w:ind w:left="880"/>
    </w:pPr>
    <w:rPr>
      <w:rFonts w:ascii="Times New Roman" w:eastAsia="Times New Roman" w:hAnsi="Times New Roman" w:cs="Times New Roman"/>
      <w:szCs w:val="24"/>
      <w:lang w:eastAsia="en-US"/>
    </w:rPr>
  </w:style>
  <w:style w:type="paragraph" w:styleId="TOC6">
    <w:name w:val="toc 6"/>
    <w:basedOn w:val="Normal"/>
    <w:next w:val="Normal"/>
    <w:autoRedefine/>
    <w:uiPriority w:val="39"/>
    <w:rsid w:val="00D9634A"/>
    <w:pPr>
      <w:ind w:left="1100"/>
    </w:pPr>
    <w:rPr>
      <w:rFonts w:ascii="Times New Roman" w:eastAsia="Times New Roman" w:hAnsi="Times New Roman" w:cs="Times New Roman"/>
      <w:szCs w:val="24"/>
      <w:lang w:eastAsia="en-US"/>
    </w:rPr>
  </w:style>
  <w:style w:type="paragraph" w:styleId="TOC7">
    <w:name w:val="toc 7"/>
    <w:basedOn w:val="Normal"/>
    <w:next w:val="Normal"/>
    <w:autoRedefine/>
    <w:uiPriority w:val="39"/>
    <w:rsid w:val="00D9634A"/>
    <w:pPr>
      <w:ind w:left="1200"/>
    </w:pPr>
    <w:rPr>
      <w:sz w:val="20"/>
      <w:szCs w:val="20"/>
    </w:rPr>
  </w:style>
  <w:style w:type="paragraph" w:styleId="TOC8">
    <w:name w:val="toc 8"/>
    <w:basedOn w:val="Normal"/>
    <w:next w:val="Normal"/>
    <w:autoRedefine/>
    <w:uiPriority w:val="39"/>
    <w:rsid w:val="00D9634A"/>
    <w:pPr>
      <w:ind w:left="1440"/>
    </w:pPr>
    <w:rPr>
      <w:sz w:val="20"/>
      <w:szCs w:val="20"/>
    </w:rPr>
  </w:style>
  <w:style w:type="paragraph" w:styleId="TOC9">
    <w:name w:val="toc 9"/>
    <w:basedOn w:val="Normal"/>
    <w:next w:val="Normal"/>
    <w:autoRedefine/>
    <w:uiPriority w:val="39"/>
    <w:rsid w:val="00D9634A"/>
    <w:pPr>
      <w:ind w:left="1680"/>
    </w:pPr>
    <w:rPr>
      <w:sz w:val="20"/>
      <w:szCs w:val="20"/>
    </w:rPr>
  </w:style>
  <w:style w:type="numbering" w:styleId="ArticleSection">
    <w:name w:val="Outline List 3"/>
    <w:basedOn w:val="NoList"/>
    <w:rsid w:val="00D9634A"/>
    <w:pPr>
      <w:numPr>
        <w:numId w:val="10"/>
      </w:numPr>
    </w:pPr>
  </w:style>
  <w:style w:type="paragraph" w:styleId="BodyTextIndent">
    <w:name w:val="Body Text Indent"/>
    <w:basedOn w:val="Normal"/>
    <w:link w:val="BodyTextIndentChar"/>
    <w:rsid w:val="00D9634A"/>
    <w:pPr>
      <w:spacing w:after="120"/>
      <w:ind w:left="567"/>
    </w:pPr>
  </w:style>
  <w:style w:type="character" w:customStyle="1" w:styleId="BodyTextIndentChar">
    <w:name w:val="Body Text Indent Char"/>
    <w:basedOn w:val="DefaultParagraphFont"/>
    <w:link w:val="BodyTextIndent"/>
    <w:rsid w:val="00D9634A"/>
    <w:rPr>
      <w:rFonts w:ascii="Arial" w:eastAsia="Calibri" w:hAnsi="Arial" w:cs="Calibri"/>
      <w:lang w:val="en-GB" w:eastAsia="en-GB"/>
    </w:rPr>
  </w:style>
  <w:style w:type="paragraph" w:styleId="BodyTextIndent2">
    <w:name w:val="Body Text Indent 2"/>
    <w:basedOn w:val="Normal"/>
    <w:link w:val="BodyTextIndent2Char"/>
    <w:rsid w:val="00D9634A"/>
    <w:pPr>
      <w:spacing w:after="120"/>
      <w:ind w:left="1134"/>
      <w:jc w:val="both"/>
    </w:pPr>
    <w:rPr>
      <w:lang w:eastAsia="de-DE"/>
    </w:rPr>
  </w:style>
  <w:style w:type="character" w:customStyle="1" w:styleId="BodyTextIndent2Char">
    <w:name w:val="Body Text Indent 2 Char"/>
    <w:basedOn w:val="DefaultParagraphFont"/>
    <w:link w:val="BodyTextIndent2"/>
    <w:rsid w:val="00D9634A"/>
    <w:rPr>
      <w:rFonts w:ascii="Arial" w:eastAsia="Calibri" w:hAnsi="Arial" w:cs="Calibri"/>
      <w:lang w:val="en-GB" w:eastAsia="de-DE"/>
    </w:rPr>
  </w:style>
  <w:style w:type="character" w:styleId="FootnoteReference">
    <w:name w:val="footnote reference"/>
    <w:uiPriority w:val="99"/>
    <w:rsid w:val="00D9634A"/>
    <w:rPr>
      <w:rFonts w:ascii="Arial" w:hAnsi="Arial"/>
      <w:sz w:val="16"/>
    </w:rPr>
  </w:style>
  <w:style w:type="paragraph" w:styleId="FootnoteText">
    <w:name w:val="footnote text"/>
    <w:basedOn w:val="Normal"/>
    <w:link w:val="FootnoteTextChar"/>
    <w:uiPriority w:val="99"/>
    <w:rsid w:val="00D9634A"/>
    <w:rPr>
      <w:sz w:val="20"/>
      <w:szCs w:val="20"/>
    </w:rPr>
  </w:style>
  <w:style w:type="character" w:customStyle="1" w:styleId="FootnoteTextChar">
    <w:name w:val="Footnote Text Char"/>
    <w:basedOn w:val="DefaultParagraphFont"/>
    <w:link w:val="FootnoteText"/>
    <w:uiPriority w:val="99"/>
    <w:rsid w:val="00D9634A"/>
    <w:rPr>
      <w:rFonts w:ascii="Arial" w:eastAsia="Calibri" w:hAnsi="Arial" w:cs="Calibri"/>
      <w:sz w:val="20"/>
      <w:szCs w:val="20"/>
      <w:lang w:val="en-GB" w:eastAsia="en-GB"/>
    </w:rPr>
  </w:style>
  <w:style w:type="paragraph" w:customStyle="1" w:styleId="List1indent1">
    <w:name w:val="List 1 indent 1"/>
    <w:basedOn w:val="Normal"/>
    <w:qFormat/>
    <w:rsid w:val="00D9634A"/>
    <w:pPr>
      <w:numPr>
        <w:ilvl w:val="1"/>
        <w:numId w:val="16"/>
      </w:numPr>
      <w:spacing w:after="120"/>
      <w:jc w:val="both"/>
    </w:pPr>
    <w:rPr>
      <w:rFonts w:cs="Arial"/>
    </w:rPr>
  </w:style>
  <w:style w:type="paragraph" w:customStyle="1" w:styleId="List1indent1text">
    <w:name w:val="List 1 indent 1 text"/>
    <w:basedOn w:val="Normal"/>
    <w:rsid w:val="00D9634A"/>
    <w:pPr>
      <w:spacing w:after="120"/>
      <w:ind w:left="1134"/>
      <w:jc w:val="both"/>
    </w:pPr>
    <w:rPr>
      <w:rFonts w:cs="Arial"/>
      <w:lang w:eastAsia="fr-FR"/>
    </w:rPr>
  </w:style>
  <w:style w:type="paragraph" w:customStyle="1" w:styleId="References">
    <w:name w:val="References"/>
    <w:basedOn w:val="Normal"/>
    <w:qFormat/>
    <w:rsid w:val="00D9634A"/>
    <w:pPr>
      <w:numPr>
        <w:numId w:val="14"/>
      </w:numPr>
      <w:spacing w:after="120"/>
    </w:pPr>
    <w:rPr>
      <w:szCs w:val="20"/>
    </w:rPr>
  </w:style>
  <w:style w:type="paragraph" w:customStyle="1" w:styleId="AppendixHeading1">
    <w:name w:val="Appendix Heading 1"/>
    <w:basedOn w:val="Normal"/>
    <w:next w:val="BodyText"/>
    <w:rsid w:val="00D9634A"/>
    <w:pPr>
      <w:numPr>
        <w:numId w:val="9"/>
      </w:numPr>
      <w:spacing w:before="120" w:after="120"/>
    </w:pPr>
    <w:rPr>
      <w:rFonts w:cs="Arial"/>
      <w:b/>
      <w:caps/>
      <w:sz w:val="24"/>
    </w:rPr>
  </w:style>
  <w:style w:type="paragraph" w:customStyle="1" w:styleId="AppendixHeading2">
    <w:name w:val="Appendix Heading 2"/>
    <w:basedOn w:val="Normal"/>
    <w:next w:val="BodyText"/>
    <w:rsid w:val="00D9634A"/>
    <w:pPr>
      <w:numPr>
        <w:ilvl w:val="1"/>
        <w:numId w:val="9"/>
      </w:numPr>
      <w:spacing w:before="120" w:after="120"/>
    </w:pPr>
    <w:rPr>
      <w:rFonts w:cs="Arial"/>
      <w:b/>
    </w:rPr>
  </w:style>
  <w:style w:type="paragraph" w:customStyle="1" w:styleId="AppendixHeading3">
    <w:name w:val="Appendix Heading 3"/>
    <w:basedOn w:val="Normal"/>
    <w:next w:val="Normal"/>
    <w:rsid w:val="00D9634A"/>
    <w:pPr>
      <w:numPr>
        <w:ilvl w:val="2"/>
        <w:numId w:val="9"/>
      </w:numPr>
      <w:spacing w:before="120" w:after="120"/>
    </w:pPr>
    <w:rPr>
      <w:rFonts w:cs="Arial"/>
    </w:rPr>
  </w:style>
  <w:style w:type="paragraph" w:customStyle="1" w:styleId="AppendixHeading4">
    <w:name w:val="Appendix Heading 4"/>
    <w:basedOn w:val="Normal"/>
    <w:next w:val="BodyText"/>
    <w:rsid w:val="00D9634A"/>
    <w:pPr>
      <w:numPr>
        <w:ilvl w:val="3"/>
        <w:numId w:val="9"/>
      </w:numPr>
      <w:spacing w:before="120" w:after="120"/>
    </w:pPr>
    <w:rPr>
      <w:rFonts w:cs="Arial"/>
    </w:rPr>
  </w:style>
  <w:style w:type="paragraph" w:customStyle="1" w:styleId="equation">
    <w:name w:val="equation"/>
    <w:basedOn w:val="Normal"/>
    <w:next w:val="BodyText"/>
    <w:qFormat/>
    <w:rsid w:val="00D9634A"/>
    <w:pPr>
      <w:keepNext/>
      <w:numPr>
        <w:numId w:val="17"/>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rsid w:val="00D9634A"/>
    <w:pPr>
      <w:numPr>
        <w:numId w:val="19"/>
      </w:numPr>
      <w:spacing w:before="120" w:after="240"/>
      <w:ind w:left="1985" w:hanging="1985"/>
    </w:pPr>
    <w:rPr>
      <w:b/>
      <w:sz w:val="24"/>
      <w:szCs w:val="28"/>
      <w:lang w:eastAsia="en-US"/>
    </w:rPr>
  </w:style>
  <w:style w:type="paragraph" w:styleId="ListParagraph">
    <w:name w:val="List Paragraph"/>
    <w:basedOn w:val="Normal"/>
    <w:qFormat/>
    <w:rsid w:val="00D9634A"/>
    <w:pPr>
      <w:ind w:left="720"/>
      <w:contextualSpacing/>
    </w:pPr>
  </w:style>
  <w:style w:type="character" w:styleId="CommentReference">
    <w:name w:val="annotation reference"/>
    <w:basedOn w:val="DefaultParagraphFont"/>
    <w:unhideWhenUsed/>
    <w:qFormat/>
    <w:rsid w:val="00D9634A"/>
    <w:rPr>
      <w:sz w:val="16"/>
      <w:szCs w:val="16"/>
    </w:rPr>
  </w:style>
  <w:style w:type="paragraph" w:styleId="CommentText">
    <w:name w:val="annotation text"/>
    <w:basedOn w:val="Normal"/>
    <w:link w:val="CommentTextChar"/>
    <w:unhideWhenUsed/>
    <w:rsid w:val="00D9634A"/>
    <w:rPr>
      <w:sz w:val="20"/>
      <w:szCs w:val="20"/>
    </w:rPr>
  </w:style>
  <w:style w:type="character" w:customStyle="1" w:styleId="CommentTextChar">
    <w:name w:val="Comment Text Char"/>
    <w:basedOn w:val="DefaultParagraphFont"/>
    <w:link w:val="CommentText"/>
    <w:rsid w:val="00D9634A"/>
    <w:rPr>
      <w:rFonts w:ascii="Arial" w:eastAsia="Calibri" w:hAnsi="Arial" w:cs="Calibri"/>
      <w:sz w:val="20"/>
      <w:szCs w:val="20"/>
      <w:lang w:val="en-GB" w:eastAsia="en-GB"/>
    </w:rPr>
  </w:style>
  <w:style w:type="paragraph" w:styleId="CommentSubject">
    <w:name w:val="annotation subject"/>
    <w:basedOn w:val="CommentText"/>
    <w:next w:val="CommentText"/>
    <w:link w:val="CommentSubjectChar"/>
    <w:uiPriority w:val="99"/>
    <w:unhideWhenUsed/>
    <w:rsid w:val="00D9634A"/>
    <w:rPr>
      <w:b/>
      <w:bCs/>
    </w:rPr>
  </w:style>
  <w:style w:type="character" w:customStyle="1" w:styleId="CommentSubjectChar">
    <w:name w:val="Comment Subject Char"/>
    <w:basedOn w:val="CommentTextChar"/>
    <w:link w:val="CommentSubject"/>
    <w:uiPriority w:val="99"/>
    <w:rsid w:val="00D9634A"/>
    <w:rPr>
      <w:rFonts w:ascii="Arial" w:eastAsia="Calibri" w:hAnsi="Arial" w:cs="Calibri"/>
      <w:b/>
      <w:bCs/>
      <w:sz w:val="20"/>
      <w:szCs w:val="20"/>
      <w:lang w:val="en-GB" w:eastAsia="en-GB"/>
    </w:rPr>
  </w:style>
  <w:style w:type="paragraph" w:styleId="NormalWeb">
    <w:name w:val="Normal (Web)"/>
    <w:basedOn w:val="Normal"/>
    <w:uiPriority w:val="99"/>
    <w:unhideWhenUsed/>
    <w:rsid w:val="00D9634A"/>
    <w:pPr>
      <w:spacing w:before="100" w:beforeAutospacing="1" w:after="100" w:afterAutospacing="1"/>
    </w:pPr>
    <w:rPr>
      <w:rFonts w:ascii="Times New Roman" w:eastAsiaTheme="minorEastAsia" w:hAnsi="Times New Roman" w:cs="Times New Roman"/>
      <w:sz w:val="24"/>
      <w:szCs w:val="24"/>
      <w:lang w:val="da-DK" w:eastAsia="en-US"/>
    </w:rPr>
  </w:style>
  <w:style w:type="character" w:customStyle="1" w:styleId="UnresolvedMention1">
    <w:name w:val="Unresolved Mention1"/>
    <w:basedOn w:val="DefaultParagraphFont"/>
    <w:uiPriority w:val="99"/>
    <w:semiHidden/>
    <w:unhideWhenUsed/>
    <w:rsid w:val="00D9634A"/>
    <w:rPr>
      <w:color w:val="605E5C"/>
      <w:shd w:val="clear" w:color="auto" w:fill="E1DFDD"/>
    </w:rPr>
  </w:style>
  <w:style w:type="character" w:styleId="FollowedHyperlink">
    <w:name w:val="FollowedHyperlink"/>
    <w:basedOn w:val="DefaultParagraphFont"/>
    <w:unhideWhenUsed/>
    <w:rsid w:val="00D9634A"/>
    <w:rPr>
      <w:color w:val="954F72" w:themeColor="followedHyperlink"/>
      <w:u w:val="single"/>
    </w:rPr>
  </w:style>
  <w:style w:type="paragraph" w:customStyle="1" w:styleId="Documenttype">
    <w:name w:val="Document type"/>
    <w:basedOn w:val="Normal"/>
    <w:rsid w:val="00D9634A"/>
    <w:pPr>
      <w:spacing w:line="500" w:lineRule="exact"/>
      <w:ind w:left="907" w:right="907"/>
    </w:pPr>
    <w:rPr>
      <w:rFonts w:asciiTheme="minorHAnsi" w:eastAsiaTheme="minorHAnsi" w:hAnsiTheme="minorHAnsi" w:cstheme="minorBidi"/>
      <w:b/>
      <w:caps/>
      <w:color w:val="FFFFFF" w:themeColor="background1"/>
      <w:sz w:val="50"/>
      <w:szCs w:val="50"/>
      <w:lang w:eastAsia="en-US"/>
    </w:rPr>
  </w:style>
  <w:style w:type="paragraph" w:styleId="List">
    <w:name w:val="List"/>
    <w:basedOn w:val="Normal"/>
    <w:uiPriority w:val="99"/>
    <w:unhideWhenUsed/>
    <w:rsid w:val="00D9634A"/>
    <w:pPr>
      <w:spacing w:line="216" w:lineRule="atLeast"/>
      <w:ind w:left="360" w:hanging="360"/>
      <w:contextualSpacing/>
    </w:pPr>
    <w:rPr>
      <w:rFonts w:asciiTheme="minorHAnsi" w:eastAsiaTheme="minorHAnsi" w:hAnsiTheme="minorHAnsi" w:cstheme="minorBidi"/>
      <w:lang w:eastAsia="en-US"/>
    </w:rPr>
  </w:style>
  <w:style w:type="paragraph" w:customStyle="1" w:styleId="Heading1separatationline">
    <w:name w:val="Heading 1 separatation line"/>
    <w:basedOn w:val="Normal"/>
    <w:next w:val="BodyText"/>
    <w:rsid w:val="00D9634A"/>
    <w:pPr>
      <w:pBdr>
        <w:bottom w:val="single" w:sz="8" w:space="1" w:color="4472C4" w:themeColor="accent1"/>
      </w:pBdr>
      <w:spacing w:after="120" w:line="90" w:lineRule="exact"/>
      <w:ind w:right="8789"/>
    </w:pPr>
    <w:rPr>
      <w:rFonts w:asciiTheme="minorHAnsi" w:eastAsiaTheme="minorHAnsi" w:hAnsiTheme="minorHAnsi" w:cstheme="minorBidi"/>
      <w:color w:val="000000" w:themeColor="text1"/>
      <w:lang w:eastAsia="en-US"/>
    </w:rPr>
  </w:style>
  <w:style w:type="paragraph" w:customStyle="1" w:styleId="Heading2separationline">
    <w:name w:val="Heading 2 separation line"/>
    <w:basedOn w:val="Normal"/>
    <w:next w:val="BodyText"/>
    <w:rsid w:val="00D9634A"/>
    <w:pPr>
      <w:pBdr>
        <w:bottom w:val="single" w:sz="4" w:space="1" w:color="575756"/>
      </w:pBdr>
      <w:spacing w:after="60" w:line="110" w:lineRule="exact"/>
      <w:ind w:right="8787"/>
    </w:pPr>
    <w:rPr>
      <w:rFonts w:asciiTheme="minorHAnsi" w:eastAsiaTheme="minorHAnsi" w:hAnsiTheme="minorHAnsi" w:cstheme="minorBidi"/>
      <w:color w:val="000000" w:themeColor="text1"/>
      <w:lang w:eastAsia="en-US"/>
    </w:rPr>
  </w:style>
  <w:style w:type="paragraph" w:customStyle="1" w:styleId="PageNumber1">
    <w:name w:val="Page Number1"/>
    <w:basedOn w:val="Normal"/>
    <w:rsid w:val="00D9634A"/>
    <w:pPr>
      <w:spacing w:line="180" w:lineRule="exact"/>
      <w:jc w:val="right"/>
    </w:pPr>
    <w:rPr>
      <w:rFonts w:asciiTheme="minorHAnsi" w:eastAsiaTheme="minorHAnsi" w:hAnsiTheme="minorHAnsi" w:cstheme="minorBidi"/>
      <w:color w:val="4472C4" w:themeColor="accent1"/>
      <w:sz w:val="18"/>
      <w:lang w:eastAsia="en-US"/>
    </w:rPr>
  </w:style>
  <w:style w:type="paragraph" w:customStyle="1" w:styleId="Editionnumber-footer">
    <w:name w:val="Edition number - footer"/>
    <w:basedOn w:val="Footer"/>
    <w:next w:val="NoSpacing"/>
    <w:rsid w:val="00D9634A"/>
    <w:pPr>
      <w:framePr w:hSpace="142" w:wrap="around" w:hAnchor="margin" w:xAlign="center" w:yAlign="bottom"/>
      <w:spacing w:before="40" w:line="180" w:lineRule="exact"/>
      <w:suppressOverlap/>
    </w:pPr>
    <w:rPr>
      <w:rFonts w:eastAsiaTheme="minorHAnsi"/>
      <w:b/>
      <w:color w:val="4472C4" w:themeColor="accent1"/>
      <w:sz w:val="15"/>
      <w:szCs w:val="15"/>
      <w:lang w:val="en-GB"/>
    </w:rPr>
  </w:style>
  <w:style w:type="paragraph" w:customStyle="1" w:styleId="Contents">
    <w:name w:val="Contents"/>
    <w:basedOn w:val="Header"/>
    <w:rsid w:val="00D9634A"/>
    <w:pPr>
      <w:pBdr>
        <w:bottom w:val="single" w:sz="8" w:space="12" w:color="4472C4" w:themeColor="accent1"/>
      </w:pBdr>
      <w:spacing w:before="100" w:line="560" w:lineRule="exact"/>
    </w:pPr>
    <w:rPr>
      <w:rFonts w:eastAsiaTheme="minorHAnsi"/>
      <w:b/>
      <w:caps/>
      <w:color w:val="ED7D31" w:themeColor="accent2"/>
      <w:sz w:val="56"/>
      <w:szCs w:val="56"/>
      <w:lang w:val="en-GB"/>
    </w:rPr>
  </w:style>
  <w:style w:type="paragraph" w:styleId="ListNumber3">
    <w:name w:val="List Number 3"/>
    <w:basedOn w:val="Normal"/>
    <w:uiPriority w:val="99"/>
    <w:unhideWhenUsed/>
    <w:rsid w:val="00D9634A"/>
    <w:pPr>
      <w:spacing w:line="216" w:lineRule="atLeast"/>
      <w:contextualSpacing/>
    </w:pPr>
    <w:rPr>
      <w:rFonts w:asciiTheme="minorHAnsi" w:eastAsiaTheme="minorHAnsi" w:hAnsiTheme="minorHAnsi" w:cstheme="minorBidi"/>
      <w:sz w:val="18"/>
      <w:lang w:eastAsia="en-US"/>
    </w:rPr>
  </w:style>
  <w:style w:type="paragraph" w:customStyle="1" w:styleId="Tabletext">
    <w:name w:val="Table text"/>
    <w:basedOn w:val="Normal"/>
    <w:qFormat/>
    <w:rsid w:val="00D9634A"/>
    <w:pPr>
      <w:spacing w:before="60" w:after="60"/>
      <w:ind w:left="113" w:right="113"/>
    </w:pPr>
    <w:rPr>
      <w:rFonts w:asciiTheme="minorHAnsi" w:eastAsiaTheme="minorHAnsi" w:hAnsiTheme="minorHAnsi" w:cs="Times New Roman"/>
      <w:color w:val="000000" w:themeColor="text1"/>
      <w:sz w:val="20"/>
      <w:szCs w:val="24"/>
    </w:rPr>
  </w:style>
  <w:style w:type="paragraph" w:customStyle="1" w:styleId="Tabletexttitle">
    <w:name w:val="Table text title"/>
    <w:basedOn w:val="Tabletext"/>
    <w:rsid w:val="00D9634A"/>
    <w:rPr>
      <w:b/>
      <w:color w:val="ED7D31" w:themeColor="accent2"/>
    </w:rPr>
  </w:style>
  <w:style w:type="paragraph" w:customStyle="1" w:styleId="AnnexDHead2">
    <w:name w:val="Annex D Head 2"/>
    <w:basedOn w:val="BodyText"/>
    <w:next w:val="Heading2separationline"/>
    <w:rsid w:val="00D9634A"/>
    <w:pPr>
      <w:numPr>
        <w:ilvl w:val="1"/>
        <w:numId w:val="26"/>
      </w:numPr>
      <w:spacing w:before="120" w:line="216" w:lineRule="atLeast"/>
      <w:jc w:val="left"/>
    </w:pPr>
    <w:rPr>
      <w:rFonts w:asciiTheme="minorHAnsi" w:eastAsiaTheme="minorHAnsi" w:hAnsiTheme="minorHAnsi" w:cstheme="minorBidi"/>
      <w:b/>
      <w:caps/>
      <w:color w:val="407EC9"/>
      <w:sz w:val="24"/>
      <w:lang w:eastAsia="de-DE"/>
    </w:rPr>
  </w:style>
  <w:style w:type="paragraph" w:customStyle="1" w:styleId="Listatext">
    <w:name w:val="List a text"/>
    <w:basedOn w:val="Normal"/>
    <w:qFormat/>
    <w:rsid w:val="00D9634A"/>
    <w:pPr>
      <w:spacing w:after="120" w:line="216" w:lineRule="atLeast"/>
      <w:ind w:left="1134"/>
    </w:pPr>
    <w:rPr>
      <w:rFonts w:asciiTheme="minorHAnsi" w:eastAsiaTheme="minorHAnsi" w:hAnsiTheme="minorHAnsi" w:cstheme="minorBidi"/>
      <w:lang w:eastAsia="en-US"/>
    </w:rPr>
  </w:style>
  <w:style w:type="character" w:customStyle="1" w:styleId="Bullet2Char">
    <w:name w:val="Bullet 2 Char"/>
    <w:basedOn w:val="DefaultParagraphFont"/>
    <w:link w:val="Bullet2"/>
    <w:rsid w:val="00D9634A"/>
    <w:rPr>
      <w:rFonts w:ascii="Arial" w:eastAsia="Calibri" w:hAnsi="Arial" w:cs="Arial"/>
      <w:lang w:val="en-GB" w:eastAsia="en-GB"/>
    </w:rPr>
  </w:style>
  <w:style w:type="paragraph" w:customStyle="1" w:styleId="AppendixHead1">
    <w:name w:val="Appendix Head 1"/>
    <w:basedOn w:val="Normal"/>
    <w:next w:val="Heading1separatationline"/>
    <w:rsid w:val="00D9634A"/>
    <w:pPr>
      <w:numPr>
        <w:numId w:val="36"/>
      </w:numPr>
      <w:spacing w:before="120" w:after="120"/>
    </w:pPr>
    <w:rPr>
      <w:rFonts w:asciiTheme="minorHAnsi" w:hAnsiTheme="minorHAnsi" w:cs="Arial"/>
      <w:b/>
      <w:caps/>
      <w:color w:val="407EC9"/>
      <w:sz w:val="28"/>
    </w:rPr>
  </w:style>
  <w:style w:type="paragraph" w:customStyle="1" w:styleId="AppendixHead2">
    <w:name w:val="Appendix Head 2"/>
    <w:basedOn w:val="Normal"/>
    <w:next w:val="Heading2separationline"/>
    <w:rsid w:val="00D9634A"/>
    <w:pPr>
      <w:numPr>
        <w:ilvl w:val="1"/>
        <w:numId w:val="36"/>
      </w:numPr>
      <w:spacing w:before="120" w:after="120"/>
    </w:pPr>
    <w:rPr>
      <w:rFonts w:asciiTheme="minorHAnsi" w:hAnsiTheme="minorHAnsi" w:cs="Arial"/>
      <w:b/>
      <w:caps/>
      <w:color w:val="407EC9"/>
      <w:sz w:val="24"/>
    </w:rPr>
  </w:style>
  <w:style w:type="paragraph" w:customStyle="1" w:styleId="AppendixHead3">
    <w:name w:val="Appendix Head 3"/>
    <w:basedOn w:val="Normal"/>
    <w:next w:val="BodyText"/>
    <w:rsid w:val="00D9634A"/>
    <w:pPr>
      <w:numPr>
        <w:ilvl w:val="2"/>
        <w:numId w:val="36"/>
      </w:numPr>
      <w:spacing w:before="120" w:after="120"/>
    </w:pPr>
    <w:rPr>
      <w:rFonts w:asciiTheme="minorHAnsi" w:hAnsiTheme="minorHAnsi" w:cs="Arial"/>
      <w:b/>
      <w:smallCaps/>
      <w:color w:val="407EC9"/>
    </w:rPr>
  </w:style>
  <w:style w:type="paragraph" w:customStyle="1" w:styleId="AppendixHead4">
    <w:name w:val="Appendix Head 4"/>
    <w:basedOn w:val="Normal"/>
    <w:next w:val="BodyText"/>
    <w:rsid w:val="00D9634A"/>
    <w:pPr>
      <w:numPr>
        <w:ilvl w:val="3"/>
        <w:numId w:val="36"/>
      </w:numPr>
      <w:spacing w:before="120" w:after="120"/>
    </w:pPr>
    <w:rPr>
      <w:rFonts w:asciiTheme="minorHAnsi" w:hAnsiTheme="minorHAnsi" w:cs="Arial"/>
      <w:b/>
      <w:color w:val="407EC9"/>
    </w:rPr>
  </w:style>
  <w:style w:type="character" w:customStyle="1" w:styleId="AnnexChar">
    <w:name w:val="Annex Char"/>
    <w:basedOn w:val="DefaultParagraphFont"/>
    <w:rsid w:val="00D9634A"/>
    <w:rPr>
      <w:rFonts w:asciiTheme="minorHAnsi" w:hAnsiTheme="minorHAnsi" w:cstheme="minorHAnsi"/>
      <w:b/>
      <w:i/>
      <w:snapToGrid w:val="0"/>
      <w:color w:val="4472C4" w:themeColor="accent1"/>
      <w:sz w:val="28"/>
      <w:szCs w:val="22"/>
      <w:u w:val="single"/>
    </w:rPr>
  </w:style>
  <w:style w:type="paragraph" w:customStyle="1" w:styleId="AnnexAHead1">
    <w:name w:val="Annex A Head 1"/>
    <w:basedOn w:val="Normal"/>
    <w:next w:val="Heading1separatationline"/>
    <w:rsid w:val="00D9634A"/>
    <w:pPr>
      <w:numPr>
        <w:numId w:val="23"/>
      </w:numPr>
      <w:spacing w:before="240" w:after="120"/>
    </w:pPr>
    <w:rPr>
      <w:rFonts w:asciiTheme="minorHAnsi" w:hAnsiTheme="minorHAnsi"/>
      <w:b/>
      <w:bCs/>
      <w:caps/>
      <w:color w:val="407EC9"/>
      <w:sz w:val="28"/>
    </w:rPr>
  </w:style>
  <w:style w:type="paragraph" w:customStyle="1" w:styleId="AnnexAHead2">
    <w:name w:val="Annex A Head 2"/>
    <w:basedOn w:val="Normal"/>
    <w:next w:val="Heading2separationline"/>
    <w:rsid w:val="00D9634A"/>
    <w:pPr>
      <w:numPr>
        <w:ilvl w:val="1"/>
        <w:numId w:val="23"/>
      </w:numPr>
      <w:spacing w:before="120" w:after="120"/>
    </w:pPr>
    <w:rPr>
      <w:rFonts w:asciiTheme="minorHAnsi" w:hAnsiTheme="minorHAnsi"/>
      <w:b/>
      <w:caps/>
      <w:color w:val="407EC9"/>
      <w:sz w:val="24"/>
    </w:rPr>
  </w:style>
  <w:style w:type="paragraph" w:customStyle="1" w:styleId="AnnexAHead3">
    <w:name w:val="Annex A Head 3"/>
    <w:basedOn w:val="Normal"/>
    <w:next w:val="BodyText"/>
    <w:rsid w:val="00D9634A"/>
    <w:pPr>
      <w:numPr>
        <w:ilvl w:val="2"/>
        <w:numId w:val="23"/>
      </w:numPr>
      <w:spacing w:before="120" w:after="120"/>
    </w:pPr>
    <w:rPr>
      <w:rFonts w:asciiTheme="minorHAnsi" w:hAnsiTheme="minorHAnsi"/>
      <w:b/>
      <w:smallCaps/>
      <w:color w:val="407EC9"/>
    </w:rPr>
  </w:style>
  <w:style w:type="paragraph" w:customStyle="1" w:styleId="AnnexAHead4">
    <w:name w:val="Annex A Head 4"/>
    <w:basedOn w:val="Normal"/>
    <w:next w:val="BodyText"/>
    <w:rsid w:val="00D9634A"/>
    <w:pPr>
      <w:numPr>
        <w:ilvl w:val="3"/>
        <w:numId w:val="23"/>
      </w:numPr>
      <w:spacing w:before="120" w:after="120"/>
    </w:pPr>
    <w:rPr>
      <w:rFonts w:asciiTheme="minorHAnsi" w:hAnsiTheme="minorHAnsi"/>
      <w:b/>
      <w:color w:val="407EC9"/>
    </w:rPr>
  </w:style>
  <w:style w:type="paragraph" w:styleId="BodyTextIndent3">
    <w:name w:val="Body Text Indent 3"/>
    <w:basedOn w:val="Normal"/>
    <w:link w:val="BodyTextIndent3Char"/>
    <w:unhideWhenUsed/>
    <w:rsid w:val="00D9634A"/>
    <w:pPr>
      <w:spacing w:after="120" w:line="216" w:lineRule="atLeast"/>
      <w:ind w:left="360"/>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rsid w:val="00D9634A"/>
    <w:rPr>
      <w:rFonts w:eastAsiaTheme="minorHAnsi"/>
      <w:sz w:val="16"/>
      <w:szCs w:val="16"/>
      <w:lang w:val="en-GB"/>
    </w:rPr>
  </w:style>
  <w:style w:type="paragraph" w:customStyle="1" w:styleId="InsetList">
    <w:name w:val="Inset List"/>
    <w:basedOn w:val="Normal"/>
    <w:rsid w:val="00D9634A"/>
    <w:pPr>
      <w:numPr>
        <w:numId w:val="38"/>
      </w:numPr>
      <w:spacing w:after="120" w:line="216" w:lineRule="atLeast"/>
      <w:jc w:val="both"/>
    </w:pPr>
    <w:rPr>
      <w:rFonts w:asciiTheme="minorHAnsi" w:eastAsiaTheme="minorHAnsi" w:hAnsiTheme="minorHAnsi" w:cstheme="minorBidi"/>
      <w:lang w:eastAsia="en-US"/>
    </w:rPr>
  </w:style>
  <w:style w:type="paragraph" w:customStyle="1" w:styleId="ListofFigures">
    <w:name w:val="List of Figures"/>
    <w:basedOn w:val="Normal"/>
    <w:next w:val="Normal"/>
    <w:rsid w:val="00D9634A"/>
    <w:pPr>
      <w:spacing w:after="240" w:line="480" w:lineRule="atLeast"/>
    </w:pPr>
    <w:rPr>
      <w:rFonts w:asciiTheme="minorHAnsi" w:eastAsiaTheme="minorHAnsi" w:hAnsiTheme="minorHAnsi" w:cstheme="minorBidi"/>
      <w:b/>
      <w:color w:val="ED7D31" w:themeColor="accent2"/>
      <w:sz w:val="40"/>
      <w:szCs w:val="40"/>
      <w:lang w:eastAsia="en-US"/>
    </w:rPr>
  </w:style>
  <w:style w:type="paragraph" w:customStyle="1" w:styleId="Reference">
    <w:name w:val="Reference"/>
    <w:basedOn w:val="Normal"/>
    <w:qFormat/>
    <w:rsid w:val="00D9634A"/>
    <w:pPr>
      <w:tabs>
        <w:tab w:val="num" w:pos="0"/>
      </w:tabs>
      <w:spacing w:after="120"/>
      <w:ind w:left="567" w:hanging="567"/>
    </w:pPr>
    <w:rPr>
      <w:rFonts w:asciiTheme="minorHAnsi" w:eastAsia="Times New Roman" w:hAnsiTheme="minorHAnsi" w:cs="Times New Roman"/>
      <w:szCs w:val="20"/>
      <w:lang w:eastAsia="en-US"/>
    </w:rPr>
  </w:style>
  <w:style w:type="paragraph" w:customStyle="1" w:styleId="Tablecaption">
    <w:name w:val="Table caption"/>
    <w:basedOn w:val="Normal"/>
    <w:next w:val="Normal"/>
    <w:qFormat/>
    <w:rsid w:val="00D9634A"/>
    <w:pPr>
      <w:numPr>
        <w:numId w:val="40"/>
      </w:numPr>
      <w:spacing w:after="240" w:line="216" w:lineRule="atLeast"/>
    </w:pPr>
    <w:rPr>
      <w:rFonts w:asciiTheme="minorHAnsi" w:eastAsiaTheme="minorHAnsi" w:hAnsiTheme="minorHAnsi" w:cstheme="minorBidi"/>
      <w:b/>
      <w:bCs/>
      <w:i/>
      <w:color w:val="575756"/>
      <w:u w:val="single"/>
      <w:lang w:eastAsia="en-US"/>
    </w:rPr>
  </w:style>
  <w:style w:type="paragraph" w:styleId="ListNumber">
    <w:name w:val="List Number"/>
    <w:basedOn w:val="Normal"/>
    <w:rsid w:val="00D9634A"/>
    <w:pPr>
      <w:tabs>
        <w:tab w:val="num" w:pos="360"/>
      </w:tabs>
      <w:spacing w:line="216" w:lineRule="atLeast"/>
      <w:ind w:left="360" w:hanging="360"/>
      <w:contextualSpacing/>
    </w:pPr>
    <w:rPr>
      <w:rFonts w:asciiTheme="minorHAnsi" w:eastAsiaTheme="minorHAnsi" w:hAnsiTheme="minorHAnsi" w:cstheme="minorBidi"/>
      <w:sz w:val="18"/>
      <w:lang w:eastAsia="en-US"/>
    </w:rPr>
  </w:style>
  <w:style w:type="paragraph" w:customStyle="1" w:styleId="Footereditionno">
    <w:name w:val="Footer edition no."/>
    <w:basedOn w:val="Normal"/>
    <w:rsid w:val="00D9634A"/>
    <w:pPr>
      <w:tabs>
        <w:tab w:val="right" w:pos="10206"/>
      </w:tabs>
      <w:spacing w:line="216" w:lineRule="atLeast"/>
    </w:pPr>
    <w:rPr>
      <w:rFonts w:asciiTheme="minorHAnsi" w:eastAsiaTheme="minorHAnsi" w:hAnsiTheme="minorHAnsi" w:cstheme="minorBidi"/>
      <w:b/>
      <w:color w:val="00558C"/>
      <w:sz w:val="15"/>
      <w:lang w:eastAsia="en-US"/>
    </w:rPr>
  </w:style>
  <w:style w:type="paragraph" w:customStyle="1" w:styleId="Lista">
    <w:name w:val="List a"/>
    <w:basedOn w:val="Normal"/>
    <w:qFormat/>
    <w:rsid w:val="00D9634A"/>
    <w:pPr>
      <w:spacing w:after="120"/>
      <w:jc w:val="both"/>
    </w:pPr>
    <w:rPr>
      <w:rFonts w:asciiTheme="minorHAnsi" w:eastAsia="Times New Roman" w:hAnsiTheme="minorHAnsi" w:cs="Times New Roman"/>
      <w:szCs w:val="20"/>
    </w:rPr>
  </w:style>
  <w:style w:type="paragraph" w:customStyle="1" w:styleId="Listi">
    <w:name w:val="List i"/>
    <w:basedOn w:val="Normal"/>
    <w:qFormat/>
    <w:rsid w:val="00D9634A"/>
    <w:pPr>
      <w:spacing w:after="120" w:line="216" w:lineRule="atLeast"/>
    </w:pPr>
    <w:rPr>
      <w:rFonts w:asciiTheme="minorHAnsi" w:eastAsiaTheme="minorHAnsi" w:hAnsiTheme="minorHAnsi" w:cstheme="minorBidi"/>
      <w:sz w:val="20"/>
      <w:lang w:eastAsia="en-US"/>
    </w:rPr>
  </w:style>
  <w:style w:type="paragraph" w:customStyle="1" w:styleId="Listitext">
    <w:name w:val="List i text"/>
    <w:basedOn w:val="Normal"/>
    <w:rsid w:val="00D9634A"/>
    <w:pPr>
      <w:spacing w:line="216" w:lineRule="atLeast"/>
      <w:ind w:left="2268" w:hanging="567"/>
    </w:pPr>
    <w:rPr>
      <w:rFonts w:asciiTheme="minorHAnsi" w:eastAsiaTheme="minorHAnsi" w:hAnsiTheme="minorHAnsi" w:cstheme="minorBidi"/>
      <w:sz w:val="20"/>
      <w:lang w:eastAsia="en-US"/>
    </w:rPr>
  </w:style>
  <w:style w:type="paragraph" w:styleId="DocumentMap">
    <w:name w:val="Document Map"/>
    <w:basedOn w:val="Normal"/>
    <w:link w:val="DocumentMapChar"/>
    <w:rsid w:val="00D9634A"/>
    <w:pPr>
      <w:shd w:val="clear" w:color="auto" w:fill="000080"/>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D9634A"/>
    <w:rPr>
      <w:rFonts w:ascii="Tahoma" w:hAnsi="Tahoma" w:cs="Times New Roman"/>
      <w:sz w:val="20"/>
      <w:szCs w:val="24"/>
      <w:shd w:val="clear" w:color="auto" w:fill="000080"/>
      <w:lang w:val="de-DE" w:eastAsia="de-DE"/>
    </w:rPr>
  </w:style>
  <w:style w:type="paragraph" w:customStyle="1" w:styleId="AnnexEHead1">
    <w:name w:val="Annex E Head 1"/>
    <w:basedOn w:val="Normal"/>
    <w:next w:val="Heading1separatationline"/>
    <w:rsid w:val="00D9634A"/>
    <w:pPr>
      <w:spacing w:before="240" w:after="120" w:line="216" w:lineRule="atLeast"/>
    </w:pPr>
    <w:rPr>
      <w:rFonts w:asciiTheme="minorHAnsi" w:eastAsiaTheme="minorHAnsi" w:hAnsiTheme="minorHAnsi" w:cstheme="minorBidi"/>
      <w:b/>
      <w:caps/>
      <w:color w:val="407EC9"/>
      <w:sz w:val="28"/>
      <w:lang w:eastAsia="en-US"/>
    </w:rPr>
  </w:style>
  <w:style w:type="character" w:styleId="Emphasis">
    <w:name w:val="Emphasis"/>
    <w:uiPriority w:val="20"/>
    <w:rsid w:val="00D9634A"/>
    <w:rPr>
      <w:i/>
      <w:iCs/>
    </w:rPr>
  </w:style>
  <w:style w:type="character" w:styleId="HTMLCite">
    <w:name w:val="HTML Cite"/>
    <w:rsid w:val="00D9634A"/>
    <w:rPr>
      <w:i/>
      <w:iCs/>
    </w:rPr>
  </w:style>
  <w:style w:type="paragraph" w:customStyle="1" w:styleId="AnnexEHead2">
    <w:name w:val="Annex E Head 2"/>
    <w:basedOn w:val="Normal"/>
    <w:next w:val="Heading2separationline"/>
    <w:rsid w:val="00D9634A"/>
    <w:pPr>
      <w:spacing w:line="216" w:lineRule="atLeast"/>
    </w:pPr>
    <w:rPr>
      <w:rFonts w:asciiTheme="minorHAnsi" w:eastAsiaTheme="minorHAnsi" w:hAnsiTheme="minorHAnsi" w:cstheme="minorBidi"/>
      <w:b/>
      <w:caps/>
      <w:color w:val="407EC9"/>
      <w:sz w:val="24"/>
      <w:lang w:eastAsia="en-US"/>
    </w:rPr>
  </w:style>
  <w:style w:type="paragraph" w:customStyle="1" w:styleId="Default">
    <w:name w:val="Default"/>
    <w:rsid w:val="00D9634A"/>
    <w:pPr>
      <w:autoSpaceDE w:val="0"/>
      <w:autoSpaceDN w:val="0"/>
      <w:adjustRightInd w:val="0"/>
      <w:spacing w:after="0" w:line="240" w:lineRule="auto"/>
    </w:pPr>
    <w:rPr>
      <w:rFonts w:ascii="Arial" w:hAnsi="Arial" w:cs="Arial"/>
      <w:color w:val="000000"/>
      <w:sz w:val="24"/>
      <w:szCs w:val="24"/>
      <w:lang w:val="en-GB" w:eastAsia="en-GB"/>
    </w:rPr>
  </w:style>
  <w:style w:type="table" w:customStyle="1" w:styleId="TableGrid1">
    <w:name w:val="Table Grid1"/>
    <w:basedOn w:val="TableNormal"/>
    <w:next w:val="TableGrid"/>
    <w:uiPriority w:val="59"/>
    <w:rsid w:val="00D9634A"/>
    <w:pPr>
      <w:spacing w:after="0" w:line="240" w:lineRule="auto"/>
    </w:pPr>
    <w:rPr>
      <w:rFonts w:eastAsiaTheme="minorHAns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D9634A"/>
    <w:pPr>
      <w:numPr>
        <w:numId w:val="0"/>
      </w:numPr>
      <w:spacing w:before="480" w:line="276" w:lineRule="auto"/>
      <w:outlineLvl w:val="9"/>
    </w:pPr>
    <w:rPr>
      <w:caps w:val="0"/>
      <w:color w:val="2F5496" w:themeColor="accent1" w:themeShade="BF"/>
      <w:szCs w:val="28"/>
      <w:lang w:val="sv-SE"/>
    </w:rPr>
  </w:style>
  <w:style w:type="paragraph" w:customStyle="1" w:styleId="Tableinsetlist">
    <w:name w:val="Table inset list"/>
    <w:basedOn w:val="InsetList"/>
    <w:rsid w:val="00D9634A"/>
    <w:pPr>
      <w:numPr>
        <w:numId w:val="41"/>
      </w:numPr>
    </w:pPr>
    <w:rPr>
      <w:sz w:val="20"/>
    </w:rPr>
  </w:style>
  <w:style w:type="character" w:customStyle="1" w:styleId="TextedesaisieCar">
    <w:name w:val="Texte de saisie Car"/>
    <w:basedOn w:val="DefaultParagraphFont"/>
    <w:link w:val="Textedesaisie"/>
    <w:rsid w:val="00D9634A"/>
    <w:rPr>
      <w:rFonts w:cs="Times New Roman"/>
      <w:color w:val="000000" w:themeColor="text1"/>
      <w:szCs w:val="24"/>
      <w:lang w:val="en-GB"/>
    </w:rPr>
  </w:style>
  <w:style w:type="paragraph" w:customStyle="1" w:styleId="AnnexEHead3">
    <w:name w:val="Annex E Head 3"/>
    <w:basedOn w:val="Normal"/>
    <w:next w:val="BodyText"/>
    <w:rsid w:val="00D9634A"/>
    <w:pPr>
      <w:spacing w:after="120" w:line="216" w:lineRule="atLeast"/>
    </w:pPr>
    <w:rPr>
      <w:rFonts w:asciiTheme="minorHAnsi" w:eastAsiaTheme="minorHAnsi" w:hAnsiTheme="minorHAnsi" w:cstheme="minorBidi"/>
      <w:b/>
      <w:smallCaps/>
      <w:color w:val="407EC9"/>
      <w:lang w:eastAsia="en-US"/>
    </w:rPr>
  </w:style>
  <w:style w:type="paragraph" w:customStyle="1" w:styleId="Figurecaption">
    <w:name w:val="Figure caption"/>
    <w:basedOn w:val="Normal"/>
    <w:next w:val="Normal"/>
    <w:qFormat/>
    <w:rsid w:val="00D9634A"/>
    <w:pPr>
      <w:numPr>
        <w:numId w:val="37"/>
      </w:numPr>
      <w:spacing w:before="240" w:after="240" w:line="216" w:lineRule="atLeast"/>
    </w:pPr>
    <w:rPr>
      <w:rFonts w:asciiTheme="minorHAnsi" w:eastAsiaTheme="minorHAnsi" w:hAnsiTheme="minorHAnsi" w:cstheme="minorBidi"/>
      <w:b/>
      <w:bCs/>
      <w:i/>
      <w:color w:val="575756"/>
      <w:u w:val="single"/>
      <w:lang w:eastAsia="en-US"/>
    </w:rPr>
  </w:style>
  <w:style w:type="paragraph" w:customStyle="1" w:styleId="AnnexBHead1">
    <w:name w:val="Annex B Head 1"/>
    <w:basedOn w:val="Normal"/>
    <w:next w:val="Heading1separatationline"/>
    <w:rsid w:val="00D9634A"/>
    <w:pPr>
      <w:numPr>
        <w:numId w:val="24"/>
      </w:numPr>
      <w:spacing w:line="216" w:lineRule="atLeast"/>
    </w:pPr>
    <w:rPr>
      <w:rFonts w:asciiTheme="minorHAnsi" w:eastAsiaTheme="minorHAnsi" w:hAnsiTheme="minorHAnsi" w:cstheme="minorBidi"/>
      <w:b/>
      <w:caps/>
      <w:color w:val="407EC9"/>
      <w:sz w:val="28"/>
      <w:lang w:eastAsia="en-US"/>
    </w:rPr>
  </w:style>
  <w:style w:type="paragraph" w:styleId="NoSpacing">
    <w:name w:val="No Spacing"/>
    <w:aliases w:val="E2 condensed"/>
    <w:uiPriority w:val="1"/>
    <w:rsid w:val="00D9634A"/>
    <w:pPr>
      <w:spacing w:after="0" w:line="240" w:lineRule="auto"/>
    </w:pPr>
    <w:rPr>
      <w:rFonts w:eastAsiaTheme="minorHAnsi"/>
      <w:sz w:val="18"/>
      <w:lang w:val="en-GB"/>
    </w:rPr>
  </w:style>
  <w:style w:type="paragraph" w:customStyle="1" w:styleId="AnnexBHead2">
    <w:name w:val="Annex B Head 2"/>
    <w:basedOn w:val="Normal"/>
    <w:next w:val="Heading2separationline"/>
    <w:rsid w:val="00D9634A"/>
    <w:pPr>
      <w:tabs>
        <w:tab w:val="num" w:pos="0"/>
      </w:tabs>
      <w:spacing w:line="216" w:lineRule="atLeast"/>
      <w:ind w:left="851" w:hanging="851"/>
    </w:pPr>
    <w:rPr>
      <w:rFonts w:asciiTheme="minorHAnsi" w:eastAsiaTheme="minorHAnsi" w:hAnsiTheme="minorHAnsi" w:cstheme="minorBidi"/>
      <w:b/>
      <w:caps/>
      <w:color w:val="407EC9"/>
      <w:sz w:val="24"/>
      <w:lang w:eastAsia="en-US"/>
    </w:rPr>
  </w:style>
  <w:style w:type="paragraph" w:customStyle="1" w:styleId="AnnexBHead3">
    <w:name w:val="Annex B Head 3"/>
    <w:basedOn w:val="Normal"/>
    <w:next w:val="BodyText"/>
    <w:rsid w:val="00D9634A"/>
    <w:pPr>
      <w:spacing w:line="216" w:lineRule="atLeast"/>
      <w:ind w:left="992" w:hanging="992"/>
    </w:pPr>
    <w:rPr>
      <w:rFonts w:asciiTheme="minorHAnsi" w:eastAsiaTheme="minorHAnsi" w:hAnsiTheme="minorHAnsi" w:cstheme="minorBidi"/>
      <w:b/>
      <w:smallCaps/>
      <w:color w:val="407EC9"/>
      <w:lang w:eastAsia="en-US"/>
    </w:rPr>
  </w:style>
  <w:style w:type="paragraph" w:customStyle="1" w:styleId="AnnexBHead4">
    <w:name w:val="Annex B Head 4"/>
    <w:basedOn w:val="Normal"/>
    <w:next w:val="BodyText"/>
    <w:rsid w:val="00D9634A"/>
    <w:pPr>
      <w:tabs>
        <w:tab w:val="num" w:pos="0"/>
      </w:tabs>
      <w:spacing w:line="216" w:lineRule="atLeast"/>
      <w:ind w:left="1134" w:hanging="1134"/>
    </w:pPr>
    <w:rPr>
      <w:rFonts w:asciiTheme="minorHAnsi" w:eastAsiaTheme="minorHAnsi" w:hAnsiTheme="minorHAnsi" w:cstheme="minorBidi"/>
      <w:b/>
      <w:color w:val="407EC9"/>
      <w:lang w:eastAsia="en-US"/>
    </w:rPr>
  </w:style>
  <w:style w:type="paragraph" w:customStyle="1" w:styleId="Footerlandscape">
    <w:name w:val="Footer landscape"/>
    <w:basedOn w:val="Normal"/>
    <w:rsid w:val="00D9634A"/>
    <w:pPr>
      <w:pBdr>
        <w:top w:val="single" w:sz="4" w:space="1" w:color="auto"/>
      </w:pBdr>
      <w:tabs>
        <w:tab w:val="right" w:pos="15309"/>
      </w:tabs>
      <w:adjustRightInd w:val="0"/>
      <w:spacing w:line="216" w:lineRule="atLeast"/>
    </w:pPr>
    <w:rPr>
      <w:rFonts w:asciiTheme="minorHAnsi" w:eastAsiaTheme="minorHAnsi" w:hAnsiTheme="minorHAnsi" w:cstheme="minorBidi"/>
      <w:b/>
      <w:color w:val="00558C"/>
      <w:sz w:val="15"/>
      <w:lang w:eastAsia="en-US"/>
    </w:rPr>
  </w:style>
  <w:style w:type="paragraph" w:customStyle="1" w:styleId="Documentnumber">
    <w:name w:val="Document number"/>
    <w:basedOn w:val="Normal"/>
    <w:next w:val="Normal"/>
    <w:rsid w:val="00D9634A"/>
    <w:pPr>
      <w:spacing w:line="216" w:lineRule="atLeast"/>
    </w:pPr>
    <w:rPr>
      <w:rFonts w:asciiTheme="minorHAnsi" w:eastAsiaTheme="minorHAnsi" w:hAnsiTheme="minorHAnsi" w:cstheme="minorBidi"/>
      <w:caps/>
      <w:color w:val="00558C"/>
      <w:sz w:val="50"/>
      <w:lang w:eastAsia="en-US"/>
    </w:rPr>
  </w:style>
  <w:style w:type="paragraph" w:customStyle="1" w:styleId="Documentdate">
    <w:name w:val="Document date"/>
    <w:basedOn w:val="Normal"/>
    <w:rsid w:val="00D9634A"/>
    <w:pPr>
      <w:spacing w:line="216" w:lineRule="atLeast"/>
    </w:pPr>
    <w:rPr>
      <w:rFonts w:asciiTheme="minorHAnsi" w:eastAsiaTheme="minorHAnsi" w:hAnsiTheme="minorHAnsi" w:cstheme="minorBidi"/>
      <w:b/>
      <w:color w:val="00558C"/>
      <w:sz w:val="28"/>
      <w:lang w:eastAsia="en-US"/>
    </w:rPr>
  </w:style>
  <w:style w:type="paragraph" w:customStyle="1" w:styleId="Footerportrait">
    <w:name w:val="Footer portrait"/>
    <w:basedOn w:val="Normal"/>
    <w:rsid w:val="00D9634A"/>
    <w:pPr>
      <w:pBdr>
        <w:top w:val="single" w:sz="4" w:space="1" w:color="auto"/>
      </w:pBdr>
      <w:tabs>
        <w:tab w:val="right" w:pos="10206"/>
      </w:tabs>
      <w:spacing w:line="216" w:lineRule="atLeast"/>
    </w:pPr>
    <w:rPr>
      <w:rFonts w:asciiTheme="minorHAnsi" w:eastAsiaTheme="minorHAnsi" w:hAnsiTheme="minorHAnsi" w:cstheme="minorBidi"/>
      <w:b/>
      <w:noProof/>
      <w:color w:val="00558C"/>
      <w:sz w:val="15"/>
      <w:lang w:val="en-US" w:eastAsia="en-US"/>
    </w:rPr>
  </w:style>
  <w:style w:type="paragraph" w:customStyle="1" w:styleId="Documentname">
    <w:name w:val="Document name"/>
    <w:basedOn w:val="Documenttype"/>
    <w:rsid w:val="00D9634A"/>
    <w:pPr>
      <w:ind w:left="0" w:right="0"/>
    </w:pPr>
    <w:rPr>
      <w:b w:val="0"/>
      <w:color w:val="00558C"/>
    </w:rPr>
  </w:style>
  <w:style w:type="character" w:styleId="PlaceholderText">
    <w:name w:val="Placeholder Text"/>
    <w:basedOn w:val="DefaultParagraphFont"/>
    <w:uiPriority w:val="99"/>
    <w:semiHidden/>
    <w:rsid w:val="00D9634A"/>
    <w:rPr>
      <w:color w:val="808080"/>
    </w:rPr>
  </w:style>
  <w:style w:type="paragraph" w:customStyle="1" w:styleId="Style1">
    <w:name w:val="Style1"/>
    <w:basedOn w:val="Tableheading"/>
    <w:rsid w:val="00D9634A"/>
    <w:pPr>
      <w:spacing w:before="60" w:after="60"/>
      <w:jc w:val="center"/>
    </w:pPr>
    <w:rPr>
      <w:rFonts w:eastAsiaTheme="majorEastAsia"/>
      <w:color w:val="407EC9"/>
      <w:lang w:val="en-US"/>
    </w:rPr>
  </w:style>
  <w:style w:type="paragraph" w:customStyle="1" w:styleId="Style2">
    <w:name w:val="Style2"/>
    <w:basedOn w:val="TOC3"/>
    <w:autoRedefine/>
    <w:rsid w:val="00D9634A"/>
    <w:pPr>
      <w:tabs>
        <w:tab w:val="left" w:pos="1985"/>
        <w:tab w:val="right" w:pos="10195"/>
      </w:tabs>
      <w:spacing w:after="60" w:line="216" w:lineRule="atLeast"/>
      <w:ind w:left="1134" w:hanging="709"/>
    </w:pPr>
    <w:rPr>
      <w:rFonts w:eastAsiaTheme="minorEastAsia" w:cstheme="minorBidi"/>
      <w:noProof/>
      <w:sz w:val="24"/>
      <w:lang w:val="en-US"/>
    </w:rPr>
  </w:style>
  <w:style w:type="paragraph" w:customStyle="1" w:styleId="Headingseparationline-landscape">
    <w:name w:val="Heading separation line - landscape"/>
    <w:basedOn w:val="Heading1separatationline"/>
    <w:rsid w:val="00D9634A"/>
    <w:pPr>
      <w:ind w:right="14317"/>
    </w:pPr>
  </w:style>
  <w:style w:type="paragraph" w:customStyle="1" w:styleId="AnnexCHead1">
    <w:name w:val="Annex C Head 1"/>
    <w:basedOn w:val="Normal"/>
    <w:next w:val="Heading1separatationline"/>
    <w:rsid w:val="00D9634A"/>
    <w:pPr>
      <w:numPr>
        <w:numId w:val="25"/>
      </w:numPr>
      <w:spacing w:before="240" w:after="120" w:line="216" w:lineRule="atLeast"/>
    </w:pPr>
    <w:rPr>
      <w:rFonts w:asciiTheme="minorHAnsi" w:eastAsiaTheme="minorHAnsi" w:hAnsiTheme="minorHAnsi" w:cstheme="minorBidi"/>
      <w:b/>
      <w:caps/>
      <w:color w:val="407EC9"/>
      <w:sz w:val="28"/>
      <w:lang w:eastAsia="en-US"/>
    </w:rPr>
  </w:style>
  <w:style w:type="paragraph" w:customStyle="1" w:styleId="AnnexCHead2">
    <w:name w:val="Annex C Head 2"/>
    <w:basedOn w:val="Normal"/>
    <w:next w:val="Heading2separationline"/>
    <w:rsid w:val="00D9634A"/>
    <w:pPr>
      <w:numPr>
        <w:ilvl w:val="1"/>
        <w:numId w:val="25"/>
      </w:numPr>
      <w:spacing w:line="216" w:lineRule="atLeast"/>
    </w:pPr>
    <w:rPr>
      <w:rFonts w:asciiTheme="minorHAnsi" w:eastAsiaTheme="minorHAnsi" w:hAnsiTheme="minorHAnsi" w:cstheme="minorBidi"/>
      <w:b/>
      <w:caps/>
      <w:color w:val="407EC9"/>
      <w:sz w:val="24"/>
      <w:lang w:eastAsia="en-US"/>
    </w:rPr>
  </w:style>
  <w:style w:type="paragraph" w:customStyle="1" w:styleId="AnnexCHead3">
    <w:name w:val="Annex C Head 3"/>
    <w:basedOn w:val="Normal"/>
    <w:rsid w:val="00D9634A"/>
    <w:pPr>
      <w:numPr>
        <w:ilvl w:val="2"/>
        <w:numId w:val="25"/>
      </w:numPr>
      <w:spacing w:before="120" w:after="120" w:line="216" w:lineRule="atLeast"/>
    </w:pPr>
    <w:rPr>
      <w:rFonts w:asciiTheme="minorHAnsi" w:eastAsiaTheme="minorHAnsi" w:hAnsiTheme="minorHAnsi" w:cstheme="minorBidi"/>
      <w:b/>
      <w:smallCaps/>
      <w:color w:val="407EC9"/>
      <w:lang w:eastAsia="en-US"/>
    </w:rPr>
  </w:style>
  <w:style w:type="paragraph" w:customStyle="1" w:styleId="AnnexCHead4">
    <w:name w:val="Annex C Head 4"/>
    <w:basedOn w:val="Normal"/>
    <w:next w:val="BodyText"/>
    <w:rsid w:val="00D9634A"/>
    <w:pPr>
      <w:numPr>
        <w:ilvl w:val="3"/>
        <w:numId w:val="25"/>
      </w:numPr>
      <w:spacing w:before="120" w:after="120" w:line="216" w:lineRule="atLeast"/>
    </w:pPr>
    <w:rPr>
      <w:rFonts w:asciiTheme="minorHAnsi" w:eastAsiaTheme="minorHAnsi" w:hAnsiTheme="minorHAnsi" w:cstheme="minorBidi"/>
      <w:b/>
      <w:color w:val="407EC9"/>
      <w:lang w:eastAsia="de-DE"/>
    </w:rPr>
  </w:style>
  <w:style w:type="paragraph" w:customStyle="1" w:styleId="AnnexDHead1">
    <w:name w:val="Annex D Head 1"/>
    <w:basedOn w:val="Normal"/>
    <w:next w:val="Heading1separatationline"/>
    <w:rsid w:val="00D9634A"/>
    <w:pPr>
      <w:numPr>
        <w:numId w:val="26"/>
      </w:numPr>
      <w:spacing w:before="240" w:after="120" w:line="216" w:lineRule="atLeast"/>
    </w:pPr>
    <w:rPr>
      <w:rFonts w:asciiTheme="minorHAnsi" w:eastAsiaTheme="minorHAnsi" w:hAnsiTheme="minorHAnsi" w:cstheme="minorBidi"/>
      <w:b/>
      <w:caps/>
      <w:color w:val="407EC9"/>
      <w:sz w:val="28"/>
      <w:lang w:eastAsia="de-DE"/>
    </w:rPr>
  </w:style>
  <w:style w:type="character" w:customStyle="1" w:styleId="IntenseEmphasis1">
    <w:name w:val="Intense Emphasis1"/>
    <w:basedOn w:val="DefaultParagraphFont"/>
    <w:uiPriority w:val="21"/>
    <w:rsid w:val="00D9634A"/>
    <w:rPr>
      <w:b/>
      <w:bCs/>
      <w:i/>
      <w:iCs/>
      <w:color w:val="ACDAF0"/>
    </w:rPr>
  </w:style>
  <w:style w:type="paragraph" w:customStyle="1" w:styleId="AnnexDHead3">
    <w:name w:val="Annex D Head 3"/>
    <w:basedOn w:val="BodyText"/>
    <w:link w:val="AnnexDHead3Char"/>
    <w:rsid w:val="00D9634A"/>
    <w:pPr>
      <w:numPr>
        <w:ilvl w:val="2"/>
        <w:numId w:val="26"/>
      </w:numPr>
      <w:spacing w:line="216" w:lineRule="atLeast"/>
      <w:jc w:val="left"/>
    </w:pPr>
    <w:rPr>
      <w:rFonts w:eastAsiaTheme="minorHAnsi"/>
      <w:b/>
      <w:smallCaps/>
      <w:color w:val="407EC9"/>
      <w:lang w:eastAsia="de-DE"/>
    </w:rPr>
  </w:style>
  <w:style w:type="paragraph" w:customStyle="1" w:styleId="AnnexDHead4">
    <w:name w:val="Annex D Head 4"/>
    <w:basedOn w:val="Normal"/>
    <w:next w:val="BodyText"/>
    <w:rsid w:val="00D9634A"/>
    <w:pPr>
      <w:numPr>
        <w:ilvl w:val="3"/>
        <w:numId w:val="26"/>
      </w:numPr>
      <w:spacing w:before="120" w:after="120" w:line="216" w:lineRule="atLeast"/>
    </w:pPr>
    <w:rPr>
      <w:rFonts w:asciiTheme="minorHAnsi" w:eastAsiaTheme="minorHAnsi" w:hAnsiTheme="minorHAnsi" w:cstheme="minorBidi"/>
      <w:color w:val="407EC9"/>
      <w:lang w:eastAsia="en-US"/>
    </w:rPr>
  </w:style>
  <w:style w:type="paragraph" w:customStyle="1" w:styleId="Acronym">
    <w:name w:val="Acronym"/>
    <w:basedOn w:val="Normal"/>
    <w:qFormat/>
    <w:rsid w:val="00D9634A"/>
    <w:pPr>
      <w:spacing w:after="60" w:line="216" w:lineRule="atLeast"/>
      <w:ind w:left="1418" w:hanging="1418"/>
    </w:pPr>
    <w:rPr>
      <w:rFonts w:asciiTheme="minorHAnsi" w:eastAsiaTheme="minorHAnsi" w:hAnsiTheme="minorHAnsi" w:cstheme="minorBidi"/>
      <w:lang w:eastAsia="en-US"/>
    </w:rPr>
  </w:style>
  <w:style w:type="paragraph" w:customStyle="1" w:styleId="Table0">
    <w:name w:val="Table"/>
    <w:basedOn w:val="Normal"/>
    <w:rsid w:val="00D9634A"/>
    <w:pPr>
      <w:tabs>
        <w:tab w:val="left" w:pos="709"/>
      </w:tabs>
      <w:ind w:left="108" w:right="108"/>
    </w:pPr>
    <w:rPr>
      <w:rFonts w:ascii="Helvetica 55 Roman" w:eastAsiaTheme="minorHAnsi" w:hAnsi="Helvetica 55 Roman" w:cstheme="minorBidi"/>
      <w:color w:val="000000" w:themeColor="text1"/>
      <w:lang w:eastAsia="en-US"/>
    </w:rPr>
  </w:style>
  <w:style w:type="paragraph" w:customStyle="1" w:styleId="TableHeader">
    <w:name w:val="Table_Header"/>
    <w:basedOn w:val="Normal"/>
    <w:next w:val="Table0"/>
    <w:qFormat/>
    <w:rsid w:val="00D9634A"/>
    <w:pPr>
      <w:ind w:left="108" w:right="108"/>
    </w:pPr>
    <w:rPr>
      <w:rFonts w:asciiTheme="minorHAnsi" w:eastAsiaTheme="minorHAnsi" w:hAnsiTheme="minorHAnsi" w:cstheme="minorBidi"/>
      <w:b/>
      <w:bCs/>
      <w:color w:val="000000" w:themeColor="text1"/>
      <w:sz w:val="24"/>
      <w:lang w:eastAsia="en-US"/>
    </w:rPr>
  </w:style>
  <w:style w:type="paragraph" w:customStyle="1" w:styleId="Bullet1Blue">
    <w:name w:val="Bullet 1 Blue"/>
    <w:basedOn w:val="Bullet1"/>
    <w:qFormat/>
    <w:rsid w:val="00D9634A"/>
    <w:pPr>
      <w:numPr>
        <w:numId w:val="45"/>
      </w:numPr>
      <w:tabs>
        <w:tab w:val="clear" w:pos="1134"/>
      </w:tabs>
      <w:spacing w:line="216" w:lineRule="atLeast"/>
      <w:jc w:val="left"/>
      <w:outlineLvl w:val="9"/>
    </w:pPr>
    <w:rPr>
      <w:rFonts w:asciiTheme="minorHAnsi" w:eastAsiaTheme="minorHAnsi" w:hAnsiTheme="minorHAnsi" w:cstheme="minorBidi"/>
      <w:i/>
      <w:color w:val="00B0F0"/>
      <w:lang w:eastAsia="en-US"/>
    </w:rPr>
  </w:style>
  <w:style w:type="paragraph" w:customStyle="1" w:styleId="AnnexEHead4">
    <w:name w:val="Annex E Head 4"/>
    <w:basedOn w:val="Normal"/>
    <w:next w:val="BodyText"/>
    <w:rsid w:val="00D9634A"/>
    <w:pPr>
      <w:numPr>
        <w:ilvl w:val="3"/>
        <w:numId w:val="27"/>
      </w:numPr>
      <w:spacing w:line="216" w:lineRule="atLeast"/>
    </w:pPr>
    <w:rPr>
      <w:rFonts w:asciiTheme="minorHAnsi" w:eastAsiaTheme="minorHAnsi" w:hAnsiTheme="minorHAnsi" w:cstheme="minorBidi"/>
      <w:b/>
      <w:color w:val="407EC9"/>
      <w:lang w:eastAsia="en-US"/>
    </w:rPr>
  </w:style>
  <w:style w:type="paragraph" w:customStyle="1" w:styleId="TableofTables">
    <w:name w:val="Table of Tables"/>
    <w:basedOn w:val="TableofFigures"/>
    <w:rsid w:val="00D9634A"/>
    <w:pPr>
      <w:tabs>
        <w:tab w:val="left" w:pos="1134"/>
        <w:tab w:val="right" w:pos="9781"/>
      </w:tabs>
      <w:spacing w:after="60" w:line="216" w:lineRule="atLeast"/>
      <w:ind w:left="1276" w:right="424" w:hanging="1276"/>
    </w:pPr>
    <w:rPr>
      <w:rFonts w:eastAsiaTheme="minorHAnsi" w:cstheme="minorBidi"/>
      <w:color w:val="auto"/>
    </w:rPr>
  </w:style>
  <w:style w:type="paragraph" w:customStyle="1" w:styleId="Bullet2Blue">
    <w:name w:val="Bullet 2 Blue"/>
    <w:basedOn w:val="Bullet2"/>
    <w:qFormat/>
    <w:rsid w:val="00D9634A"/>
    <w:pPr>
      <w:numPr>
        <w:numId w:val="0"/>
      </w:numPr>
      <w:tabs>
        <w:tab w:val="clear" w:pos="1701"/>
      </w:tabs>
      <w:spacing w:line="216" w:lineRule="atLeast"/>
      <w:ind w:left="2421" w:hanging="360"/>
      <w:jc w:val="left"/>
    </w:pPr>
    <w:rPr>
      <w:rFonts w:asciiTheme="minorHAnsi" w:eastAsiaTheme="minorHAnsi" w:hAnsiTheme="minorHAnsi" w:cstheme="minorBidi"/>
      <w:i/>
      <w:color w:val="00B0F0"/>
      <w:lang w:eastAsia="en-US"/>
    </w:rPr>
  </w:style>
  <w:style w:type="paragraph" w:customStyle="1" w:styleId="TableofAppendices">
    <w:name w:val="Table of Appendices"/>
    <w:basedOn w:val="TableofFigures"/>
    <w:next w:val="BodyText"/>
    <w:rsid w:val="00D9634A"/>
    <w:pPr>
      <w:tabs>
        <w:tab w:val="right" w:leader="dot" w:pos="9781"/>
      </w:tabs>
      <w:spacing w:after="60" w:line="216" w:lineRule="atLeast"/>
      <w:ind w:left="1276" w:right="424" w:hanging="1276"/>
    </w:pPr>
    <w:rPr>
      <w:rFonts w:eastAsiaTheme="minorHAnsi" w:cstheme="minorBidi"/>
      <w:color w:val="auto"/>
    </w:rPr>
  </w:style>
  <w:style w:type="paragraph" w:customStyle="1" w:styleId="AnnexFHead4">
    <w:name w:val="Annex F Head 4"/>
    <w:basedOn w:val="Normal"/>
    <w:next w:val="BodyText"/>
    <w:rsid w:val="00D9634A"/>
    <w:pPr>
      <w:numPr>
        <w:ilvl w:val="3"/>
        <w:numId w:val="28"/>
      </w:numPr>
      <w:spacing w:line="216" w:lineRule="atLeast"/>
    </w:pPr>
    <w:rPr>
      <w:rFonts w:asciiTheme="minorHAnsi" w:eastAsiaTheme="minorHAnsi" w:hAnsiTheme="minorHAnsi" w:cstheme="minorBidi"/>
      <w:b/>
      <w:color w:val="407EC9"/>
      <w:lang w:eastAsia="en-US"/>
    </w:rPr>
  </w:style>
  <w:style w:type="paragraph" w:customStyle="1" w:styleId="AnnexTablecaption">
    <w:name w:val="Annex Table caption"/>
    <w:basedOn w:val="Tablecaption"/>
    <w:next w:val="Normal"/>
    <w:rsid w:val="00D9634A"/>
    <w:pPr>
      <w:numPr>
        <w:numId w:val="0"/>
      </w:numPr>
      <w:tabs>
        <w:tab w:val="num" w:pos="360"/>
        <w:tab w:val="left" w:pos="851"/>
      </w:tabs>
      <w:ind w:left="851" w:hanging="851"/>
      <w:jc w:val="center"/>
    </w:pPr>
  </w:style>
  <w:style w:type="paragraph" w:customStyle="1" w:styleId="TableofAnnexes">
    <w:name w:val="Table of Annexes"/>
    <w:basedOn w:val="TableofFigures"/>
    <w:next w:val="Normal"/>
    <w:rsid w:val="00D9634A"/>
    <w:pPr>
      <w:tabs>
        <w:tab w:val="right" w:leader="dot" w:pos="9781"/>
      </w:tabs>
      <w:spacing w:after="60" w:line="216" w:lineRule="atLeast"/>
      <w:ind w:left="1276" w:right="424" w:hanging="1276"/>
    </w:pPr>
    <w:rPr>
      <w:rFonts w:eastAsiaTheme="minorHAnsi" w:cstheme="minorBidi"/>
      <w:color w:val="auto"/>
    </w:rPr>
  </w:style>
  <w:style w:type="paragraph" w:styleId="BlockText">
    <w:name w:val="Block Text"/>
    <w:basedOn w:val="Normal"/>
    <w:rsid w:val="00D9634A"/>
    <w:pPr>
      <w:spacing w:after="120"/>
      <w:ind w:left="1440" w:right="1440"/>
    </w:pPr>
    <w:rPr>
      <w:rFonts w:eastAsia="Times New Roman" w:cs="Arial"/>
    </w:rPr>
  </w:style>
  <w:style w:type="paragraph" w:customStyle="1" w:styleId="AnnexGHead4">
    <w:name w:val="Annex G Head 4"/>
    <w:basedOn w:val="Normal"/>
    <w:next w:val="BodyText"/>
    <w:rsid w:val="00D9634A"/>
    <w:pPr>
      <w:numPr>
        <w:ilvl w:val="3"/>
        <w:numId w:val="29"/>
      </w:numPr>
      <w:spacing w:line="216" w:lineRule="atLeast"/>
    </w:pPr>
    <w:rPr>
      <w:rFonts w:asciiTheme="minorHAnsi" w:eastAsiaTheme="minorHAnsi" w:hAnsiTheme="minorHAnsi" w:cstheme="minorBidi"/>
      <w:b/>
      <w:color w:val="407EC9"/>
      <w:lang w:eastAsia="en-US"/>
    </w:rPr>
  </w:style>
  <w:style w:type="paragraph" w:customStyle="1" w:styleId="AnnexHHead1">
    <w:name w:val="Annex H Head 1"/>
    <w:basedOn w:val="Normal"/>
    <w:next w:val="Heading1separatationline"/>
    <w:rsid w:val="00D9634A"/>
    <w:pPr>
      <w:numPr>
        <w:numId w:val="30"/>
      </w:numPr>
      <w:spacing w:before="240" w:after="120" w:line="216" w:lineRule="atLeast"/>
    </w:pPr>
    <w:rPr>
      <w:rFonts w:asciiTheme="minorHAnsi" w:eastAsiaTheme="minorHAnsi" w:hAnsiTheme="minorHAnsi" w:cstheme="minorBidi"/>
      <w:b/>
      <w:caps/>
      <w:color w:val="407EC9"/>
      <w:sz w:val="28"/>
      <w:lang w:eastAsia="en-US"/>
    </w:rPr>
  </w:style>
  <w:style w:type="paragraph" w:customStyle="1" w:styleId="AnnexHHead2">
    <w:name w:val="Annex H Head 2"/>
    <w:basedOn w:val="Normal"/>
    <w:next w:val="Heading2separationline"/>
    <w:rsid w:val="00D9634A"/>
    <w:pPr>
      <w:numPr>
        <w:ilvl w:val="1"/>
        <w:numId w:val="30"/>
      </w:numPr>
      <w:spacing w:line="216" w:lineRule="atLeast"/>
    </w:pPr>
    <w:rPr>
      <w:rFonts w:asciiTheme="minorHAnsi" w:eastAsiaTheme="minorHAnsi" w:hAnsiTheme="minorHAnsi" w:cstheme="minorBidi"/>
      <w:b/>
      <w:caps/>
      <w:color w:val="407EC9"/>
      <w:sz w:val="24"/>
      <w:lang w:eastAsia="en-US"/>
    </w:rPr>
  </w:style>
  <w:style w:type="paragraph" w:customStyle="1" w:styleId="AnnexHHead3">
    <w:name w:val="Annex H Head 3"/>
    <w:basedOn w:val="Normal"/>
    <w:rsid w:val="00D9634A"/>
    <w:pPr>
      <w:numPr>
        <w:ilvl w:val="2"/>
        <w:numId w:val="30"/>
      </w:numPr>
      <w:spacing w:line="216" w:lineRule="atLeast"/>
    </w:pPr>
    <w:rPr>
      <w:rFonts w:asciiTheme="minorHAnsi" w:eastAsiaTheme="minorHAnsi" w:hAnsiTheme="minorHAnsi" w:cstheme="minorBidi"/>
      <w:b/>
      <w:smallCaps/>
      <w:color w:val="407EC9"/>
      <w:lang w:eastAsia="en-US"/>
    </w:rPr>
  </w:style>
  <w:style w:type="paragraph" w:customStyle="1" w:styleId="AnnexHHead4">
    <w:name w:val="Annex H Head 4"/>
    <w:basedOn w:val="Normal"/>
    <w:next w:val="BodyText"/>
    <w:rsid w:val="00D9634A"/>
    <w:pPr>
      <w:numPr>
        <w:ilvl w:val="3"/>
        <w:numId w:val="30"/>
      </w:numPr>
      <w:spacing w:line="216" w:lineRule="atLeast"/>
    </w:pPr>
    <w:rPr>
      <w:rFonts w:asciiTheme="minorHAnsi" w:eastAsiaTheme="minorHAnsi" w:hAnsiTheme="minorHAnsi" w:cstheme="minorBidi"/>
      <w:b/>
      <w:color w:val="407EC9"/>
      <w:lang w:eastAsia="en-US"/>
    </w:rPr>
  </w:style>
  <w:style w:type="paragraph" w:customStyle="1" w:styleId="AnnexIHead1">
    <w:name w:val="Annex I Head 1"/>
    <w:basedOn w:val="Normal"/>
    <w:next w:val="Heading1separatationline"/>
    <w:rsid w:val="00D9634A"/>
    <w:pPr>
      <w:numPr>
        <w:numId w:val="31"/>
      </w:numPr>
      <w:spacing w:before="240" w:after="120" w:line="216" w:lineRule="atLeast"/>
    </w:pPr>
    <w:rPr>
      <w:rFonts w:asciiTheme="minorHAnsi" w:eastAsiaTheme="minorHAnsi" w:hAnsiTheme="minorHAnsi" w:cstheme="minorBidi"/>
      <w:b/>
      <w:caps/>
      <w:color w:val="407EC9"/>
      <w:sz w:val="28"/>
      <w:lang w:eastAsia="en-US"/>
    </w:rPr>
  </w:style>
  <w:style w:type="paragraph" w:customStyle="1" w:styleId="AnnexIHead2">
    <w:name w:val="Annex I Head 2"/>
    <w:basedOn w:val="Normal"/>
    <w:next w:val="Heading2separationline"/>
    <w:rsid w:val="00D9634A"/>
    <w:pPr>
      <w:numPr>
        <w:ilvl w:val="1"/>
        <w:numId w:val="31"/>
      </w:numPr>
      <w:spacing w:line="216" w:lineRule="atLeast"/>
    </w:pPr>
    <w:rPr>
      <w:rFonts w:asciiTheme="minorHAnsi" w:eastAsiaTheme="minorHAnsi" w:hAnsiTheme="minorHAnsi" w:cstheme="minorBidi"/>
      <w:b/>
      <w:caps/>
      <w:color w:val="407EC9"/>
      <w:sz w:val="24"/>
      <w:lang w:eastAsia="en-US"/>
    </w:rPr>
  </w:style>
  <w:style w:type="paragraph" w:customStyle="1" w:styleId="AnnexIHead3">
    <w:name w:val="Annex I Head 3"/>
    <w:basedOn w:val="Normal"/>
    <w:next w:val="BodyText"/>
    <w:rsid w:val="00D9634A"/>
    <w:pPr>
      <w:numPr>
        <w:ilvl w:val="2"/>
        <w:numId w:val="31"/>
      </w:numPr>
      <w:spacing w:line="216" w:lineRule="atLeast"/>
    </w:pPr>
    <w:rPr>
      <w:rFonts w:asciiTheme="minorHAnsi" w:eastAsiaTheme="minorHAnsi" w:hAnsiTheme="minorHAnsi" w:cstheme="minorBidi"/>
      <w:b/>
      <w:smallCaps/>
      <w:color w:val="407EC9"/>
      <w:lang w:eastAsia="en-US"/>
    </w:rPr>
  </w:style>
  <w:style w:type="paragraph" w:customStyle="1" w:styleId="AnnexIHead4">
    <w:name w:val="Annex I Head 4"/>
    <w:basedOn w:val="Normal"/>
    <w:next w:val="BodyText"/>
    <w:rsid w:val="00D9634A"/>
    <w:pPr>
      <w:numPr>
        <w:ilvl w:val="3"/>
        <w:numId w:val="31"/>
      </w:numPr>
      <w:spacing w:line="216" w:lineRule="atLeast"/>
    </w:pPr>
    <w:rPr>
      <w:rFonts w:asciiTheme="minorHAnsi" w:eastAsiaTheme="minorHAnsi" w:hAnsiTheme="minorHAnsi" w:cstheme="minorBidi"/>
      <w:b/>
      <w:color w:val="407EC9"/>
      <w:lang w:eastAsia="en-US"/>
    </w:rPr>
  </w:style>
  <w:style w:type="paragraph" w:customStyle="1" w:styleId="AnnexJHead1">
    <w:name w:val="Annex J Head 1"/>
    <w:basedOn w:val="Normal"/>
    <w:next w:val="Heading1separatationline"/>
    <w:rsid w:val="00D9634A"/>
    <w:pPr>
      <w:numPr>
        <w:numId w:val="32"/>
      </w:numPr>
      <w:spacing w:before="240" w:after="120" w:line="216" w:lineRule="atLeast"/>
    </w:pPr>
    <w:rPr>
      <w:rFonts w:asciiTheme="minorHAnsi" w:eastAsiaTheme="minorHAnsi" w:hAnsiTheme="minorHAnsi" w:cstheme="minorBidi"/>
      <w:b/>
      <w:caps/>
      <w:color w:val="407EC9"/>
      <w:sz w:val="28"/>
      <w:lang w:eastAsia="en-US"/>
    </w:rPr>
  </w:style>
  <w:style w:type="paragraph" w:customStyle="1" w:styleId="AnnexJHead2">
    <w:name w:val="Annex J Head 2"/>
    <w:basedOn w:val="Normal"/>
    <w:next w:val="Heading2separationline"/>
    <w:rsid w:val="00D9634A"/>
    <w:pPr>
      <w:numPr>
        <w:ilvl w:val="1"/>
        <w:numId w:val="32"/>
      </w:numPr>
      <w:spacing w:line="216" w:lineRule="atLeast"/>
    </w:pPr>
    <w:rPr>
      <w:rFonts w:asciiTheme="minorHAnsi" w:eastAsiaTheme="minorHAnsi" w:hAnsiTheme="minorHAnsi" w:cstheme="minorBidi"/>
      <w:b/>
      <w:caps/>
      <w:color w:val="407EC9"/>
      <w:sz w:val="24"/>
      <w:lang w:eastAsia="en-US"/>
    </w:rPr>
  </w:style>
  <w:style w:type="paragraph" w:customStyle="1" w:styleId="AnnexJHead3">
    <w:name w:val="Annex J Head 3"/>
    <w:basedOn w:val="Normal"/>
    <w:next w:val="BodyText"/>
    <w:rsid w:val="00D9634A"/>
    <w:pPr>
      <w:numPr>
        <w:ilvl w:val="2"/>
        <w:numId w:val="32"/>
      </w:numPr>
      <w:spacing w:line="216" w:lineRule="atLeast"/>
    </w:pPr>
    <w:rPr>
      <w:rFonts w:asciiTheme="minorHAnsi" w:eastAsiaTheme="minorHAnsi" w:hAnsiTheme="minorHAnsi" w:cstheme="minorBidi"/>
      <w:b/>
      <w:smallCaps/>
      <w:color w:val="407EC9"/>
      <w:lang w:eastAsia="en-US"/>
    </w:rPr>
  </w:style>
  <w:style w:type="paragraph" w:customStyle="1" w:styleId="AnnexJHead4">
    <w:name w:val="Annex J Head 4"/>
    <w:basedOn w:val="Normal"/>
    <w:next w:val="BodyText"/>
    <w:rsid w:val="00D9634A"/>
    <w:pPr>
      <w:numPr>
        <w:ilvl w:val="3"/>
        <w:numId w:val="32"/>
      </w:numPr>
      <w:spacing w:line="216" w:lineRule="atLeast"/>
    </w:pPr>
    <w:rPr>
      <w:rFonts w:asciiTheme="minorHAnsi" w:eastAsiaTheme="minorHAnsi" w:hAnsiTheme="minorHAnsi" w:cstheme="minorBidi"/>
      <w:b/>
      <w:color w:val="407EC9"/>
      <w:lang w:eastAsia="en-US"/>
    </w:rPr>
  </w:style>
  <w:style w:type="paragraph" w:customStyle="1" w:styleId="AnnexKHead1">
    <w:name w:val="Annex K Head 1"/>
    <w:basedOn w:val="Normal"/>
    <w:next w:val="Heading1separatationline"/>
    <w:rsid w:val="00D9634A"/>
    <w:pPr>
      <w:numPr>
        <w:numId w:val="33"/>
      </w:numPr>
      <w:spacing w:before="240" w:after="120" w:line="216" w:lineRule="atLeast"/>
    </w:pPr>
    <w:rPr>
      <w:rFonts w:asciiTheme="minorHAnsi" w:eastAsiaTheme="minorHAnsi" w:hAnsiTheme="minorHAnsi" w:cstheme="minorBidi"/>
      <w:b/>
      <w:caps/>
      <w:color w:val="407EC9"/>
      <w:sz w:val="28"/>
      <w:lang w:eastAsia="en-US"/>
    </w:rPr>
  </w:style>
  <w:style w:type="paragraph" w:customStyle="1" w:styleId="AnnexKHead2">
    <w:name w:val="Annex K Head 2"/>
    <w:basedOn w:val="Normal"/>
    <w:next w:val="Heading2separationline"/>
    <w:rsid w:val="00D9634A"/>
    <w:pPr>
      <w:numPr>
        <w:ilvl w:val="1"/>
        <w:numId w:val="33"/>
      </w:numPr>
      <w:spacing w:line="216" w:lineRule="atLeast"/>
    </w:pPr>
    <w:rPr>
      <w:rFonts w:asciiTheme="minorHAnsi" w:eastAsiaTheme="minorHAnsi" w:hAnsiTheme="minorHAnsi" w:cstheme="minorBidi"/>
      <w:b/>
      <w:caps/>
      <w:color w:val="407EC9"/>
      <w:sz w:val="24"/>
      <w:lang w:eastAsia="en-US"/>
    </w:rPr>
  </w:style>
  <w:style w:type="paragraph" w:customStyle="1" w:styleId="AnnexKHead3">
    <w:name w:val="Annex K Head 3"/>
    <w:basedOn w:val="Normal"/>
    <w:next w:val="BodyText"/>
    <w:rsid w:val="00D9634A"/>
    <w:pPr>
      <w:numPr>
        <w:ilvl w:val="2"/>
        <w:numId w:val="33"/>
      </w:numPr>
      <w:spacing w:line="216" w:lineRule="atLeast"/>
    </w:pPr>
    <w:rPr>
      <w:rFonts w:asciiTheme="minorHAnsi" w:eastAsiaTheme="minorHAnsi" w:hAnsiTheme="minorHAnsi" w:cstheme="minorBidi"/>
      <w:b/>
      <w:smallCaps/>
      <w:color w:val="407EC9"/>
      <w:lang w:eastAsia="en-US"/>
    </w:rPr>
  </w:style>
  <w:style w:type="paragraph" w:customStyle="1" w:styleId="AnnexKHead4">
    <w:name w:val="Annex K Head 4"/>
    <w:basedOn w:val="Normal"/>
    <w:next w:val="BodyText"/>
    <w:rsid w:val="00D9634A"/>
    <w:pPr>
      <w:numPr>
        <w:ilvl w:val="3"/>
        <w:numId w:val="33"/>
      </w:numPr>
      <w:spacing w:line="216" w:lineRule="atLeast"/>
    </w:pPr>
    <w:rPr>
      <w:rFonts w:asciiTheme="minorHAnsi" w:eastAsiaTheme="minorHAnsi" w:hAnsiTheme="minorHAnsi" w:cstheme="minorBidi"/>
      <w:b/>
      <w:color w:val="407EC9"/>
      <w:lang w:eastAsia="en-US"/>
    </w:rPr>
  </w:style>
  <w:style w:type="paragraph" w:customStyle="1" w:styleId="AnnexLHead1">
    <w:name w:val="Annex L Head 1"/>
    <w:basedOn w:val="Normal"/>
    <w:next w:val="Heading1separatationline"/>
    <w:rsid w:val="00D9634A"/>
    <w:pPr>
      <w:numPr>
        <w:numId w:val="34"/>
      </w:numPr>
      <w:spacing w:before="240" w:after="120" w:line="216" w:lineRule="atLeast"/>
    </w:pPr>
    <w:rPr>
      <w:rFonts w:asciiTheme="minorHAnsi" w:eastAsiaTheme="minorHAnsi" w:hAnsiTheme="minorHAnsi" w:cstheme="minorBidi"/>
      <w:b/>
      <w:caps/>
      <w:color w:val="407EC9"/>
      <w:sz w:val="28"/>
      <w:lang w:eastAsia="en-US"/>
    </w:rPr>
  </w:style>
  <w:style w:type="paragraph" w:customStyle="1" w:styleId="AnnexLHead2">
    <w:name w:val="Annex L Head 2"/>
    <w:basedOn w:val="Normal"/>
    <w:next w:val="BodyText"/>
    <w:rsid w:val="00D9634A"/>
    <w:pPr>
      <w:numPr>
        <w:ilvl w:val="1"/>
        <w:numId w:val="34"/>
      </w:numPr>
      <w:spacing w:line="216" w:lineRule="atLeast"/>
    </w:pPr>
    <w:rPr>
      <w:rFonts w:asciiTheme="minorHAnsi" w:eastAsiaTheme="minorHAnsi" w:hAnsiTheme="minorHAnsi" w:cstheme="minorBidi"/>
      <w:b/>
      <w:caps/>
      <w:color w:val="407EC9"/>
      <w:sz w:val="24"/>
      <w:lang w:eastAsia="en-US"/>
    </w:rPr>
  </w:style>
  <w:style w:type="paragraph" w:customStyle="1" w:styleId="AnnexLHead3">
    <w:name w:val="Annex L Head 3"/>
    <w:basedOn w:val="Normal"/>
    <w:next w:val="BodyText"/>
    <w:rsid w:val="00D9634A"/>
    <w:pPr>
      <w:numPr>
        <w:ilvl w:val="2"/>
        <w:numId w:val="34"/>
      </w:numPr>
      <w:spacing w:line="216" w:lineRule="atLeast"/>
    </w:pPr>
    <w:rPr>
      <w:rFonts w:asciiTheme="minorHAnsi" w:eastAsiaTheme="minorHAnsi" w:hAnsiTheme="minorHAnsi" w:cstheme="minorBidi"/>
      <w:b/>
      <w:smallCaps/>
      <w:color w:val="407EC9"/>
      <w:lang w:eastAsia="en-US"/>
    </w:rPr>
  </w:style>
  <w:style w:type="paragraph" w:customStyle="1" w:styleId="AnnexLHead4">
    <w:name w:val="Annex L Head 4"/>
    <w:basedOn w:val="Normal"/>
    <w:next w:val="BodyText"/>
    <w:rsid w:val="00D9634A"/>
    <w:pPr>
      <w:numPr>
        <w:ilvl w:val="3"/>
        <w:numId w:val="34"/>
      </w:numPr>
      <w:spacing w:line="216" w:lineRule="atLeast"/>
    </w:pPr>
    <w:rPr>
      <w:rFonts w:asciiTheme="minorHAnsi" w:eastAsiaTheme="minorHAnsi" w:hAnsiTheme="minorHAnsi" w:cstheme="minorBidi"/>
      <w:b/>
      <w:color w:val="407EC9"/>
      <w:lang w:eastAsia="en-US"/>
    </w:rPr>
  </w:style>
  <w:style w:type="paragraph" w:customStyle="1" w:styleId="AnnexMHead1">
    <w:name w:val="Annex M Head 1"/>
    <w:basedOn w:val="Normal"/>
    <w:next w:val="Heading1separatationline"/>
    <w:rsid w:val="00D9634A"/>
    <w:pPr>
      <w:numPr>
        <w:numId w:val="35"/>
      </w:numPr>
      <w:spacing w:before="240" w:after="120" w:line="216" w:lineRule="atLeast"/>
    </w:pPr>
    <w:rPr>
      <w:rFonts w:asciiTheme="minorHAnsi" w:eastAsiaTheme="minorHAnsi" w:hAnsiTheme="minorHAnsi" w:cstheme="minorBidi"/>
      <w:b/>
      <w:caps/>
      <w:color w:val="407EC9"/>
      <w:sz w:val="28"/>
      <w:lang w:eastAsia="en-US"/>
    </w:rPr>
  </w:style>
  <w:style w:type="paragraph" w:customStyle="1" w:styleId="AnnexMHead2">
    <w:name w:val="Annex M Head 2"/>
    <w:basedOn w:val="Normal"/>
    <w:next w:val="Heading2separationline"/>
    <w:rsid w:val="00D9634A"/>
    <w:pPr>
      <w:numPr>
        <w:ilvl w:val="1"/>
        <w:numId w:val="35"/>
      </w:numPr>
      <w:spacing w:line="216" w:lineRule="atLeast"/>
    </w:pPr>
    <w:rPr>
      <w:rFonts w:asciiTheme="minorHAnsi" w:eastAsiaTheme="minorHAnsi" w:hAnsiTheme="minorHAnsi" w:cstheme="minorBidi"/>
      <w:b/>
      <w:caps/>
      <w:color w:val="407EC9"/>
      <w:sz w:val="24"/>
      <w:lang w:eastAsia="en-US"/>
    </w:rPr>
  </w:style>
  <w:style w:type="paragraph" w:customStyle="1" w:styleId="AnnexMHead3">
    <w:name w:val="Annex M Head 3"/>
    <w:basedOn w:val="Normal"/>
    <w:next w:val="BodyText"/>
    <w:rsid w:val="00D9634A"/>
    <w:pPr>
      <w:numPr>
        <w:ilvl w:val="2"/>
        <w:numId w:val="35"/>
      </w:numPr>
      <w:spacing w:line="216" w:lineRule="atLeast"/>
    </w:pPr>
    <w:rPr>
      <w:rFonts w:asciiTheme="minorHAnsi" w:eastAsiaTheme="minorHAnsi" w:hAnsiTheme="minorHAnsi" w:cstheme="minorBidi"/>
      <w:b/>
      <w:smallCaps/>
      <w:color w:val="407EC9"/>
      <w:lang w:eastAsia="en-US"/>
    </w:rPr>
  </w:style>
  <w:style w:type="paragraph" w:customStyle="1" w:styleId="AnnexMHead4">
    <w:name w:val="Annex M Head 4"/>
    <w:basedOn w:val="Normal"/>
    <w:next w:val="BodyText"/>
    <w:rsid w:val="00D9634A"/>
    <w:pPr>
      <w:numPr>
        <w:ilvl w:val="3"/>
        <w:numId w:val="35"/>
      </w:numPr>
      <w:spacing w:line="216" w:lineRule="atLeast"/>
    </w:pPr>
    <w:rPr>
      <w:rFonts w:asciiTheme="minorHAnsi" w:eastAsiaTheme="minorHAnsi" w:hAnsiTheme="minorHAnsi" w:cstheme="minorBidi"/>
      <w:b/>
      <w:color w:val="407EC9"/>
      <w:lang w:eastAsia="en-US"/>
    </w:rPr>
  </w:style>
  <w:style w:type="paragraph" w:customStyle="1" w:styleId="AnnexFHead1">
    <w:name w:val="Annex F Head 1"/>
    <w:basedOn w:val="Normal"/>
    <w:next w:val="Heading1separatationline"/>
    <w:rsid w:val="00D9634A"/>
    <w:pPr>
      <w:numPr>
        <w:numId w:val="28"/>
      </w:numPr>
      <w:spacing w:before="240" w:after="120" w:line="216" w:lineRule="atLeast"/>
    </w:pPr>
    <w:rPr>
      <w:rFonts w:asciiTheme="minorHAnsi" w:eastAsiaTheme="minorHAnsi" w:hAnsiTheme="minorHAnsi" w:cstheme="minorBidi"/>
      <w:b/>
      <w:caps/>
      <w:color w:val="407EC9"/>
      <w:sz w:val="28"/>
      <w:lang w:eastAsia="en-US"/>
    </w:rPr>
  </w:style>
  <w:style w:type="paragraph" w:customStyle="1" w:styleId="TableList11">
    <w:name w:val="Table List 11"/>
    <w:basedOn w:val="List1"/>
    <w:rsid w:val="00D9634A"/>
    <w:pPr>
      <w:numPr>
        <w:numId w:val="42"/>
      </w:numPr>
      <w:tabs>
        <w:tab w:val="clear" w:pos="0"/>
      </w:tabs>
      <w:spacing w:after="60"/>
      <w:jc w:val="left"/>
    </w:pPr>
    <w:rPr>
      <w:rFonts w:asciiTheme="minorHAnsi" w:eastAsia="Times New Roman" w:hAnsiTheme="minorHAnsi" w:cs="Times New Roman"/>
      <w:sz w:val="18"/>
      <w:szCs w:val="18"/>
      <w:lang w:eastAsia="en-GB"/>
    </w:rPr>
  </w:style>
  <w:style w:type="paragraph" w:customStyle="1" w:styleId="Tablelista">
    <w:name w:val="Table list a"/>
    <w:basedOn w:val="Lista"/>
    <w:rsid w:val="00D9634A"/>
    <w:rPr>
      <w:sz w:val="18"/>
      <w:szCs w:val="18"/>
      <w:lang w:val="fr-FR"/>
    </w:rPr>
  </w:style>
  <w:style w:type="paragraph" w:customStyle="1" w:styleId="Tablelisti">
    <w:name w:val="Table list i"/>
    <w:basedOn w:val="Listi"/>
    <w:rsid w:val="00D9634A"/>
    <w:pPr>
      <w:spacing w:after="60"/>
      <w:ind w:left="1320" w:hanging="425"/>
    </w:pPr>
    <w:rPr>
      <w:sz w:val="18"/>
      <w:lang w:val="fr-FR"/>
    </w:rPr>
  </w:style>
  <w:style w:type="paragraph" w:customStyle="1" w:styleId="AnnexFHead2">
    <w:name w:val="Annex F Head 2"/>
    <w:basedOn w:val="Normal"/>
    <w:next w:val="Heading2separationline"/>
    <w:rsid w:val="00D9634A"/>
    <w:pPr>
      <w:numPr>
        <w:ilvl w:val="1"/>
        <w:numId w:val="28"/>
      </w:numPr>
      <w:spacing w:line="216" w:lineRule="atLeast"/>
    </w:pPr>
    <w:rPr>
      <w:rFonts w:asciiTheme="minorHAnsi" w:eastAsiaTheme="minorHAnsi" w:hAnsiTheme="minorHAnsi" w:cstheme="minorBidi"/>
      <w:b/>
      <w:caps/>
      <w:color w:val="407EC9"/>
      <w:sz w:val="24"/>
      <w:lang w:eastAsia="en-US"/>
    </w:rPr>
  </w:style>
  <w:style w:type="paragraph" w:customStyle="1" w:styleId="AnnexFHead3">
    <w:name w:val="Annex F Head 3"/>
    <w:basedOn w:val="Normal"/>
    <w:next w:val="BodyText"/>
    <w:rsid w:val="00D9634A"/>
    <w:pPr>
      <w:numPr>
        <w:ilvl w:val="2"/>
        <w:numId w:val="28"/>
      </w:numPr>
      <w:spacing w:line="216" w:lineRule="atLeast"/>
    </w:pPr>
    <w:rPr>
      <w:rFonts w:asciiTheme="minorHAnsi" w:eastAsiaTheme="minorHAnsi" w:hAnsiTheme="minorHAnsi" w:cstheme="minorBidi"/>
      <w:b/>
      <w:smallCaps/>
      <w:color w:val="407EC9"/>
      <w:lang w:eastAsia="en-US"/>
    </w:rPr>
  </w:style>
  <w:style w:type="paragraph" w:customStyle="1" w:styleId="AnnexGHead1">
    <w:name w:val="Annex G Head 1"/>
    <w:basedOn w:val="Normal"/>
    <w:next w:val="Heading1separatationline"/>
    <w:rsid w:val="00D9634A"/>
    <w:pPr>
      <w:numPr>
        <w:numId w:val="29"/>
      </w:numPr>
      <w:spacing w:before="240" w:after="120" w:line="216" w:lineRule="atLeast"/>
    </w:pPr>
    <w:rPr>
      <w:rFonts w:asciiTheme="minorHAnsi" w:eastAsiaTheme="minorHAnsi" w:hAnsiTheme="minorHAnsi" w:cstheme="minorBidi"/>
      <w:b/>
      <w:caps/>
      <w:color w:val="407EC9"/>
      <w:sz w:val="28"/>
      <w:lang w:eastAsia="en-US"/>
    </w:rPr>
  </w:style>
  <w:style w:type="paragraph" w:customStyle="1" w:styleId="AnnexGHead2">
    <w:name w:val="Annex G Head 2"/>
    <w:basedOn w:val="Normal"/>
    <w:next w:val="Heading2separationline"/>
    <w:rsid w:val="00D9634A"/>
    <w:pPr>
      <w:numPr>
        <w:ilvl w:val="1"/>
        <w:numId w:val="29"/>
      </w:numPr>
      <w:spacing w:line="216" w:lineRule="atLeast"/>
    </w:pPr>
    <w:rPr>
      <w:rFonts w:asciiTheme="minorHAnsi" w:eastAsiaTheme="minorHAnsi" w:hAnsiTheme="minorHAnsi" w:cstheme="minorBidi"/>
      <w:b/>
      <w:caps/>
      <w:color w:val="407EC9"/>
      <w:sz w:val="24"/>
      <w:lang w:eastAsia="en-US"/>
    </w:rPr>
  </w:style>
  <w:style w:type="paragraph" w:customStyle="1" w:styleId="AnnexGHead3">
    <w:name w:val="Annex G Head 3"/>
    <w:basedOn w:val="Normal"/>
    <w:next w:val="BodyText"/>
    <w:rsid w:val="00D9634A"/>
    <w:pPr>
      <w:numPr>
        <w:ilvl w:val="2"/>
        <w:numId w:val="29"/>
      </w:numPr>
      <w:spacing w:line="216" w:lineRule="atLeast"/>
    </w:pPr>
    <w:rPr>
      <w:rFonts w:asciiTheme="minorHAnsi" w:eastAsiaTheme="minorHAnsi" w:hAnsiTheme="minorHAnsi" w:cstheme="minorBidi"/>
      <w:b/>
      <w:smallCaps/>
      <w:color w:val="407EC9"/>
      <w:lang w:eastAsia="en-US"/>
    </w:rPr>
  </w:style>
  <w:style w:type="paragraph" w:customStyle="1" w:styleId="Equation0">
    <w:name w:val="Equation"/>
    <w:basedOn w:val="Normal"/>
    <w:next w:val="BodyText"/>
    <w:qFormat/>
    <w:rsid w:val="00D9634A"/>
    <w:pPr>
      <w:keepNext/>
      <w:spacing w:after="120"/>
      <w:ind w:left="1276" w:hanging="1276"/>
    </w:pPr>
    <w:rPr>
      <w:rFonts w:asciiTheme="minorHAnsi" w:eastAsia="Times New Roman" w:hAnsiTheme="minorHAnsi" w:cs="Times New Roman"/>
      <w:i/>
      <w:szCs w:val="24"/>
      <w:u w:val="single"/>
      <w:lang w:eastAsia="en-US"/>
    </w:rPr>
  </w:style>
  <w:style w:type="paragraph" w:customStyle="1" w:styleId="Tablebullet">
    <w:name w:val="Table bullet"/>
    <w:basedOn w:val="Tabletext"/>
    <w:next w:val="Tabletext"/>
    <w:qFormat/>
    <w:rsid w:val="00D9634A"/>
    <w:pPr>
      <w:numPr>
        <w:numId w:val="39"/>
      </w:numPr>
    </w:pPr>
  </w:style>
  <w:style w:type="paragraph" w:customStyle="1" w:styleId="Tablebullettext">
    <w:name w:val="Table bullet text"/>
    <w:basedOn w:val="Tabletext"/>
    <w:qFormat/>
    <w:rsid w:val="00D9634A"/>
    <w:pPr>
      <w:ind w:left="397" w:right="0"/>
    </w:pPr>
  </w:style>
  <w:style w:type="table" w:customStyle="1" w:styleId="TableGrid2">
    <w:name w:val="Table Grid2"/>
    <w:basedOn w:val="TableNormal"/>
    <w:next w:val="TableGrid"/>
    <w:rsid w:val="00D9634A"/>
    <w:pPr>
      <w:spacing w:after="0" w:line="240" w:lineRule="auto"/>
    </w:pPr>
    <w:rPr>
      <w:rFonts w:eastAsiaTheme="minorHAnsi"/>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Blue">
    <w:name w:val="List 1 Blue"/>
    <w:basedOn w:val="List1"/>
    <w:qFormat/>
    <w:rsid w:val="00D9634A"/>
    <w:pPr>
      <w:numPr>
        <w:numId w:val="43"/>
      </w:numPr>
    </w:pPr>
    <w:rPr>
      <w:rFonts w:asciiTheme="minorHAnsi" w:eastAsia="Times New Roman" w:hAnsiTheme="minorHAnsi" w:cs="Times New Roman"/>
      <w:i/>
      <w:color w:val="00B0F0"/>
      <w:szCs w:val="20"/>
      <w:lang w:eastAsia="en-GB"/>
    </w:rPr>
  </w:style>
  <w:style w:type="paragraph" w:customStyle="1" w:styleId="List1textBlue">
    <w:name w:val="List 1 text Blue"/>
    <w:basedOn w:val="List1text"/>
    <w:qFormat/>
    <w:rsid w:val="00D9634A"/>
    <w:pPr>
      <w:jc w:val="both"/>
    </w:pPr>
    <w:rPr>
      <w:rFonts w:asciiTheme="minorHAnsi" w:eastAsia="Times New Roman" w:hAnsiTheme="minorHAnsi" w:cs="Times New Roman"/>
      <w:i/>
      <w:color w:val="00B0F0"/>
      <w:szCs w:val="20"/>
    </w:rPr>
  </w:style>
  <w:style w:type="paragraph" w:customStyle="1" w:styleId="List1indent">
    <w:name w:val="List 1 indent"/>
    <w:basedOn w:val="Normal"/>
    <w:rsid w:val="00D9634A"/>
    <w:pPr>
      <w:tabs>
        <w:tab w:val="num" w:pos="1134"/>
      </w:tabs>
      <w:spacing w:after="120"/>
      <w:ind w:left="1134" w:hanging="567"/>
      <w:jc w:val="both"/>
    </w:pPr>
    <w:rPr>
      <w:rFonts w:eastAsia="Times New Roman" w:cs="Arial"/>
      <w:szCs w:val="20"/>
    </w:rPr>
  </w:style>
  <w:style w:type="paragraph" w:styleId="Index1">
    <w:name w:val="index 1"/>
    <w:basedOn w:val="Normal"/>
    <w:next w:val="Normal"/>
    <w:autoRedefine/>
    <w:rsid w:val="00D9634A"/>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cs="Arial"/>
      <w:lang w:eastAsia="de-DE"/>
    </w:rPr>
  </w:style>
  <w:style w:type="paragraph" w:styleId="Index2">
    <w:name w:val="index 2"/>
    <w:basedOn w:val="Normal"/>
    <w:next w:val="Normal"/>
    <w:autoRedefine/>
    <w:rsid w:val="00D9634A"/>
    <w:pPr>
      <w:tabs>
        <w:tab w:val="left" w:pos="794"/>
        <w:tab w:val="left" w:pos="1191"/>
        <w:tab w:val="left" w:pos="1588"/>
        <w:tab w:val="left" w:pos="1985"/>
      </w:tabs>
      <w:overflowPunct w:val="0"/>
      <w:autoSpaceDE w:val="0"/>
      <w:autoSpaceDN w:val="0"/>
      <w:adjustRightInd w:val="0"/>
      <w:spacing w:before="120"/>
      <w:ind w:left="283"/>
      <w:textAlignment w:val="baseline"/>
    </w:pPr>
    <w:rPr>
      <w:rFonts w:eastAsia="Times New Roman" w:cs="Arial"/>
      <w:lang w:eastAsia="de-DE"/>
    </w:rPr>
  </w:style>
  <w:style w:type="paragraph" w:styleId="Index3">
    <w:name w:val="index 3"/>
    <w:basedOn w:val="Normal"/>
    <w:next w:val="Normal"/>
    <w:autoRedefine/>
    <w:rsid w:val="00D9634A"/>
    <w:pPr>
      <w:tabs>
        <w:tab w:val="left" w:pos="794"/>
        <w:tab w:val="left" w:pos="1191"/>
        <w:tab w:val="left" w:pos="1588"/>
        <w:tab w:val="left" w:pos="1985"/>
      </w:tabs>
      <w:overflowPunct w:val="0"/>
      <w:autoSpaceDE w:val="0"/>
      <w:autoSpaceDN w:val="0"/>
      <w:adjustRightInd w:val="0"/>
      <w:spacing w:before="120"/>
      <w:ind w:left="566"/>
      <w:textAlignment w:val="baseline"/>
    </w:pPr>
    <w:rPr>
      <w:rFonts w:eastAsia="Times New Roman" w:cs="Arial"/>
      <w:lang w:eastAsia="de-DE"/>
    </w:rPr>
  </w:style>
  <w:style w:type="paragraph" w:styleId="Index4">
    <w:name w:val="index 4"/>
    <w:basedOn w:val="Normal"/>
    <w:next w:val="Normal"/>
    <w:autoRedefine/>
    <w:rsid w:val="00D9634A"/>
    <w:pPr>
      <w:tabs>
        <w:tab w:val="left" w:pos="794"/>
        <w:tab w:val="left" w:pos="1191"/>
        <w:tab w:val="left" w:pos="1588"/>
        <w:tab w:val="left" w:pos="1985"/>
      </w:tabs>
      <w:overflowPunct w:val="0"/>
      <w:autoSpaceDE w:val="0"/>
      <w:autoSpaceDN w:val="0"/>
      <w:adjustRightInd w:val="0"/>
      <w:spacing w:before="120"/>
      <w:ind w:left="849"/>
      <w:textAlignment w:val="baseline"/>
    </w:pPr>
    <w:rPr>
      <w:rFonts w:eastAsia="Times New Roman" w:cs="Arial"/>
      <w:lang w:eastAsia="de-DE"/>
    </w:rPr>
  </w:style>
  <w:style w:type="paragraph" w:styleId="Index5">
    <w:name w:val="index 5"/>
    <w:basedOn w:val="Normal"/>
    <w:next w:val="Normal"/>
    <w:autoRedefine/>
    <w:rsid w:val="00D9634A"/>
    <w:pPr>
      <w:tabs>
        <w:tab w:val="left" w:pos="794"/>
        <w:tab w:val="left" w:pos="1191"/>
        <w:tab w:val="left" w:pos="1588"/>
        <w:tab w:val="left" w:pos="1985"/>
      </w:tabs>
      <w:overflowPunct w:val="0"/>
      <w:autoSpaceDE w:val="0"/>
      <w:autoSpaceDN w:val="0"/>
      <w:adjustRightInd w:val="0"/>
      <w:spacing w:before="120"/>
      <w:ind w:left="1132"/>
      <w:textAlignment w:val="baseline"/>
    </w:pPr>
    <w:rPr>
      <w:rFonts w:eastAsia="Times New Roman" w:cs="Arial"/>
      <w:lang w:eastAsia="de-DE"/>
    </w:rPr>
  </w:style>
  <w:style w:type="paragraph" w:styleId="Index6">
    <w:name w:val="index 6"/>
    <w:basedOn w:val="Normal"/>
    <w:next w:val="Normal"/>
    <w:autoRedefine/>
    <w:rsid w:val="00D9634A"/>
    <w:pPr>
      <w:tabs>
        <w:tab w:val="left" w:pos="794"/>
        <w:tab w:val="left" w:pos="1191"/>
        <w:tab w:val="left" w:pos="1588"/>
        <w:tab w:val="left" w:pos="1985"/>
      </w:tabs>
      <w:overflowPunct w:val="0"/>
      <w:autoSpaceDE w:val="0"/>
      <w:autoSpaceDN w:val="0"/>
      <w:adjustRightInd w:val="0"/>
      <w:spacing w:before="120"/>
      <w:ind w:left="1415"/>
      <w:textAlignment w:val="baseline"/>
    </w:pPr>
    <w:rPr>
      <w:rFonts w:eastAsia="Times New Roman" w:cs="Arial"/>
      <w:lang w:eastAsia="de-DE"/>
    </w:rPr>
  </w:style>
  <w:style w:type="paragraph" w:styleId="Index7">
    <w:name w:val="index 7"/>
    <w:basedOn w:val="Normal"/>
    <w:next w:val="Normal"/>
    <w:autoRedefine/>
    <w:rsid w:val="00D9634A"/>
    <w:pPr>
      <w:tabs>
        <w:tab w:val="left" w:pos="794"/>
        <w:tab w:val="left" w:pos="1191"/>
        <w:tab w:val="left" w:pos="1588"/>
        <w:tab w:val="left" w:pos="1985"/>
      </w:tabs>
      <w:overflowPunct w:val="0"/>
      <w:autoSpaceDE w:val="0"/>
      <w:autoSpaceDN w:val="0"/>
      <w:adjustRightInd w:val="0"/>
      <w:spacing w:before="120"/>
      <w:ind w:left="1698"/>
      <w:textAlignment w:val="baseline"/>
    </w:pPr>
    <w:rPr>
      <w:rFonts w:eastAsia="Times New Roman" w:cs="Arial"/>
      <w:lang w:eastAsia="de-DE"/>
    </w:rPr>
  </w:style>
  <w:style w:type="paragraph" w:styleId="IndexHeading">
    <w:name w:val="index heading"/>
    <w:basedOn w:val="Normal"/>
    <w:next w:val="Index1"/>
    <w:rsid w:val="00D9634A"/>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cs="Arial"/>
      <w:lang w:eastAsia="de-DE"/>
    </w:rPr>
  </w:style>
  <w:style w:type="paragraph" w:styleId="ListBullet">
    <w:name w:val="List Bullet"/>
    <w:basedOn w:val="Normal"/>
    <w:autoRedefine/>
    <w:rsid w:val="00D9634A"/>
    <w:pPr>
      <w:spacing w:before="60" w:after="80"/>
      <w:ind w:left="354"/>
    </w:pPr>
    <w:rPr>
      <w:rFonts w:eastAsia="Times New Roman" w:cs="Arial"/>
    </w:rPr>
  </w:style>
  <w:style w:type="paragraph" w:styleId="Quote">
    <w:name w:val="Quote"/>
    <w:basedOn w:val="Normal"/>
    <w:link w:val="QuoteChar"/>
    <w:uiPriority w:val="29"/>
    <w:rsid w:val="00D9634A"/>
    <w:pPr>
      <w:spacing w:before="60" w:after="60"/>
      <w:ind w:left="567" w:right="935"/>
      <w:jc w:val="both"/>
    </w:pPr>
    <w:rPr>
      <w:rFonts w:eastAsia="Times New Roman" w:cs="Arial"/>
      <w:i/>
    </w:rPr>
  </w:style>
  <w:style w:type="character" w:customStyle="1" w:styleId="QuoteChar">
    <w:name w:val="Quote Char"/>
    <w:basedOn w:val="DefaultParagraphFont"/>
    <w:link w:val="Quote"/>
    <w:uiPriority w:val="29"/>
    <w:rsid w:val="00D9634A"/>
    <w:rPr>
      <w:rFonts w:ascii="Arial" w:hAnsi="Arial" w:cs="Arial"/>
      <w:i/>
      <w:lang w:val="en-GB" w:eastAsia="en-GB"/>
    </w:rPr>
  </w:style>
  <w:style w:type="paragraph" w:customStyle="1" w:styleId="Tabletext0">
    <w:name w:val="Table_text"/>
    <w:basedOn w:val="Normal"/>
    <w:rsid w:val="00D9634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cs="Arial"/>
      <w:iCs/>
      <w:sz w:val="18"/>
      <w:lang w:val="en-US"/>
    </w:rPr>
  </w:style>
  <w:style w:type="paragraph" w:styleId="List2">
    <w:name w:val="List 2"/>
    <w:basedOn w:val="Normal"/>
    <w:rsid w:val="00D9634A"/>
    <w:pPr>
      <w:ind w:left="566" w:hanging="283"/>
      <w:contextualSpacing/>
    </w:pPr>
    <w:rPr>
      <w:rFonts w:eastAsia="Times New Roman" w:cs="Arial"/>
    </w:rPr>
  </w:style>
  <w:style w:type="paragraph" w:styleId="BodyText2">
    <w:name w:val="Body Text 2"/>
    <w:basedOn w:val="Normal"/>
    <w:link w:val="BodyText2Char"/>
    <w:rsid w:val="00D9634A"/>
    <w:pPr>
      <w:spacing w:after="120" w:line="480" w:lineRule="auto"/>
    </w:pPr>
    <w:rPr>
      <w:rFonts w:eastAsia="Times New Roman" w:cs="Arial"/>
    </w:rPr>
  </w:style>
  <w:style w:type="character" w:customStyle="1" w:styleId="BodyText2Char">
    <w:name w:val="Body Text 2 Char"/>
    <w:basedOn w:val="DefaultParagraphFont"/>
    <w:link w:val="BodyText2"/>
    <w:rsid w:val="00D9634A"/>
    <w:rPr>
      <w:rFonts w:ascii="Arial" w:hAnsi="Arial" w:cs="Arial"/>
      <w:lang w:val="en-GB" w:eastAsia="en-GB"/>
    </w:rPr>
  </w:style>
  <w:style w:type="paragraph" w:customStyle="1" w:styleId="Tekstopmerking1">
    <w:name w:val="Tekst opmerking1"/>
    <w:basedOn w:val="Normal"/>
    <w:rsid w:val="00D9634A"/>
    <w:pPr>
      <w:suppressAutoHyphens/>
    </w:pPr>
    <w:rPr>
      <w:rFonts w:eastAsia="Times New Roman" w:cs="Times New Roman"/>
      <w:szCs w:val="24"/>
      <w:lang w:eastAsia="ar-SA"/>
    </w:rPr>
  </w:style>
  <w:style w:type="paragraph" w:customStyle="1" w:styleId="Normaalweb1">
    <w:name w:val="Normaal (web)1"/>
    <w:basedOn w:val="Normal"/>
    <w:rsid w:val="00D9634A"/>
    <w:pPr>
      <w:suppressAutoHyphens/>
    </w:pPr>
    <w:rPr>
      <w:rFonts w:eastAsia="Times New Roman" w:cs="Times New Roman"/>
      <w:szCs w:val="24"/>
      <w:lang w:val="en-US" w:eastAsia="ar-SA"/>
    </w:rPr>
  </w:style>
  <w:style w:type="paragraph" w:customStyle="1" w:styleId="WW-Default">
    <w:name w:val="WW-Default"/>
    <w:rsid w:val="00D9634A"/>
    <w:pPr>
      <w:suppressAutoHyphens/>
      <w:autoSpaceDE w:val="0"/>
      <w:spacing w:after="0" w:line="240" w:lineRule="auto"/>
    </w:pPr>
    <w:rPr>
      <w:rFonts w:ascii="Arial" w:eastAsia="Arial" w:hAnsi="Arial" w:cs="Arial"/>
      <w:color w:val="000000"/>
      <w:sz w:val="24"/>
      <w:szCs w:val="24"/>
      <w:lang w:val="en-US" w:eastAsia="ar-SA"/>
    </w:rPr>
  </w:style>
  <w:style w:type="paragraph" w:customStyle="1" w:styleId="HTML-voorafopgemaakt1">
    <w:name w:val="HTML - vooraf opgemaakt1"/>
    <w:basedOn w:val="Normal"/>
    <w:rsid w:val="00D96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paragraph" w:customStyle="1" w:styleId="ISOSecretObservations">
    <w:name w:val="ISO_Secret_Observations"/>
    <w:basedOn w:val="Normal"/>
    <w:rsid w:val="00D9634A"/>
    <w:pPr>
      <w:suppressAutoHyphens/>
      <w:spacing w:before="210" w:line="210" w:lineRule="exact"/>
    </w:pPr>
    <w:rPr>
      <w:rFonts w:eastAsia="Times New Roman" w:cs="Times New Roman"/>
      <w:sz w:val="18"/>
      <w:szCs w:val="20"/>
      <w:lang w:eastAsia="ar-SA"/>
    </w:rPr>
  </w:style>
  <w:style w:type="paragraph" w:styleId="ListNumber2">
    <w:name w:val="List Number 2"/>
    <w:basedOn w:val="Normal"/>
    <w:rsid w:val="00D9634A"/>
    <w:pPr>
      <w:tabs>
        <w:tab w:val="num" w:pos="643"/>
      </w:tabs>
      <w:ind w:left="643" w:hanging="360"/>
      <w:contextualSpacing/>
    </w:pPr>
    <w:rPr>
      <w:rFonts w:eastAsia="Times New Roman" w:cs="Arial"/>
    </w:rPr>
  </w:style>
  <w:style w:type="paragraph" w:styleId="Revision">
    <w:name w:val="Revision"/>
    <w:hidden/>
    <w:uiPriority w:val="99"/>
    <w:semiHidden/>
    <w:rsid w:val="00D9634A"/>
    <w:pPr>
      <w:spacing w:after="0" w:line="240" w:lineRule="auto"/>
    </w:pPr>
    <w:rPr>
      <w:rFonts w:ascii="Arial" w:hAnsi="Arial" w:cs="Arial"/>
      <w:lang w:val="en-GB" w:eastAsia="en-GB"/>
    </w:rPr>
  </w:style>
  <w:style w:type="numbering" w:customStyle="1" w:styleId="NoList1">
    <w:name w:val="No List1"/>
    <w:next w:val="NoList"/>
    <w:uiPriority w:val="99"/>
    <w:semiHidden/>
    <w:unhideWhenUsed/>
    <w:rsid w:val="00D9634A"/>
  </w:style>
  <w:style w:type="table" w:customStyle="1" w:styleId="TableGrid3">
    <w:name w:val="Table Grid3"/>
    <w:basedOn w:val="TableNormal"/>
    <w:next w:val="TableGrid"/>
    <w:rsid w:val="00D9634A"/>
    <w:pPr>
      <w:spacing w:after="0" w:line="240" w:lineRule="auto"/>
    </w:pPr>
    <w:rPr>
      <w:rFonts w:eastAsiaTheme="minorHAnsi"/>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rsid w:val="00D9634A"/>
    <w:pPr>
      <w:spacing w:after="200" w:line="276" w:lineRule="auto"/>
      <w:ind w:left="720"/>
      <w:contextualSpacing/>
    </w:pPr>
    <w:rPr>
      <w:rFonts w:asciiTheme="minorHAnsi" w:eastAsiaTheme="minorHAnsi" w:hAnsiTheme="minorHAnsi" w:cstheme="minorBidi"/>
      <w:color w:val="08374B"/>
      <w:sz w:val="24"/>
      <w:lang w:eastAsia="en-US"/>
    </w:rPr>
  </w:style>
  <w:style w:type="table" w:customStyle="1" w:styleId="LightShading-Accent31">
    <w:name w:val="Light Shading - Accent 31"/>
    <w:basedOn w:val="TableNormal"/>
    <w:next w:val="LightShading-Accent3"/>
    <w:uiPriority w:val="60"/>
    <w:rsid w:val="00D9634A"/>
    <w:pPr>
      <w:spacing w:after="0" w:line="240" w:lineRule="auto"/>
    </w:pPr>
    <w:rPr>
      <w:rFonts w:eastAsiaTheme="minorHAnsi"/>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Gitternetztabelle4Akzent61">
    <w:name w:val="Gitternetztabelle 4 – Akzent 61"/>
    <w:basedOn w:val="TableNormal"/>
    <w:uiPriority w:val="49"/>
    <w:rsid w:val="00D9634A"/>
    <w:pPr>
      <w:spacing w:after="0" w:line="240" w:lineRule="auto"/>
    </w:pPr>
    <w:rPr>
      <w:rFonts w:ascii="Times New Roman" w:hAnsi="Times New Roman" w:cs="Times New Roman"/>
      <w:sz w:val="20"/>
      <w:szCs w:val="20"/>
      <w:lang w:val="en-GB" w:eastAsia="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Appendix1">
    <w:name w:val="Appendix 1"/>
    <w:basedOn w:val="Normal"/>
    <w:next w:val="BodyText"/>
    <w:link w:val="Appendix1Char"/>
    <w:qFormat/>
    <w:rsid w:val="00D9634A"/>
    <w:pPr>
      <w:keepLines/>
      <w:tabs>
        <w:tab w:val="num" w:pos="0"/>
      </w:tabs>
      <w:spacing w:after="360" w:line="216" w:lineRule="atLeast"/>
      <w:ind w:left="1418" w:hanging="1418"/>
    </w:pPr>
    <w:rPr>
      <w:rFonts w:ascii="Calibri" w:eastAsiaTheme="majorEastAsia" w:hAnsi="Calibri" w:cstheme="majorBidi"/>
      <w:b/>
      <w:bCs/>
      <w:i/>
      <w:caps/>
      <w:color w:val="407EC9"/>
      <w:sz w:val="28"/>
      <w:szCs w:val="24"/>
      <w:u w:val="single"/>
      <w:lang w:eastAsia="en-US"/>
    </w:rPr>
  </w:style>
  <w:style w:type="paragraph" w:customStyle="1" w:styleId="Note">
    <w:name w:val="Note"/>
    <w:basedOn w:val="Normal"/>
    <w:next w:val="Normal"/>
    <w:rsid w:val="00D9634A"/>
    <w:pPr>
      <w:tabs>
        <w:tab w:val="left" w:pos="907"/>
      </w:tabs>
      <w:spacing w:before="200" w:after="200" w:line="276" w:lineRule="auto"/>
      <w:ind w:left="907" w:hanging="510"/>
    </w:pPr>
    <w:rPr>
      <w:rFonts w:asciiTheme="minorHAnsi" w:eastAsiaTheme="minorHAnsi" w:hAnsiTheme="minorHAnsi" w:cstheme="minorBidi"/>
      <w:i/>
      <w:color w:val="08374B"/>
      <w:sz w:val="24"/>
      <w:lang w:eastAsia="en-US"/>
    </w:rPr>
  </w:style>
  <w:style w:type="paragraph" w:customStyle="1" w:styleId="BulletList1">
    <w:name w:val="Bullet_List1"/>
    <w:basedOn w:val="ListParagraph"/>
    <w:qFormat/>
    <w:rsid w:val="00D9634A"/>
    <w:pPr>
      <w:numPr>
        <w:numId w:val="21"/>
      </w:numPr>
      <w:spacing w:line="276" w:lineRule="auto"/>
      <w:ind w:left="680" w:hanging="396"/>
    </w:pPr>
    <w:rPr>
      <w:rFonts w:asciiTheme="minorHAnsi" w:eastAsiaTheme="minorHAnsi" w:hAnsiTheme="minorHAnsi" w:cstheme="minorBidi"/>
      <w:color w:val="08374B"/>
      <w:sz w:val="24"/>
      <w:lang w:eastAsia="en-US"/>
    </w:rPr>
  </w:style>
  <w:style w:type="paragraph" w:customStyle="1" w:styleId="NumberedList1">
    <w:name w:val="Numbered_List1"/>
    <w:basedOn w:val="ListParagraph"/>
    <w:rsid w:val="00D9634A"/>
    <w:pPr>
      <w:numPr>
        <w:numId w:val="20"/>
      </w:numPr>
      <w:spacing w:line="276" w:lineRule="auto"/>
      <w:ind w:left="714" w:hanging="357"/>
    </w:pPr>
    <w:rPr>
      <w:rFonts w:asciiTheme="minorHAnsi" w:eastAsiaTheme="minorHAnsi" w:hAnsiTheme="minorHAnsi" w:cstheme="minorBidi"/>
      <w:color w:val="08374B"/>
      <w:sz w:val="24"/>
      <w:lang w:eastAsia="en-US"/>
    </w:rPr>
  </w:style>
  <w:style w:type="paragraph" w:customStyle="1" w:styleId="Tablecomment">
    <w:name w:val="Table_comment"/>
    <w:basedOn w:val="Normal"/>
    <w:qFormat/>
    <w:rsid w:val="00D9634A"/>
    <w:pPr>
      <w:ind w:left="108" w:right="108"/>
    </w:pPr>
    <w:rPr>
      <w:rFonts w:asciiTheme="minorHAnsi" w:eastAsiaTheme="minorHAnsi" w:hAnsiTheme="minorHAnsi" w:cstheme="minorBidi"/>
      <w:i/>
      <w:color w:val="0C5270"/>
      <w:sz w:val="20"/>
      <w:lang w:eastAsia="en-US"/>
    </w:rPr>
  </w:style>
  <w:style w:type="character" w:customStyle="1" w:styleId="Appendix1Char">
    <w:name w:val="Appendix 1 Char"/>
    <w:basedOn w:val="DefaultParagraphFont"/>
    <w:link w:val="Appendix1"/>
    <w:rsid w:val="00D9634A"/>
    <w:rPr>
      <w:rFonts w:ascii="Calibri" w:eastAsiaTheme="majorEastAsia" w:hAnsi="Calibri" w:cstheme="majorBidi"/>
      <w:b/>
      <w:bCs/>
      <w:i/>
      <w:caps/>
      <w:color w:val="407EC9"/>
      <w:sz w:val="28"/>
      <w:szCs w:val="24"/>
      <w:u w:val="single"/>
      <w:lang w:val="en-GB"/>
    </w:rPr>
  </w:style>
  <w:style w:type="paragraph" w:customStyle="1" w:styleId="EndnoteText1">
    <w:name w:val="Endnote Text1"/>
    <w:basedOn w:val="Normal"/>
    <w:next w:val="EndnoteText"/>
    <w:link w:val="EndnoteTextChar"/>
    <w:uiPriority w:val="99"/>
    <w:semiHidden/>
    <w:unhideWhenUsed/>
    <w:rsid w:val="00D9634A"/>
    <w:rPr>
      <w:rFonts w:ascii="Times New Roman" w:eastAsiaTheme="minorHAnsi" w:hAnsi="Times New Roman" w:cs="Times New Roman"/>
      <w:color w:val="08374B"/>
      <w:sz w:val="20"/>
      <w:szCs w:val="20"/>
    </w:rPr>
  </w:style>
  <w:style w:type="character" w:customStyle="1" w:styleId="EndnoteTextChar">
    <w:name w:val="Endnote Text Char"/>
    <w:basedOn w:val="DefaultParagraphFont"/>
    <w:link w:val="EndnoteText1"/>
    <w:uiPriority w:val="99"/>
    <w:semiHidden/>
    <w:rsid w:val="00D9634A"/>
    <w:rPr>
      <w:rFonts w:ascii="Times New Roman" w:eastAsiaTheme="minorHAnsi" w:hAnsi="Times New Roman" w:cs="Times New Roman"/>
      <w:color w:val="08374B"/>
      <w:sz w:val="20"/>
      <w:szCs w:val="20"/>
      <w:lang w:val="en-GB" w:eastAsia="en-GB"/>
    </w:rPr>
  </w:style>
  <w:style w:type="character" w:styleId="SubtleEmphasis">
    <w:name w:val="Subtle Emphasis"/>
    <w:basedOn w:val="DefaultParagraphFont"/>
    <w:uiPriority w:val="19"/>
    <w:rsid w:val="00D9634A"/>
    <w:rPr>
      <w:i/>
      <w:iCs/>
      <w:color w:val="808080" w:themeColor="text1" w:themeTint="7F"/>
    </w:rPr>
  </w:style>
  <w:style w:type="paragraph" w:customStyle="1" w:styleId="preface6">
    <w:name w:val="preface 6"/>
    <w:basedOn w:val="Heading6"/>
    <w:rsid w:val="00D9634A"/>
    <w:pPr>
      <w:keepNext w:val="0"/>
      <w:numPr>
        <w:ilvl w:val="0"/>
        <w:numId w:val="0"/>
      </w:numPr>
      <w:suppressLineNumbers/>
      <w:tabs>
        <w:tab w:val="num" w:pos="1151"/>
      </w:tabs>
      <w:spacing w:before="120"/>
      <w:ind w:left="1151" w:hanging="431"/>
      <w:jc w:val="both"/>
    </w:pPr>
    <w:rPr>
      <w:rFonts w:ascii="Times New Roman" w:eastAsia="Times New Roman" w:hAnsi="Times New Roman" w:cs="Times New Roman"/>
      <w:iCs w:val="0"/>
      <w:color w:val="auto"/>
      <w:sz w:val="24"/>
      <w:szCs w:val="20"/>
      <w:lang w:eastAsia="en-AU"/>
    </w:rPr>
  </w:style>
  <w:style w:type="paragraph" w:customStyle="1" w:styleId="Subtitle1">
    <w:name w:val="Subtitle1"/>
    <w:basedOn w:val="Normal"/>
    <w:next w:val="Normal"/>
    <w:uiPriority w:val="11"/>
    <w:rsid w:val="00D9634A"/>
    <w:pPr>
      <w:numPr>
        <w:ilvl w:val="1"/>
      </w:numPr>
      <w:spacing w:after="200" w:line="276" w:lineRule="auto"/>
    </w:pPr>
    <w:rPr>
      <w:rFonts w:ascii="Helvetica" w:eastAsia="Times New Roman" w:hAnsi="Helvetica" w:cs="Times New Roman"/>
      <w:i/>
      <w:iCs/>
      <w:color w:val="ACDAF0"/>
      <w:spacing w:val="15"/>
      <w:sz w:val="24"/>
      <w:szCs w:val="24"/>
      <w:lang w:eastAsia="en-US"/>
    </w:rPr>
  </w:style>
  <w:style w:type="table" w:styleId="LightShading-Accent3">
    <w:name w:val="Light Shading Accent 3"/>
    <w:basedOn w:val="TableNormal"/>
    <w:uiPriority w:val="60"/>
    <w:rsid w:val="00D9634A"/>
    <w:pPr>
      <w:spacing w:after="0" w:line="240" w:lineRule="auto"/>
    </w:pPr>
    <w:rPr>
      <w:rFonts w:eastAsia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SubtleEmphasis1">
    <w:name w:val="Subtle Emphasis1"/>
    <w:basedOn w:val="DefaultParagraphFont"/>
    <w:uiPriority w:val="19"/>
    <w:rsid w:val="00D9634A"/>
    <w:rPr>
      <w:i/>
      <w:iCs/>
      <w:color w:val="3EB6EA"/>
    </w:rPr>
  </w:style>
  <w:style w:type="paragraph" w:customStyle="1" w:styleId="Quote1">
    <w:name w:val="Quote1"/>
    <w:basedOn w:val="Normal"/>
    <w:next w:val="Normal"/>
    <w:uiPriority w:val="29"/>
    <w:rsid w:val="00D9634A"/>
    <w:pPr>
      <w:spacing w:after="200" w:line="276" w:lineRule="auto"/>
    </w:pPr>
    <w:rPr>
      <w:rFonts w:asciiTheme="minorHAnsi" w:eastAsiaTheme="minorHAnsi" w:hAnsiTheme="minorHAnsi" w:cstheme="minorBidi"/>
      <w:i/>
      <w:iCs/>
      <w:color w:val="08374B"/>
      <w:sz w:val="24"/>
      <w:lang w:eastAsia="en-US"/>
    </w:rPr>
  </w:style>
  <w:style w:type="table" w:styleId="LightGrid-Accent3">
    <w:name w:val="Light Grid Accent 3"/>
    <w:basedOn w:val="TableNormal"/>
    <w:uiPriority w:val="62"/>
    <w:rsid w:val="00D9634A"/>
    <w:pPr>
      <w:spacing w:after="0" w:line="240" w:lineRule="auto"/>
    </w:pPr>
    <w:rPr>
      <w:rFonts w:eastAsiaTheme="minorHAnsi"/>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DocumentStatus">
    <w:name w:val="DocumentStatus"/>
    <w:basedOn w:val="Normal"/>
    <w:rsid w:val="00D9634A"/>
    <w:pPr>
      <w:tabs>
        <w:tab w:val="left" w:pos="709"/>
      </w:tabs>
      <w:spacing w:after="200" w:line="276" w:lineRule="auto"/>
    </w:pPr>
    <w:rPr>
      <w:rFonts w:asciiTheme="minorHAnsi" w:eastAsiaTheme="minorHAnsi" w:hAnsiTheme="minorHAnsi" w:cstheme="minorBidi"/>
      <w:color w:val="08374B"/>
      <w:sz w:val="24"/>
      <w:lang w:eastAsia="sv-SE"/>
    </w:rPr>
  </w:style>
  <w:style w:type="paragraph" w:customStyle="1" w:styleId="Graphic">
    <w:name w:val="Graphic"/>
    <w:basedOn w:val="Normal"/>
    <w:next w:val="Normal"/>
    <w:rsid w:val="00D9634A"/>
    <w:pPr>
      <w:spacing w:after="200" w:line="276" w:lineRule="auto"/>
      <w:jc w:val="center"/>
    </w:pPr>
    <w:rPr>
      <w:rFonts w:asciiTheme="minorHAnsi" w:eastAsiaTheme="minorHAnsi" w:hAnsiTheme="minorHAnsi" w:cstheme="minorBidi"/>
      <w:noProof/>
      <w:color w:val="08374B"/>
      <w:sz w:val="24"/>
    </w:rPr>
  </w:style>
  <w:style w:type="paragraph" w:customStyle="1" w:styleId="Appendix2">
    <w:name w:val="Appendix 2"/>
    <w:basedOn w:val="Heading2"/>
    <w:next w:val="Normal"/>
    <w:rsid w:val="00D9634A"/>
    <w:pPr>
      <w:numPr>
        <w:ilvl w:val="0"/>
        <w:numId w:val="44"/>
      </w:numPr>
      <w:tabs>
        <w:tab w:val="left" w:pos="709"/>
      </w:tabs>
      <w:spacing w:before="200" w:line="276" w:lineRule="auto"/>
      <w:ind w:left="828" w:right="709"/>
    </w:pPr>
    <w:rPr>
      <w:rFonts w:ascii="Helvetica 55 Roman" w:hAnsi="Helvetica 55 Roman"/>
      <w:b w:val="0"/>
      <w:bCs w:val="0"/>
      <w:color w:val="476E7D"/>
      <w:kern w:val="36"/>
      <w:sz w:val="28"/>
      <w:szCs w:val="26"/>
    </w:rPr>
  </w:style>
  <w:style w:type="character" w:customStyle="1" w:styleId="AnnexDHead3Char">
    <w:name w:val="Annex D Head 3 Char"/>
    <w:basedOn w:val="BodyTextChar"/>
    <w:link w:val="AnnexDHead3"/>
    <w:rsid w:val="00D9634A"/>
    <w:rPr>
      <w:rFonts w:ascii="Arial" w:eastAsiaTheme="minorHAnsi" w:hAnsi="Arial" w:cs="Calibri"/>
      <w:b/>
      <w:smallCaps/>
      <w:color w:val="407EC9"/>
      <w:lang w:val="en-GB" w:eastAsia="de-DE"/>
    </w:rPr>
  </w:style>
  <w:style w:type="character" w:customStyle="1" w:styleId="SubtitleChar1">
    <w:name w:val="Subtitle Char1"/>
    <w:basedOn w:val="DefaultParagraphFont"/>
    <w:rsid w:val="00D9634A"/>
    <w:rPr>
      <w:rFonts w:asciiTheme="majorHAnsi" w:eastAsiaTheme="majorEastAsia" w:hAnsiTheme="majorHAnsi" w:cstheme="majorBidi"/>
      <w:i/>
      <w:iCs/>
      <w:color w:val="4472C4" w:themeColor="accent1"/>
      <w:spacing w:val="15"/>
      <w:sz w:val="24"/>
      <w:szCs w:val="24"/>
      <w:lang w:val="en-GB"/>
    </w:rPr>
  </w:style>
  <w:style w:type="character" w:styleId="IntenseEmphasis">
    <w:name w:val="Intense Emphasis"/>
    <w:basedOn w:val="DefaultParagraphFont"/>
    <w:uiPriority w:val="21"/>
    <w:rsid w:val="00D9634A"/>
    <w:rPr>
      <w:b/>
      <w:bCs/>
      <w:i/>
      <w:iCs/>
      <w:color w:val="4472C4" w:themeColor="accent1"/>
    </w:rPr>
  </w:style>
  <w:style w:type="character" w:customStyle="1" w:styleId="QuoteChar1">
    <w:name w:val="Quote Char1"/>
    <w:basedOn w:val="DefaultParagraphFont"/>
    <w:rsid w:val="00D9634A"/>
    <w:rPr>
      <w:i/>
      <w:iCs/>
      <w:color w:val="000000" w:themeColor="text1"/>
      <w:sz w:val="18"/>
      <w:lang w:val="en-GB"/>
    </w:rPr>
  </w:style>
  <w:style w:type="paragraph" w:customStyle="1" w:styleId="BodytextBlue">
    <w:name w:val="Body text Blue"/>
    <w:basedOn w:val="BodyText"/>
    <w:link w:val="BodytextBlueChar"/>
    <w:qFormat/>
    <w:rsid w:val="00D9634A"/>
    <w:pPr>
      <w:spacing w:line="216" w:lineRule="atLeast"/>
      <w:jc w:val="left"/>
    </w:pPr>
    <w:rPr>
      <w:rFonts w:eastAsiaTheme="minorHAnsi"/>
      <w:i/>
      <w:color w:val="00B0F0"/>
    </w:rPr>
  </w:style>
  <w:style w:type="character" w:customStyle="1" w:styleId="BodytextBlueChar">
    <w:name w:val="Body text Blue Char"/>
    <w:basedOn w:val="BodyTextChar"/>
    <w:link w:val="BodytextBlue"/>
    <w:rsid w:val="00D9634A"/>
    <w:rPr>
      <w:rFonts w:ascii="Arial" w:eastAsiaTheme="minorHAnsi" w:hAnsi="Arial" w:cs="Calibri"/>
      <w:i/>
      <w:color w:val="00B0F0"/>
      <w:lang w:val="en-GB" w:eastAsia="en-GB"/>
    </w:rPr>
  </w:style>
  <w:style w:type="character" w:customStyle="1" w:styleId="Ulstomtale1">
    <w:name w:val="Uløst omtale1"/>
    <w:basedOn w:val="DefaultParagraphFont"/>
    <w:uiPriority w:val="99"/>
    <w:semiHidden/>
    <w:unhideWhenUsed/>
    <w:rsid w:val="00D9634A"/>
    <w:rPr>
      <w:color w:val="808080"/>
      <w:shd w:val="clear" w:color="auto" w:fill="E6E6E6"/>
    </w:rPr>
  </w:style>
  <w:style w:type="character" w:customStyle="1" w:styleId="sc121">
    <w:name w:val="sc121"/>
    <w:basedOn w:val="DefaultParagraphFont"/>
    <w:rsid w:val="00D9634A"/>
    <w:rPr>
      <w:rFonts w:ascii="Courier New" w:hAnsi="Courier New" w:cs="Courier New" w:hint="default"/>
      <w:color w:val="FF0000"/>
      <w:sz w:val="20"/>
      <w:szCs w:val="20"/>
      <w:shd w:val="clear" w:color="auto" w:fill="FFFF00"/>
    </w:rPr>
  </w:style>
  <w:style w:type="character" w:customStyle="1" w:styleId="sc14">
    <w:name w:val="sc14"/>
    <w:basedOn w:val="DefaultParagraphFont"/>
    <w:rsid w:val="00D9634A"/>
    <w:rPr>
      <w:rFonts w:ascii="Courier New" w:hAnsi="Courier New" w:cs="Courier New" w:hint="default"/>
      <w:color w:val="0000FF"/>
      <w:sz w:val="20"/>
      <w:szCs w:val="20"/>
    </w:rPr>
  </w:style>
  <w:style w:type="character" w:customStyle="1" w:styleId="sc8">
    <w:name w:val="sc8"/>
    <w:basedOn w:val="DefaultParagraphFont"/>
    <w:rsid w:val="00D9634A"/>
    <w:rPr>
      <w:rFonts w:ascii="Courier New" w:hAnsi="Courier New" w:cs="Courier New" w:hint="default"/>
      <w:color w:val="000000"/>
      <w:sz w:val="20"/>
      <w:szCs w:val="20"/>
    </w:rPr>
  </w:style>
  <w:style w:type="character" w:customStyle="1" w:styleId="sc31">
    <w:name w:val="sc31"/>
    <w:basedOn w:val="DefaultParagraphFont"/>
    <w:rsid w:val="00D9634A"/>
    <w:rPr>
      <w:rFonts w:ascii="Courier New" w:hAnsi="Courier New" w:cs="Courier New" w:hint="default"/>
      <w:color w:val="FF0000"/>
      <w:sz w:val="20"/>
      <w:szCs w:val="20"/>
    </w:rPr>
  </w:style>
  <w:style w:type="character" w:customStyle="1" w:styleId="sc61">
    <w:name w:val="sc61"/>
    <w:basedOn w:val="DefaultParagraphFont"/>
    <w:rsid w:val="00D9634A"/>
    <w:rPr>
      <w:rFonts w:ascii="Courier New" w:hAnsi="Courier New" w:cs="Courier New" w:hint="default"/>
      <w:b/>
      <w:bCs/>
      <w:color w:val="8000FF"/>
      <w:sz w:val="20"/>
      <w:szCs w:val="20"/>
    </w:rPr>
  </w:style>
  <w:style w:type="character" w:customStyle="1" w:styleId="sc131">
    <w:name w:val="sc131"/>
    <w:basedOn w:val="DefaultParagraphFont"/>
    <w:rsid w:val="00D9634A"/>
    <w:rPr>
      <w:rFonts w:ascii="Courier New" w:hAnsi="Courier New" w:cs="Courier New" w:hint="default"/>
      <w:color w:val="FF0000"/>
      <w:sz w:val="20"/>
      <w:szCs w:val="20"/>
      <w:shd w:val="clear" w:color="auto" w:fill="FFFF00"/>
    </w:rPr>
  </w:style>
  <w:style w:type="character" w:customStyle="1" w:styleId="sc01">
    <w:name w:val="sc01"/>
    <w:basedOn w:val="DefaultParagraphFont"/>
    <w:rsid w:val="00D9634A"/>
    <w:rPr>
      <w:rFonts w:ascii="Courier New" w:hAnsi="Courier New" w:cs="Courier New" w:hint="default"/>
      <w:b/>
      <w:bCs/>
      <w:color w:val="000000"/>
      <w:sz w:val="20"/>
      <w:szCs w:val="20"/>
    </w:rPr>
  </w:style>
  <w:style w:type="character" w:customStyle="1" w:styleId="sc111">
    <w:name w:val="sc111"/>
    <w:basedOn w:val="DefaultParagraphFont"/>
    <w:rsid w:val="00D9634A"/>
    <w:rPr>
      <w:rFonts w:ascii="Courier New" w:hAnsi="Courier New" w:cs="Courier New" w:hint="default"/>
      <w:color w:val="0000FF"/>
      <w:sz w:val="20"/>
      <w:szCs w:val="20"/>
    </w:rPr>
  </w:style>
  <w:style w:type="character" w:customStyle="1" w:styleId="sc701">
    <w:name w:val="sc701"/>
    <w:basedOn w:val="DefaultParagraphFont"/>
    <w:rsid w:val="00D9634A"/>
    <w:rPr>
      <w:rFonts w:ascii="Courier New" w:hAnsi="Courier New" w:cs="Courier New" w:hint="default"/>
      <w:b/>
      <w:bCs/>
      <w:color w:val="8000FF"/>
      <w:sz w:val="20"/>
      <w:szCs w:val="20"/>
      <w:u w:val="single"/>
    </w:rPr>
  </w:style>
  <w:style w:type="paragraph" w:customStyle="1" w:styleId="sc0">
    <w:name w:val="sc0"/>
    <w:basedOn w:val="Normal"/>
    <w:rsid w:val="00D9634A"/>
    <w:pPr>
      <w:spacing w:before="100" w:beforeAutospacing="1" w:after="100" w:afterAutospacing="1"/>
    </w:pPr>
    <w:rPr>
      <w:rFonts w:ascii="Times New Roman" w:eastAsia="Times New Roman" w:hAnsi="Times New Roman" w:cs="Times New Roman"/>
      <w:b/>
      <w:bCs/>
      <w:sz w:val="24"/>
      <w:szCs w:val="24"/>
      <w:lang w:val="de-DE" w:eastAsia="de-DE"/>
    </w:rPr>
  </w:style>
  <w:style w:type="paragraph" w:customStyle="1" w:styleId="sc1">
    <w:name w:val="sc1"/>
    <w:basedOn w:val="Normal"/>
    <w:rsid w:val="00D9634A"/>
    <w:pPr>
      <w:spacing w:before="100" w:beforeAutospacing="1" w:after="100" w:afterAutospacing="1"/>
    </w:pPr>
    <w:rPr>
      <w:rFonts w:ascii="Times New Roman" w:eastAsia="Times New Roman" w:hAnsi="Times New Roman" w:cs="Times New Roman"/>
      <w:color w:val="0000FF"/>
      <w:sz w:val="24"/>
      <w:szCs w:val="24"/>
      <w:lang w:val="de-DE" w:eastAsia="de-DE"/>
    </w:rPr>
  </w:style>
  <w:style w:type="paragraph" w:customStyle="1" w:styleId="sc3">
    <w:name w:val="sc3"/>
    <w:basedOn w:val="Normal"/>
    <w:rsid w:val="00D9634A"/>
    <w:pPr>
      <w:spacing w:before="100" w:beforeAutospacing="1" w:after="100" w:afterAutospacing="1"/>
    </w:pPr>
    <w:rPr>
      <w:rFonts w:ascii="Times New Roman" w:eastAsia="Times New Roman" w:hAnsi="Times New Roman" w:cs="Times New Roman"/>
      <w:color w:val="FF0000"/>
      <w:sz w:val="24"/>
      <w:szCs w:val="24"/>
      <w:lang w:val="de-DE" w:eastAsia="de-DE"/>
    </w:rPr>
  </w:style>
  <w:style w:type="paragraph" w:customStyle="1" w:styleId="sc6">
    <w:name w:val="sc6"/>
    <w:basedOn w:val="Normal"/>
    <w:rsid w:val="00D9634A"/>
    <w:pPr>
      <w:spacing w:before="100" w:beforeAutospacing="1" w:after="100" w:afterAutospacing="1"/>
    </w:pPr>
    <w:rPr>
      <w:rFonts w:ascii="Times New Roman" w:eastAsia="Times New Roman" w:hAnsi="Times New Roman" w:cs="Times New Roman"/>
      <w:b/>
      <w:bCs/>
      <w:color w:val="8000FF"/>
      <w:sz w:val="24"/>
      <w:szCs w:val="24"/>
      <w:lang w:val="de-DE" w:eastAsia="de-DE"/>
    </w:rPr>
  </w:style>
  <w:style w:type="paragraph" w:customStyle="1" w:styleId="sc9">
    <w:name w:val="sc9"/>
    <w:basedOn w:val="Normal"/>
    <w:rsid w:val="00D9634A"/>
    <w:pPr>
      <w:spacing w:before="100" w:beforeAutospacing="1" w:after="100" w:afterAutospacing="1"/>
    </w:pPr>
    <w:rPr>
      <w:rFonts w:ascii="Times New Roman" w:eastAsia="Times New Roman" w:hAnsi="Times New Roman" w:cs="Times New Roman"/>
      <w:color w:val="008000"/>
      <w:sz w:val="24"/>
      <w:szCs w:val="24"/>
      <w:lang w:val="de-DE" w:eastAsia="de-DE"/>
    </w:rPr>
  </w:style>
  <w:style w:type="paragraph" w:customStyle="1" w:styleId="sc11">
    <w:name w:val="sc11"/>
    <w:basedOn w:val="Normal"/>
    <w:rsid w:val="00D9634A"/>
    <w:pPr>
      <w:spacing w:before="100" w:beforeAutospacing="1" w:after="100" w:afterAutospacing="1"/>
    </w:pPr>
    <w:rPr>
      <w:rFonts w:ascii="Times New Roman" w:eastAsia="Times New Roman" w:hAnsi="Times New Roman" w:cs="Times New Roman"/>
      <w:color w:val="0000FF"/>
      <w:sz w:val="24"/>
      <w:szCs w:val="24"/>
      <w:lang w:val="de-DE" w:eastAsia="de-DE"/>
    </w:rPr>
  </w:style>
  <w:style w:type="paragraph" w:customStyle="1" w:styleId="sc12">
    <w:name w:val="sc12"/>
    <w:basedOn w:val="Normal"/>
    <w:rsid w:val="00D9634A"/>
    <w:pPr>
      <w:shd w:val="clear" w:color="auto" w:fill="FFFF00"/>
      <w:spacing w:before="100" w:beforeAutospacing="1" w:after="100" w:afterAutospacing="1"/>
    </w:pPr>
    <w:rPr>
      <w:rFonts w:ascii="Times New Roman" w:eastAsia="Times New Roman" w:hAnsi="Times New Roman" w:cs="Times New Roman"/>
      <w:color w:val="FF0000"/>
      <w:sz w:val="24"/>
      <w:szCs w:val="24"/>
      <w:lang w:val="de-DE" w:eastAsia="de-DE"/>
    </w:rPr>
  </w:style>
  <w:style w:type="paragraph" w:customStyle="1" w:styleId="sc13">
    <w:name w:val="sc13"/>
    <w:basedOn w:val="Normal"/>
    <w:rsid w:val="00D9634A"/>
    <w:pPr>
      <w:shd w:val="clear" w:color="auto" w:fill="FFFF00"/>
      <w:spacing w:before="100" w:beforeAutospacing="1" w:after="100" w:afterAutospacing="1"/>
    </w:pPr>
    <w:rPr>
      <w:rFonts w:ascii="Times New Roman" w:eastAsia="Times New Roman" w:hAnsi="Times New Roman" w:cs="Times New Roman"/>
      <w:color w:val="FF0000"/>
      <w:sz w:val="24"/>
      <w:szCs w:val="24"/>
      <w:lang w:val="de-DE" w:eastAsia="de-DE"/>
    </w:rPr>
  </w:style>
  <w:style w:type="character" w:customStyle="1" w:styleId="sc91">
    <w:name w:val="sc91"/>
    <w:basedOn w:val="DefaultParagraphFont"/>
    <w:rsid w:val="00D9634A"/>
    <w:rPr>
      <w:rFonts w:ascii="Courier New" w:hAnsi="Courier New" w:cs="Courier New" w:hint="default"/>
      <w:color w:val="008000"/>
      <w:sz w:val="20"/>
      <w:szCs w:val="20"/>
    </w:rPr>
  </w:style>
  <w:style w:type="paragraph" w:customStyle="1" w:styleId="PARAGRAPH">
    <w:name w:val="PARAGRAPH"/>
    <w:aliases w:val="P,P Char,PARAGRAPH Char Char Char Char Char Char Char Char,P Char1,P Char Char Char Char Char Char,PARAGRAPH Char Char Char Char Char Char Char Char Char Char Char,P Char Char Char Char,P Char Char Char,p,para,p2,Paragaph,Paragraph 2"/>
    <w:link w:val="PARAGRAPHChar"/>
    <w:qFormat/>
    <w:rsid w:val="00F54630"/>
    <w:pPr>
      <w:snapToGrid w:val="0"/>
      <w:spacing w:before="100" w:line="240" w:lineRule="auto"/>
      <w:jc w:val="both"/>
    </w:pPr>
    <w:rPr>
      <w:rFonts w:ascii="Arial" w:hAnsi="Arial" w:cs="Arial"/>
      <w:spacing w:val="8"/>
      <w:sz w:val="20"/>
      <w:szCs w:val="20"/>
      <w:lang w:val="en-GB" w:eastAsia="zh-CN"/>
    </w:rPr>
  </w:style>
  <w:style w:type="paragraph" w:customStyle="1" w:styleId="FIGURE-title">
    <w:name w:val="FIGURE-title"/>
    <w:basedOn w:val="Normal"/>
    <w:next w:val="PARAGRAPH"/>
    <w:link w:val="FIGURE-titleChar"/>
    <w:qFormat/>
    <w:rsid w:val="00F54630"/>
    <w:pPr>
      <w:snapToGrid w:val="0"/>
      <w:spacing w:before="100" w:after="200"/>
      <w:jc w:val="center"/>
    </w:pPr>
    <w:rPr>
      <w:rFonts w:eastAsia="Times New Roman" w:cs="Arial"/>
      <w:b/>
      <w:bCs/>
      <w:spacing w:val="8"/>
      <w:sz w:val="20"/>
      <w:szCs w:val="20"/>
      <w:lang w:eastAsia="zh-CN"/>
    </w:rPr>
  </w:style>
  <w:style w:type="paragraph" w:customStyle="1" w:styleId="NOTE0">
    <w:name w:val="NOTE"/>
    <w:basedOn w:val="Normal"/>
    <w:next w:val="PARAGRAPH"/>
    <w:link w:val="NOTEChar"/>
    <w:qFormat/>
    <w:rsid w:val="00F54630"/>
    <w:pPr>
      <w:snapToGrid w:val="0"/>
      <w:spacing w:before="100" w:after="100"/>
      <w:jc w:val="both"/>
    </w:pPr>
    <w:rPr>
      <w:rFonts w:eastAsia="Times New Roman" w:cs="Arial"/>
      <w:spacing w:val="8"/>
      <w:sz w:val="16"/>
      <w:szCs w:val="16"/>
      <w:lang w:eastAsia="zh-CN"/>
    </w:rPr>
  </w:style>
  <w:style w:type="paragraph" w:customStyle="1" w:styleId="TABLE-title">
    <w:name w:val="TABLE-title"/>
    <w:basedOn w:val="PARAGRAPH"/>
    <w:next w:val="PARAGRAPH"/>
    <w:qFormat/>
    <w:rsid w:val="00F54630"/>
    <w:pPr>
      <w:keepNext/>
      <w:jc w:val="center"/>
    </w:pPr>
    <w:rPr>
      <w:b/>
      <w:bCs/>
    </w:rPr>
  </w:style>
  <w:style w:type="paragraph" w:customStyle="1" w:styleId="TABLE-col-heading">
    <w:name w:val="TABLE-col-heading"/>
    <w:basedOn w:val="PARAGRAPH"/>
    <w:link w:val="TABLE-col-headingChar"/>
    <w:qFormat/>
    <w:rsid w:val="00F54630"/>
    <w:pPr>
      <w:keepNext/>
      <w:spacing w:before="60" w:after="60"/>
      <w:jc w:val="center"/>
    </w:pPr>
    <w:rPr>
      <w:b/>
      <w:bCs/>
      <w:sz w:val="16"/>
      <w:szCs w:val="16"/>
    </w:rPr>
  </w:style>
  <w:style w:type="paragraph" w:customStyle="1" w:styleId="TABLE-cell">
    <w:name w:val="TABLE-cell"/>
    <w:basedOn w:val="PARAGRAPH"/>
    <w:link w:val="TABLE-cellChar"/>
    <w:qFormat/>
    <w:rsid w:val="00F54630"/>
    <w:pPr>
      <w:spacing w:before="60" w:after="60"/>
      <w:jc w:val="left"/>
    </w:pPr>
    <w:rPr>
      <w:bCs/>
      <w:sz w:val="16"/>
    </w:rPr>
  </w:style>
  <w:style w:type="character" w:customStyle="1" w:styleId="PARAGRAPHChar">
    <w:name w:val="PARAGRAPH Char"/>
    <w:aliases w:val="paragraph Char,p Char,para Char,p2 Char,Paragaph Char,Paragraph 2 Char,paragraph2 Char,Para Char,at Char,pa Char"/>
    <w:link w:val="PARAGRAPH"/>
    <w:rsid w:val="00F54630"/>
    <w:rPr>
      <w:rFonts w:ascii="Arial" w:hAnsi="Arial" w:cs="Arial"/>
      <w:spacing w:val="8"/>
      <w:sz w:val="20"/>
      <w:szCs w:val="20"/>
      <w:lang w:val="en-GB" w:eastAsia="zh-CN"/>
    </w:rPr>
  </w:style>
  <w:style w:type="character" w:customStyle="1" w:styleId="NOTEChar">
    <w:name w:val="NOTE Char"/>
    <w:link w:val="NOTE0"/>
    <w:rsid w:val="00F54630"/>
    <w:rPr>
      <w:rFonts w:ascii="Arial" w:hAnsi="Arial" w:cs="Arial"/>
      <w:spacing w:val="8"/>
      <w:sz w:val="16"/>
      <w:szCs w:val="16"/>
      <w:lang w:val="en-GB" w:eastAsia="zh-CN"/>
    </w:rPr>
  </w:style>
  <w:style w:type="character" w:customStyle="1" w:styleId="TABLE-col-headingChar">
    <w:name w:val="TABLE-col-heading Char"/>
    <w:link w:val="TABLE-col-heading"/>
    <w:rsid w:val="00F54630"/>
    <w:rPr>
      <w:rFonts w:ascii="Arial" w:hAnsi="Arial" w:cs="Arial"/>
      <w:b/>
      <w:bCs/>
      <w:spacing w:val="8"/>
      <w:sz w:val="16"/>
      <w:szCs w:val="16"/>
      <w:lang w:val="en-GB" w:eastAsia="zh-CN"/>
    </w:rPr>
  </w:style>
  <w:style w:type="character" w:customStyle="1" w:styleId="TABLE-cellChar">
    <w:name w:val="TABLE-cell Char"/>
    <w:link w:val="TABLE-cell"/>
    <w:rsid w:val="00F54630"/>
    <w:rPr>
      <w:rFonts w:ascii="Arial" w:hAnsi="Arial" w:cs="Arial"/>
      <w:bCs/>
      <w:spacing w:val="8"/>
      <w:sz w:val="16"/>
      <w:szCs w:val="20"/>
      <w:lang w:val="en-GB" w:eastAsia="zh-CN"/>
    </w:rPr>
  </w:style>
  <w:style w:type="paragraph" w:customStyle="1" w:styleId="paragraph0">
    <w:name w:val="paragraph"/>
    <w:basedOn w:val="Normal"/>
    <w:rsid w:val="00F54630"/>
    <w:pPr>
      <w:spacing w:before="100" w:beforeAutospacing="1" w:after="100" w:afterAutospacing="1"/>
    </w:pPr>
    <w:rPr>
      <w:rFonts w:ascii="Gulim" w:eastAsia="Gulim" w:hAnsi="Gulim" w:cs="Gulim"/>
      <w:sz w:val="24"/>
      <w:szCs w:val="24"/>
      <w:lang w:val="en-US" w:eastAsia="ko-KR"/>
    </w:rPr>
  </w:style>
  <w:style w:type="character" w:customStyle="1" w:styleId="FIGURE-titleChar">
    <w:name w:val="FIGURE-title Char"/>
    <w:link w:val="FIGURE-title"/>
    <w:rsid w:val="00F54630"/>
    <w:rPr>
      <w:rFonts w:ascii="Arial" w:hAnsi="Arial" w:cs="Arial"/>
      <w:b/>
      <w:bCs/>
      <w:spacing w:val="8"/>
      <w:sz w:val="20"/>
      <w:szCs w:val="20"/>
      <w:lang w:val="en-GB" w:eastAsia="zh-CN"/>
    </w:rPr>
  </w:style>
  <w:style w:type="paragraph" w:customStyle="1" w:styleId="ListDash">
    <w:name w:val="List Dash"/>
    <w:basedOn w:val="ListBullet"/>
    <w:qFormat/>
    <w:rsid w:val="00F54630"/>
    <w:pPr>
      <w:numPr>
        <w:numId w:val="46"/>
      </w:numPr>
      <w:snapToGrid w:val="0"/>
      <w:spacing w:before="0" w:after="100"/>
      <w:jc w:val="both"/>
    </w:pPr>
    <w:rPr>
      <w:spacing w:val="8"/>
      <w:sz w:val="20"/>
      <w:szCs w:val="20"/>
      <w:lang w:eastAsia="zh-CN"/>
    </w:rPr>
  </w:style>
  <w:style w:type="paragraph" w:customStyle="1" w:styleId="FIGURE0">
    <w:name w:val="FIGURE"/>
    <w:basedOn w:val="Normal"/>
    <w:next w:val="FIGURE-title"/>
    <w:qFormat/>
    <w:rsid w:val="00F54630"/>
    <w:pPr>
      <w:keepNext/>
      <w:snapToGrid w:val="0"/>
      <w:spacing w:before="100" w:after="200"/>
      <w:jc w:val="center"/>
    </w:pPr>
    <w:rPr>
      <w:rFonts w:eastAsia="Times New Roman" w:cs="Arial"/>
      <w:spacing w:val="8"/>
      <w:sz w:val="20"/>
      <w:szCs w:val="20"/>
      <w:lang w:eastAsia="zh-CN"/>
    </w:rPr>
  </w:style>
  <w:style w:type="numbering" w:customStyle="1" w:styleId="Headings">
    <w:name w:val="Headings"/>
    <w:rsid w:val="00F54630"/>
    <w:pPr>
      <w:numPr>
        <w:numId w:val="47"/>
      </w:numPr>
    </w:pPr>
  </w:style>
  <w:style w:type="character" w:customStyle="1" w:styleId="IndexLink">
    <w:name w:val="Index Link"/>
    <w:qFormat/>
    <w:rsid w:val="00740D2A"/>
  </w:style>
  <w:style w:type="paragraph" w:customStyle="1" w:styleId="Content">
    <w:name w:val="Content"/>
    <w:basedOn w:val="Normal"/>
    <w:next w:val="Normal"/>
    <w:qFormat/>
    <w:rsid w:val="00740D2A"/>
    <w:pPr>
      <w:suppressAutoHyphens/>
      <w:spacing w:after="200" w:line="276" w:lineRule="auto"/>
    </w:pPr>
    <w:rPr>
      <w:rFonts w:asciiTheme="majorHAnsi" w:eastAsia="Helvetica" w:hAnsiTheme="majorHAnsi" w:cstheme="minorBidi"/>
      <w:bCs/>
      <w:color w:val="2F5496" w:themeColor="accent1" w:themeShade="BF"/>
      <w:kern w:val="2"/>
      <w:sz w:val="28"/>
      <w:lang w:eastAsia="en-US"/>
    </w:rPr>
  </w:style>
  <w:style w:type="character" w:styleId="UnresolvedMention">
    <w:name w:val="Unresolved Mention"/>
    <w:basedOn w:val="DefaultParagraphFont"/>
    <w:uiPriority w:val="99"/>
    <w:semiHidden/>
    <w:unhideWhenUsed/>
    <w:rsid w:val="00740D2A"/>
    <w:rPr>
      <w:color w:val="605E5C"/>
      <w:shd w:val="clear" w:color="auto" w:fill="E1DFDD"/>
    </w:rPr>
  </w:style>
  <w:style w:type="character" w:customStyle="1" w:styleId="FooterChar1">
    <w:name w:val="Footer Char1"/>
    <w:basedOn w:val="DefaultParagraphFont"/>
    <w:uiPriority w:val="99"/>
    <w:qFormat/>
    <w:rsid w:val="00740D2A"/>
    <w:rPr>
      <w:color w:val="000000" w:themeColor="text1"/>
      <w:sz w:val="24"/>
    </w:rPr>
  </w:style>
  <w:style w:type="paragraph" w:customStyle="1" w:styleId="NormalE2Normal">
    <w:name w:val="NormalE2 Normal"/>
    <w:basedOn w:val="Normal"/>
    <w:next w:val="Normal"/>
    <w:qFormat/>
    <w:rsid w:val="00363BF1"/>
    <w:pPr>
      <w:suppressAutoHyphens/>
      <w:spacing w:after="200" w:line="276" w:lineRule="auto"/>
    </w:pPr>
    <w:rPr>
      <w:rFonts w:ascii="Helvetica" w:eastAsia="Helvetica" w:hAnsi="Helvetica" w:cs="Helvetica"/>
      <w:color w:val="08374B"/>
      <w:sz w:val="24"/>
      <w:szCs w:val="24"/>
    </w:rPr>
  </w:style>
  <w:style w:type="paragraph" w:customStyle="1" w:styleId="Corpsdetexte1">
    <w:name w:val="Corps de texte1"/>
    <w:basedOn w:val="Normal"/>
    <w:link w:val="BodytextCar"/>
    <w:autoRedefine/>
    <w:rsid w:val="00FF3591"/>
    <w:pPr>
      <w:spacing w:after="120"/>
    </w:pPr>
    <w:rPr>
      <w:color w:val="000000" w:themeColor="text1"/>
    </w:rPr>
  </w:style>
  <w:style w:type="character" w:customStyle="1" w:styleId="BodytextCar">
    <w:name w:val="Body text Car"/>
    <w:basedOn w:val="DefaultParagraphFont"/>
    <w:link w:val="Corpsdetexte1"/>
    <w:rsid w:val="00FF3591"/>
    <w:rPr>
      <w:rFonts w:ascii="Arial" w:eastAsia="Calibri" w:hAnsi="Arial" w:cs="Calibri"/>
      <w:color w:val="000000" w:themeColor="text1"/>
      <w:lang w:val="en-GB" w:eastAsia="en-GB"/>
    </w:rPr>
  </w:style>
  <w:style w:type="character" w:customStyle="1" w:styleId="Style2Char">
    <w:name w:val="Style2 Char"/>
    <w:qFormat/>
    <w:rsid w:val="00C72B05"/>
    <w:rPr>
      <w:rFonts w:ascii="Arial" w:eastAsia="Arial" w:hAnsi="Arial" w:cs="Arial"/>
      <w:b/>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53436">
      <w:bodyDiv w:val="1"/>
      <w:marLeft w:val="0"/>
      <w:marRight w:val="0"/>
      <w:marTop w:val="0"/>
      <w:marBottom w:val="0"/>
      <w:divBdr>
        <w:top w:val="none" w:sz="0" w:space="0" w:color="auto"/>
        <w:left w:val="none" w:sz="0" w:space="0" w:color="auto"/>
        <w:bottom w:val="none" w:sz="0" w:space="0" w:color="auto"/>
        <w:right w:val="none" w:sz="0" w:space="0" w:color="auto"/>
      </w:divBdr>
    </w:div>
    <w:div w:id="843127270">
      <w:bodyDiv w:val="1"/>
      <w:marLeft w:val="0"/>
      <w:marRight w:val="0"/>
      <w:marTop w:val="0"/>
      <w:marBottom w:val="0"/>
      <w:divBdr>
        <w:top w:val="none" w:sz="0" w:space="0" w:color="auto"/>
        <w:left w:val="none" w:sz="0" w:space="0" w:color="auto"/>
        <w:bottom w:val="none" w:sz="0" w:space="0" w:color="auto"/>
        <w:right w:val="none" w:sz="0" w:space="0" w:color="auto"/>
      </w:divBdr>
      <w:divsChild>
        <w:div w:id="37632669">
          <w:marLeft w:val="0"/>
          <w:marRight w:val="0"/>
          <w:marTop w:val="0"/>
          <w:marBottom w:val="0"/>
          <w:divBdr>
            <w:top w:val="none" w:sz="0" w:space="0" w:color="auto"/>
            <w:left w:val="none" w:sz="0" w:space="0" w:color="auto"/>
            <w:bottom w:val="none" w:sz="0" w:space="0" w:color="auto"/>
            <w:right w:val="none" w:sz="0" w:space="0" w:color="auto"/>
          </w:divBdr>
          <w:divsChild>
            <w:div w:id="3863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8195">
      <w:bodyDiv w:val="1"/>
      <w:marLeft w:val="0"/>
      <w:marRight w:val="0"/>
      <w:marTop w:val="0"/>
      <w:marBottom w:val="0"/>
      <w:divBdr>
        <w:top w:val="none" w:sz="0" w:space="0" w:color="auto"/>
        <w:left w:val="none" w:sz="0" w:space="0" w:color="auto"/>
        <w:bottom w:val="none" w:sz="0" w:space="0" w:color="auto"/>
        <w:right w:val="none" w:sz="0" w:space="0" w:color="auto"/>
      </w:divBdr>
    </w:div>
    <w:div w:id="141230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ala-aism.org/wiki/dictionar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022411-6e02-423b-85fd-39e0748b9219" xsi:nil="true"/>
    <lcf76f155ced4ddcb4097134ff3c332f xmlns="ac5f8115-f13f-4d01-aff4-515a67108c33">
      <Terms xmlns="http://schemas.microsoft.com/office/infopath/2007/PartnerControls"/>
    </lcf76f155ced4ddcb4097134ff3c332f>
    <SharedWithUsers xmlns="06022411-6e02-423b-85fd-39e0748b9219">
      <UserInfo>
        <DisplayName>Milena Dalinaros</DisplayName>
        <AccountId>31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33FA8-D27C-4B69-B2E9-699C8A4A541D}">
  <ds:schemaRefs>
    <ds:schemaRef ds:uri="http://schemas.microsoft.com/office/2006/metadata/properties"/>
    <ds:schemaRef ds:uri="http://schemas.microsoft.com/office/infopath/2007/PartnerControls"/>
    <ds:schemaRef ds:uri="06022411-6e02-423b-85fd-39e0748b9219"/>
    <ds:schemaRef ds:uri="ac5f8115-f13f-4d01-aff4-515a67108c33"/>
  </ds:schemaRefs>
</ds:datastoreItem>
</file>

<file path=customXml/itemProps2.xml><?xml version="1.0" encoding="utf-8"?>
<ds:datastoreItem xmlns:ds="http://schemas.openxmlformats.org/officeDocument/2006/customXml" ds:itemID="{B0FB0E36-4B4C-4C5C-ABC5-894202EFB97A}">
  <ds:schemaRefs>
    <ds:schemaRef ds:uri="http://schemas.openxmlformats.org/officeDocument/2006/bibliography"/>
  </ds:schemaRefs>
</ds:datastoreItem>
</file>

<file path=customXml/itemProps3.xml><?xml version="1.0" encoding="utf-8"?>
<ds:datastoreItem xmlns:ds="http://schemas.openxmlformats.org/officeDocument/2006/customXml" ds:itemID="{1EE4DDEB-26DD-4BF5-9234-A4D0A42635CF}">
  <ds:schemaRefs>
    <ds:schemaRef ds:uri="http://schemas.microsoft.com/sharepoint/v3/contenttype/forms"/>
  </ds:schemaRefs>
</ds:datastoreItem>
</file>

<file path=customXml/itemProps4.xml><?xml version="1.0" encoding="utf-8"?>
<ds:datastoreItem xmlns:ds="http://schemas.openxmlformats.org/officeDocument/2006/customXml" ds:itemID="{8481BB2A-5962-44EE-BACC-E0CE49084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22</Pages>
  <Words>5216</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Service Design Template for SECOM Service</vt:lpstr>
    </vt:vector>
  </TitlesOfParts>
  <Company/>
  <LinksUpToDate>false</LinksUpToDate>
  <CharactersWithSpaces>34884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Design for VTS  – Vessel Route Exchange Service using SECOM</dc:title>
  <dc:subject/>
  <dc:creator>Thomas Christensen</dc:creator>
  <cp:keywords/>
  <dc:description/>
  <cp:lastModifiedBy>Ramin Miraftabi</cp:lastModifiedBy>
  <cp:revision>547</cp:revision>
  <dcterms:created xsi:type="dcterms:W3CDTF">2024-02-05T09:27:00Z</dcterms:created>
  <dcterms:modified xsi:type="dcterms:W3CDTF">2025-02-14T12:21:00Z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2447600</vt:r8>
  </property>
  <property fmtid="{D5CDD505-2E9C-101B-9397-08002B2CF9AE}" pid="4" name="MSIP_Label_71cffee6-aa30-4f5a-bbc3-434e7067f7b3_Enabled">
    <vt:lpwstr>true</vt:lpwstr>
  </property>
  <property fmtid="{D5CDD505-2E9C-101B-9397-08002B2CF9AE}" pid="5" name="MSIP_Label_71cffee6-aa30-4f5a-bbc3-434e7067f7b3_SetDate">
    <vt:lpwstr>2023-03-15T08:42:53Z</vt:lpwstr>
  </property>
  <property fmtid="{D5CDD505-2E9C-101B-9397-08002B2CF9AE}" pid="6" name="MSIP_Label_71cffee6-aa30-4f5a-bbc3-434e7067f7b3_Method">
    <vt:lpwstr>Standard</vt:lpwstr>
  </property>
  <property fmtid="{D5CDD505-2E9C-101B-9397-08002B2CF9AE}" pid="7" name="MSIP_Label_71cffee6-aa30-4f5a-bbc3-434e7067f7b3_Name">
    <vt:lpwstr>Company Confidential</vt:lpwstr>
  </property>
  <property fmtid="{D5CDD505-2E9C-101B-9397-08002B2CF9AE}" pid="8" name="MSIP_Label_71cffee6-aa30-4f5a-bbc3-434e7067f7b3_SiteId">
    <vt:lpwstr>0d11ac4a-ef5e-423a-803b-e51aacfa43d6</vt:lpwstr>
  </property>
  <property fmtid="{D5CDD505-2E9C-101B-9397-08002B2CF9AE}" pid="9" name="MSIP_Label_71cffee6-aa30-4f5a-bbc3-434e7067f7b3_ActionId">
    <vt:lpwstr>6b4c0c05-aa5d-4874-a4f0-2ffbf3c7a044</vt:lpwstr>
  </property>
  <property fmtid="{D5CDD505-2E9C-101B-9397-08002B2CF9AE}" pid="10" name="MSIP_Label_71cffee6-aa30-4f5a-bbc3-434e7067f7b3_ContentBits">
    <vt:lpwstr>0</vt:lpwstr>
  </property>
  <property fmtid="{D5CDD505-2E9C-101B-9397-08002B2CF9AE}" pid="11" name="_dlc_DocIdItemGuid">
    <vt:lpwstr>eb02bd5b-989e-4a86-a941-e9180da4b0ab</vt:lpwstr>
  </property>
  <property fmtid="{D5CDD505-2E9C-101B-9397-08002B2CF9AE}" pid="12" name="TaxKeyword">
    <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SharedWithUsers">
    <vt:lpwstr>31;#Milena Dalinaros</vt:lpwstr>
  </property>
</Properties>
</file>