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10754FD5" w:rsidR="00420A38" w:rsidRPr="007A395D" w:rsidRDefault="00420A38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9709DA">
        <w:rPr>
          <w:rFonts w:ascii="Calibri" w:hAnsi="Calibri"/>
        </w:rPr>
        <w:t>VTS</w:t>
      </w:r>
      <w:r w:rsidR="00215BC5">
        <w:rPr>
          <w:rFonts w:ascii="Calibri" w:hAnsi="Calibri"/>
        </w:rPr>
        <w:t>5</w:t>
      </w:r>
      <w:r w:rsidR="00737B46">
        <w:rPr>
          <w:rFonts w:ascii="Calibri" w:hAnsi="Calibri"/>
        </w:rPr>
        <w:t>7</w:t>
      </w:r>
      <w:r w:rsidRPr="007A395D">
        <w:rPr>
          <w:rFonts w:ascii="Calibri" w:hAnsi="Calibri"/>
        </w:rPr>
        <w:t>-</w:t>
      </w:r>
      <w:r w:rsidR="00433FED">
        <w:rPr>
          <w:rFonts w:ascii="Calibri" w:hAnsi="Calibri"/>
        </w:rPr>
        <w:t>9.1.4</w:t>
      </w:r>
    </w:p>
    <w:p w14:paraId="5A14DE03" w14:textId="77777777" w:rsidR="00BF32F0" w:rsidRPr="007A395D" w:rsidRDefault="00BF32F0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1AF40011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9E257E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1E1649E6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r w:rsidR="0080294B" w:rsidRPr="007A395D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200241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04FBF6AD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433FED">
        <w:rPr>
          <w:rFonts w:ascii="Calibri" w:hAnsi="Calibri"/>
        </w:rPr>
        <w:t>9.1</w:t>
      </w:r>
    </w:p>
    <w:p w14:paraId="1AB3E246" w14:textId="244B547D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2A7F1F">
        <w:rPr>
          <w:rFonts w:ascii="Calibri" w:hAnsi="Calibri"/>
        </w:rPr>
        <w:tab/>
      </w:r>
      <w:r w:rsidR="00290C66">
        <w:rPr>
          <w:rFonts w:ascii="Calibri" w:hAnsi="Calibri"/>
        </w:rPr>
        <w:t xml:space="preserve">Task </w:t>
      </w:r>
      <w:r w:rsidR="00113365">
        <w:rPr>
          <w:rFonts w:ascii="Calibri" w:hAnsi="Calibri"/>
        </w:rPr>
        <w:t>2.5.2.</w:t>
      </w:r>
      <w:r w:rsidR="000A3744">
        <w:rPr>
          <w:rFonts w:ascii="Calibri" w:hAnsi="Calibri"/>
        </w:rPr>
        <w:t>a</w:t>
      </w:r>
    </w:p>
    <w:p w14:paraId="01FC5420" w14:textId="2B687366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A7438">
        <w:rPr>
          <w:rFonts w:ascii="Calibri" w:hAnsi="Calibri"/>
        </w:rPr>
        <w:t>Fintraffic VTS</w:t>
      </w:r>
    </w:p>
    <w:p w14:paraId="60BCC120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834080C" w14:textId="4A45C93D" w:rsidR="00A446C9" w:rsidRPr="00605E43" w:rsidRDefault="008A7438" w:rsidP="001D346E">
      <w:pPr>
        <w:pStyle w:val="Title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 xml:space="preserve">Proposal </w:t>
      </w:r>
      <w:r w:rsidR="000A3744">
        <w:rPr>
          <w:rFonts w:ascii="Calibri" w:hAnsi="Calibri"/>
          <w:color w:val="0070C0"/>
        </w:rPr>
        <w:t>to update</w:t>
      </w:r>
      <w:r w:rsidR="001D346E" w:rsidRPr="001D346E">
        <w:rPr>
          <w:rFonts w:ascii="Calibri" w:hAnsi="Calibri"/>
          <w:color w:val="0070C0"/>
        </w:rPr>
        <w:t xml:space="preserve"> Service </w:t>
      </w:r>
      <w:r w:rsidR="00740735">
        <w:rPr>
          <w:rFonts w:ascii="Calibri" w:hAnsi="Calibri"/>
          <w:color w:val="0070C0"/>
        </w:rPr>
        <w:t xml:space="preserve">Specification and </w:t>
      </w:r>
      <w:r w:rsidR="00E3470D">
        <w:rPr>
          <w:rFonts w:ascii="Calibri" w:hAnsi="Calibri"/>
          <w:color w:val="0070C0"/>
        </w:rPr>
        <w:t xml:space="preserve">Service </w:t>
      </w:r>
      <w:r>
        <w:rPr>
          <w:rFonts w:ascii="Calibri" w:hAnsi="Calibri"/>
          <w:color w:val="0070C0"/>
        </w:rPr>
        <w:t>Design</w:t>
      </w:r>
      <w:r w:rsidR="001D346E" w:rsidRPr="001D346E">
        <w:rPr>
          <w:rFonts w:ascii="Calibri" w:hAnsi="Calibri"/>
          <w:color w:val="0070C0"/>
        </w:rPr>
        <w:t xml:space="preserve"> for VTS </w:t>
      </w:r>
      <w:r w:rsidR="000A3744">
        <w:rPr>
          <w:rFonts w:ascii="Calibri" w:hAnsi="Calibri"/>
          <w:color w:val="0070C0"/>
        </w:rPr>
        <w:t>Traffic Clearance</w:t>
      </w:r>
    </w:p>
    <w:p w14:paraId="0F258596" w14:textId="50FB6E37" w:rsidR="00A446C9" w:rsidRPr="00605E43" w:rsidRDefault="00A446C9" w:rsidP="00605E43">
      <w:pPr>
        <w:pStyle w:val="Heading1"/>
      </w:pPr>
      <w:r w:rsidRPr="00605E43">
        <w:t>Summary</w:t>
      </w:r>
    </w:p>
    <w:p w14:paraId="1D6475CF" w14:textId="76E32964" w:rsidR="000610DD" w:rsidRDefault="00F8574B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>Fintraffic VTS</w:t>
      </w:r>
      <w:r w:rsidR="00A2643E">
        <w:rPr>
          <w:rFonts w:ascii="Calibri" w:hAnsi="Calibri"/>
        </w:rPr>
        <w:t xml:space="preserve"> has been doing pilot impl</w:t>
      </w:r>
      <w:r w:rsidR="00C21999">
        <w:rPr>
          <w:rFonts w:ascii="Calibri" w:hAnsi="Calibri"/>
        </w:rPr>
        <w:t>ementation of VTS Traffic Clearance service based on IALA Service Specification and Service Design for SECOM based service.</w:t>
      </w:r>
      <w:r w:rsidR="009461CA">
        <w:rPr>
          <w:rFonts w:ascii="Calibri" w:hAnsi="Calibri"/>
        </w:rPr>
        <w:t xml:space="preserve"> </w:t>
      </w:r>
    </w:p>
    <w:p w14:paraId="2D829213" w14:textId="1DC9252F" w:rsidR="00BD4E6F" w:rsidRPr="007A395D" w:rsidRDefault="00201FFD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This input paper </w:t>
      </w:r>
      <w:r w:rsidR="004F0409">
        <w:rPr>
          <w:rFonts w:ascii="Calibri" w:hAnsi="Calibri"/>
        </w:rPr>
        <w:t>describes</w:t>
      </w:r>
      <w:r w:rsidR="006F3261">
        <w:rPr>
          <w:rFonts w:ascii="Calibri" w:hAnsi="Calibri"/>
        </w:rPr>
        <w:t xml:space="preserve"> the </w:t>
      </w:r>
      <w:r w:rsidR="00553320">
        <w:rPr>
          <w:rFonts w:ascii="Calibri" w:hAnsi="Calibri"/>
        </w:rPr>
        <w:t xml:space="preserve">problems that were identified in </w:t>
      </w:r>
      <w:r w:rsidR="000C363D">
        <w:rPr>
          <w:rFonts w:ascii="Calibri" w:hAnsi="Calibri"/>
        </w:rPr>
        <w:t>current</w:t>
      </w:r>
      <w:r w:rsidR="00553320">
        <w:rPr>
          <w:rFonts w:ascii="Calibri" w:hAnsi="Calibri"/>
        </w:rPr>
        <w:t xml:space="preserve"> VTS Traffic Clearance documents </w:t>
      </w:r>
      <w:r w:rsidR="000C363D">
        <w:rPr>
          <w:rFonts w:ascii="Calibri" w:hAnsi="Calibri"/>
        </w:rPr>
        <w:t xml:space="preserve">during the service implementation </w:t>
      </w:r>
      <w:r w:rsidR="00801040">
        <w:rPr>
          <w:rFonts w:ascii="Calibri" w:hAnsi="Calibri"/>
        </w:rPr>
        <w:t>work</w:t>
      </w:r>
      <w:r w:rsidR="000C363D">
        <w:rPr>
          <w:rFonts w:ascii="Calibri" w:hAnsi="Calibri"/>
        </w:rPr>
        <w:t>.</w:t>
      </w:r>
    </w:p>
    <w:p w14:paraId="3ADF18EB" w14:textId="75EC679B" w:rsidR="003C797C" w:rsidRPr="009041F2" w:rsidRDefault="00BD4E6F" w:rsidP="00E55927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02A39DF" w14:textId="2C5F58B8" w:rsidR="003C797C" w:rsidRDefault="009461CA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>Fintraffic VTS w</w:t>
      </w:r>
      <w:r w:rsidR="00565BD3">
        <w:rPr>
          <w:rFonts w:ascii="Calibri" w:hAnsi="Calibri"/>
        </w:rPr>
        <w:t>ould like to inform the Committee about</w:t>
      </w:r>
      <w:r w:rsidR="00763A20">
        <w:rPr>
          <w:rFonts w:ascii="Calibri" w:hAnsi="Calibri"/>
        </w:rPr>
        <w:t xml:space="preserve"> findings </w:t>
      </w:r>
      <w:r w:rsidR="00AE2F72">
        <w:rPr>
          <w:rFonts w:ascii="Calibri" w:hAnsi="Calibri"/>
        </w:rPr>
        <w:t>from VTS Traffic Clearance documentation</w:t>
      </w:r>
      <w:r w:rsidR="00A74E33">
        <w:rPr>
          <w:rFonts w:ascii="Calibri" w:hAnsi="Calibri"/>
        </w:rPr>
        <w:t>. These issues</w:t>
      </w:r>
      <w:r w:rsidR="00AE2F72">
        <w:rPr>
          <w:rFonts w:ascii="Calibri" w:hAnsi="Calibri"/>
        </w:rPr>
        <w:t xml:space="preserve"> </w:t>
      </w:r>
      <w:r w:rsidR="00556F7F">
        <w:rPr>
          <w:rFonts w:ascii="Calibri" w:hAnsi="Calibri"/>
        </w:rPr>
        <w:t>would require some clarification in order to ensure that</w:t>
      </w:r>
      <w:r w:rsidR="004C04D4">
        <w:rPr>
          <w:rFonts w:ascii="Calibri" w:hAnsi="Calibri"/>
        </w:rPr>
        <w:t xml:space="preserve"> the documentation is unambiguous </w:t>
      </w:r>
      <w:r w:rsidR="00B7562C">
        <w:rPr>
          <w:rFonts w:ascii="Calibri" w:hAnsi="Calibri"/>
        </w:rPr>
        <w:t xml:space="preserve">for all </w:t>
      </w:r>
      <w:r w:rsidR="00953870">
        <w:rPr>
          <w:rFonts w:ascii="Calibri" w:hAnsi="Calibri"/>
        </w:rPr>
        <w:t>implementors,</w:t>
      </w:r>
      <w:r w:rsidR="00B7562C">
        <w:rPr>
          <w:rFonts w:ascii="Calibri" w:hAnsi="Calibri"/>
        </w:rPr>
        <w:t xml:space="preserve"> and </w:t>
      </w:r>
      <w:r w:rsidR="00496B71">
        <w:rPr>
          <w:rFonts w:ascii="Calibri" w:hAnsi="Calibri"/>
        </w:rPr>
        <w:t>the service</w:t>
      </w:r>
      <w:r w:rsidR="00846B68">
        <w:rPr>
          <w:rFonts w:ascii="Calibri" w:hAnsi="Calibri"/>
        </w:rPr>
        <w:t>s are implemented in harmoni</w:t>
      </w:r>
      <w:r w:rsidR="00A74E33">
        <w:rPr>
          <w:rFonts w:ascii="Calibri" w:hAnsi="Calibri"/>
        </w:rPr>
        <w:t>s</w:t>
      </w:r>
      <w:r w:rsidR="00846B68">
        <w:rPr>
          <w:rFonts w:ascii="Calibri" w:hAnsi="Calibri"/>
        </w:rPr>
        <w:t>ed way.</w:t>
      </w:r>
      <w:r w:rsidR="00496B71">
        <w:rPr>
          <w:rFonts w:ascii="Calibri" w:hAnsi="Calibri"/>
        </w:rPr>
        <w:t xml:space="preserve"> 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21AFF90F" w14:textId="76EA11A1" w:rsidR="005D037E" w:rsidRDefault="005D037E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>Service Specification for VTS Traffic Clearance</w:t>
      </w:r>
      <w:r w:rsidR="00313F90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9026EF">
        <w:rPr>
          <w:rFonts w:ascii="Calibri" w:hAnsi="Calibri"/>
        </w:rPr>
        <w:t>version 1.4</w:t>
      </w:r>
    </w:p>
    <w:p w14:paraId="097348EE" w14:textId="0CB35496" w:rsidR="009026EF" w:rsidRDefault="00741ACB" w:rsidP="009026E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Service </w:t>
      </w:r>
      <w:r w:rsidR="008E72A5">
        <w:rPr>
          <w:rFonts w:ascii="Calibri" w:hAnsi="Calibri"/>
        </w:rPr>
        <w:t>Design</w:t>
      </w:r>
      <w:r>
        <w:rPr>
          <w:rFonts w:ascii="Calibri" w:hAnsi="Calibri"/>
        </w:rPr>
        <w:t xml:space="preserve"> for </w:t>
      </w:r>
      <w:r w:rsidR="009026EF">
        <w:rPr>
          <w:rFonts w:ascii="Calibri" w:hAnsi="Calibri"/>
        </w:rPr>
        <w:t>VTS Traffic Clearance</w:t>
      </w:r>
      <w:r w:rsidR="00313F90">
        <w:rPr>
          <w:rFonts w:ascii="Calibri" w:hAnsi="Calibri"/>
        </w:rPr>
        <w:t>,</w:t>
      </w:r>
      <w:r w:rsidR="009026EF">
        <w:rPr>
          <w:rFonts w:ascii="Calibri" w:hAnsi="Calibri"/>
        </w:rPr>
        <w:t xml:space="preserve"> version 1.1</w:t>
      </w:r>
    </w:p>
    <w:p w14:paraId="53733F03" w14:textId="77777777" w:rsidR="00A446C9" w:rsidRPr="007A395D" w:rsidRDefault="00A446C9" w:rsidP="00605E43">
      <w:pPr>
        <w:pStyle w:val="Heading1"/>
      </w:pPr>
      <w:r w:rsidRPr="007A395D">
        <w:t>Background</w:t>
      </w:r>
    </w:p>
    <w:p w14:paraId="07452EBC" w14:textId="14599664" w:rsidR="00A446C9" w:rsidRDefault="004F1DA4" w:rsidP="008957D6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Fintraffic VTS </w:t>
      </w:r>
      <w:r w:rsidR="002E56E8">
        <w:rPr>
          <w:rFonts w:ascii="Calibri" w:hAnsi="Calibri"/>
        </w:rPr>
        <w:t xml:space="preserve">has been implementing digital service for VTS Traffic Clearance according to the </w:t>
      </w:r>
      <w:r w:rsidR="00953870">
        <w:rPr>
          <w:rFonts w:ascii="Calibri" w:hAnsi="Calibri"/>
        </w:rPr>
        <w:t>latest versions of VTS Traffic Clearance service documentation</w:t>
      </w:r>
      <w:r w:rsidR="00D0343B">
        <w:rPr>
          <w:rFonts w:ascii="Calibri" w:hAnsi="Calibri"/>
        </w:rPr>
        <w:t xml:space="preserve"> based on output from VTS56.</w:t>
      </w:r>
    </w:p>
    <w:p w14:paraId="569E6EBB" w14:textId="610DA173" w:rsidR="00760B07" w:rsidRPr="002E56E8" w:rsidRDefault="008C03D9" w:rsidP="008957D6">
      <w:pPr>
        <w:pStyle w:val="BodyTex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Based on the implementation and technical testing </w:t>
      </w:r>
      <w:r w:rsidR="002E56E8">
        <w:rPr>
          <w:rFonts w:ascii="Calibri" w:hAnsi="Calibri"/>
          <w:lang w:val="en-US"/>
        </w:rPr>
        <w:t xml:space="preserve">Fintraffic VTS sees that the documents are </w:t>
      </w:r>
      <w:r w:rsidR="00894931">
        <w:rPr>
          <w:rFonts w:ascii="Calibri" w:hAnsi="Calibri"/>
          <w:lang w:val="en-US"/>
        </w:rPr>
        <w:t xml:space="preserve">in general </w:t>
      </w:r>
      <w:r w:rsidR="002E56E8">
        <w:rPr>
          <w:rFonts w:ascii="Calibri" w:hAnsi="Calibri"/>
          <w:lang w:val="en-US"/>
        </w:rPr>
        <w:t xml:space="preserve">fit for purpose and can be used as technical guidance to implement digital VTS Traffic Clearance Service in harmonized way. </w:t>
      </w:r>
      <w:r w:rsidR="005A0C68">
        <w:rPr>
          <w:rFonts w:ascii="Calibri" w:hAnsi="Calibri"/>
          <w:lang w:val="en-US"/>
        </w:rPr>
        <w:t>S</w:t>
      </w:r>
      <w:r w:rsidR="00AE55C9">
        <w:rPr>
          <w:rFonts w:ascii="Calibri" w:hAnsi="Calibri"/>
          <w:lang w:val="en-US"/>
        </w:rPr>
        <w:t xml:space="preserve">ome caveats in the current </w:t>
      </w:r>
      <w:r w:rsidR="005A0C68">
        <w:rPr>
          <w:rFonts w:ascii="Calibri" w:hAnsi="Calibri"/>
          <w:lang w:val="en-US"/>
        </w:rPr>
        <w:t xml:space="preserve">document </w:t>
      </w:r>
      <w:r w:rsidR="00AE55C9">
        <w:rPr>
          <w:rFonts w:ascii="Calibri" w:hAnsi="Calibri"/>
          <w:lang w:val="en-US"/>
        </w:rPr>
        <w:t xml:space="preserve">versions were identified, </w:t>
      </w:r>
      <w:r w:rsidR="005A0C68">
        <w:rPr>
          <w:rFonts w:ascii="Calibri" w:hAnsi="Calibri"/>
          <w:lang w:val="en-US"/>
        </w:rPr>
        <w:t xml:space="preserve">which would </w:t>
      </w:r>
      <w:r w:rsidR="00052900">
        <w:rPr>
          <w:rFonts w:ascii="Calibri" w:hAnsi="Calibri"/>
          <w:lang w:val="en-US"/>
        </w:rPr>
        <w:t xml:space="preserve">still </w:t>
      </w:r>
      <w:r w:rsidR="005A0C68">
        <w:rPr>
          <w:rFonts w:ascii="Calibri" w:hAnsi="Calibri"/>
          <w:lang w:val="en-US"/>
        </w:rPr>
        <w:t xml:space="preserve">require </w:t>
      </w:r>
      <w:r w:rsidR="00052900">
        <w:rPr>
          <w:rFonts w:ascii="Calibri" w:hAnsi="Calibri"/>
          <w:lang w:val="en-US"/>
        </w:rPr>
        <w:t>clarification. These findings are listed in paragraph 3.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4D3A7C1C" w14:textId="587E1FD5" w:rsidR="009611F0" w:rsidRDefault="009611F0" w:rsidP="009611F0">
      <w:pPr>
        <w:pStyle w:val="BodyText"/>
        <w:rPr>
          <w:rFonts w:ascii="Calibri" w:hAnsi="Calibri"/>
          <w:lang w:val="en-US"/>
        </w:rPr>
      </w:pPr>
      <w:r w:rsidRPr="009611F0">
        <w:rPr>
          <w:rFonts w:ascii="Calibri" w:hAnsi="Calibri"/>
          <w:lang w:val="en-US"/>
        </w:rPr>
        <w:t xml:space="preserve">Following the implementation and testing of the </w:t>
      </w:r>
      <w:r>
        <w:rPr>
          <w:rFonts w:ascii="Calibri" w:hAnsi="Calibri"/>
          <w:lang w:val="en-US"/>
        </w:rPr>
        <w:t>VTS T</w:t>
      </w:r>
      <w:r w:rsidRPr="009611F0">
        <w:rPr>
          <w:rFonts w:ascii="Calibri" w:hAnsi="Calibri"/>
          <w:lang w:val="en-US"/>
        </w:rPr>
        <w:t xml:space="preserve">raffic </w:t>
      </w:r>
      <w:r>
        <w:rPr>
          <w:rFonts w:ascii="Calibri" w:hAnsi="Calibri"/>
          <w:lang w:val="en-US"/>
        </w:rPr>
        <w:t>C</w:t>
      </w:r>
      <w:r w:rsidRPr="009611F0">
        <w:rPr>
          <w:rFonts w:ascii="Calibri" w:hAnsi="Calibri"/>
          <w:lang w:val="en-US"/>
        </w:rPr>
        <w:t xml:space="preserve">learance </w:t>
      </w:r>
      <w:r>
        <w:rPr>
          <w:rFonts w:ascii="Calibri" w:hAnsi="Calibri"/>
          <w:lang w:val="en-US"/>
        </w:rPr>
        <w:t>S</w:t>
      </w:r>
      <w:r w:rsidRPr="009611F0">
        <w:rPr>
          <w:rFonts w:ascii="Calibri" w:hAnsi="Calibri"/>
          <w:lang w:val="en-US"/>
        </w:rPr>
        <w:t>ervice according to the published technical service specification and service design documents the following need for changes have been identified:</w:t>
      </w:r>
    </w:p>
    <w:p w14:paraId="5C03683F" w14:textId="580FD9F5" w:rsidR="002E56E8" w:rsidRPr="009611F0" w:rsidRDefault="00FF27F4" w:rsidP="009611F0">
      <w:pPr>
        <w:pStyle w:val="BodyTex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 xml:space="preserve">Change Proposals </w:t>
      </w:r>
      <w:r w:rsidR="00353FFD">
        <w:rPr>
          <w:rFonts w:ascii="Calibri" w:hAnsi="Calibri"/>
          <w:lang w:val="en-US"/>
        </w:rPr>
        <w:t>to</w:t>
      </w:r>
      <w:r>
        <w:rPr>
          <w:rFonts w:ascii="Calibri" w:hAnsi="Calibri"/>
          <w:lang w:val="en-US"/>
        </w:rPr>
        <w:t xml:space="preserve"> Service Specification</w:t>
      </w:r>
    </w:p>
    <w:p w14:paraId="57B81550" w14:textId="29F7AE7F" w:rsidR="009611F0" w:rsidRPr="009611F0" w:rsidRDefault="009611F0" w:rsidP="009611F0">
      <w:pPr>
        <w:pStyle w:val="BodyText"/>
        <w:numPr>
          <w:ilvl w:val="0"/>
          <w:numId w:val="48"/>
        </w:numPr>
        <w:rPr>
          <w:rFonts w:ascii="Calibri" w:hAnsi="Calibri"/>
          <w:lang w:val="en-US"/>
        </w:rPr>
      </w:pPr>
      <w:r w:rsidRPr="009611F0">
        <w:rPr>
          <w:rFonts w:ascii="Calibri" w:hAnsi="Calibri"/>
          <w:lang w:val="en-US"/>
        </w:rPr>
        <w:t xml:space="preserve">The service specification for </w:t>
      </w:r>
      <w:r>
        <w:rPr>
          <w:rFonts w:ascii="Calibri" w:hAnsi="Calibri"/>
          <w:lang w:val="en-US"/>
        </w:rPr>
        <w:t xml:space="preserve">VTS </w:t>
      </w:r>
      <w:r w:rsidRPr="009611F0">
        <w:rPr>
          <w:rFonts w:ascii="Calibri" w:hAnsi="Calibri"/>
          <w:lang w:val="en-US"/>
        </w:rPr>
        <w:t xml:space="preserve">Traffic Clearance Service must describe the use of the statuses in more detail and how the </w:t>
      </w:r>
      <w:r w:rsidR="004A3800">
        <w:rPr>
          <w:rFonts w:ascii="Calibri" w:hAnsi="Calibri"/>
          <w:lang w:val="en-US"/>
        </w:rPr>
        <w:t>transitions between statuses</w:t>
      </w:r>
      <w:r w:rsidRPr="009611F0">
        <w:rPr>
          <w:rFonts w:ascii="Calibri" w:hAnsi="Calibri"/>
          <w:lang w:val="en-US"/>
        </w:rPr>
        <w:t xml:space="preserve"> work. There is currently too much ambiguity to ensure that all parties implement the service and</w:t>
      </w:r>
      <w:r w:rsidR="00EC3A93">
        <w:rPr>
          <w:rFonts w:ascii="Calibri" w:hAnsi="Calibri"/>
          <w:lang w:val="en-US"/>
        </w:rPr>
        <w:t xml:space="preserve"> ship side </w:t>
      </w:r>
      <w:r w:rsidRPr="009611F0">
        <w:rPr>
          <w:rFonts w:ascii="Calibri" w:hAnsi="Calibri"/>
          <w:lang w:val="en-US"/>
        </w:rPr>
        <w:t>consumer in the same way.</w:t>
      </w:r>
    </w:p>
    <w:p w14:paraId="4C16816B" w14:textId="53421DAD" w:rsidR="009611F0" w:rsidRDefault="009611F0" w:rsidP="009611F0">
      <w:pPr>
        <w:pStyle w:val="BodyText"/>
        <w:numPr>
          <w:ilvl w:val="0"/>
          <w:numId w:val="48"/>
        </w:numPr>
        <w:rPr>
          <w:rFonts w:ascii="Calibri" w:hAnsi="Calibri"/>
          <w:lang w:val="en-US"/>
        </w:rPr>
      </w:pPr>
      <w:r w:rsidRPr="009611F0">
        <w:rPr>
          <w:rFonts w:ascii="Calibri" w:hAnsi="Calibri"/>
          <w:lang w:val="en-US"/>
        </w:rPr>
        <w:t xml:space="preserve">The service specification should define all times to require a </w:t>
      </w:r>
      <w:proofErr w:type="spellStart"/>
      <w:r w:rsidRPr="009611F0">
        <w:rPr>
          <w:rFonts w:ascii="Calibri" w:hAnsi="Calibri"/>
          <w:lang w:val="en-US"/>
        </w:rPr>
        <w:t>timezone</w:t>
      </w:r>
      <w:proofErr w:type="spellEnd"/>
      <w:r w:rsidRPr="009611F0">
        <w:rPr>
          <w:rFonts w:ascii="Calibri" w:hAnsi="Calibri"/>
          <w:lang w:val="en-US"/>
        </w:rPr>
        <w:t xml:space="preserve"> and prefer that all times </w:t>
      </w:r>
      <w:r w:rsidR="00907B25">
        <w:rPr>
          <w:rFonts w:ascii="Calibri" w:hAnsi="Calibri"/>
          <w:lang w:val="en-US"/>
        </w:rPr>
        <w:t xml:space="preserve">in message transfer </w:t>
      </w:r>
      <w:r w:rsidRPr="009611F0">
        <w:rPr>
          <w:rFonts w:ascii="Calibri" w:hAnsi="Calibri"/>
          <w:lang w:val="en-US"/>
        </w:rPr>
        <w:t>are in UTC</w:t>
      </w:r>
    </w:p>
    <w:p w14:paraId="247D42B2" w14:textId="17E50750" w:rsidR="00353FFD" w:rsidRPr="009611F0" w:rsidRDefault="00353FFD" w:rsidP="00353FFD">
      <w:pPr>
        <w:pStyle w:val="BodyTex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Change Proposals to Service Design</w:t>
      </w:r>
    </w:p>
    <w:p w14:paraId="166FBA2B" w14:textId="77777777" w:rsidR="009611F0" w:rsidRPr="009611F0" w:rsidRDefault="009611F0" w:rsidP="009611F0">
      <w:pPr>
        <w:pStyle w:val="BodyText"/>
        <w:numPr>
          <w:ilvl w:val="0"/>
          <w:numId w:val="48"/>
        </w:numPr>
        <w:rPr>
          <w:rFonts w:ascii="Calibri" w:hAnsi="Calibri"/>
          <w:lang w:val="en-US"/>
        </w:rPr>
      </w:pPr>
      <w:r w:rsidRPr="009611F0">
        <w:rPr>
          <w:rFonts w:ascii="Calibri" w:hAnsi="Calibri"/>
          <w:lang w:val="en-US"/>
        </w:rPr>
        <w:t xml:space="preserve">The service design should specify behavior when multiple subscriptions come from the same vessel in more detail. </w:t>
      </w:r>
    </w:p>
    <w:p w14:paraId="28667B2C" w14:textId="4A4FA0CA" w:rsidR="00496B71" w:rsidRPr="00A7736D" w:rsidRDefault="009611F0" w:rsidP="00496B71">
      <w:pPr>
        <w:pStyle w:val="BodyText"/>
        <w:numPr>
          <w:ilvl w:val="0"/>
          <w:numId w:val="48"/>
        </w:numPr>
        <w:rPr>
          <w:rFonts w:ascii="Calibri" w:hAnsi="Calibri"/>
          <w:lang w:val="en-US"/>
        </w:rPr>
      </w:pPr>
      <w:r w:rsidRPr="009611F0">
        <w:rPr>
          <w:rFonts w:ascii="Calibri" w:hAnsi="Calibri"/>
          <w:lang w:val="en-US"/>
        </w:rPr>
        <w:t xml:space="preserve">The service design should specify service behavior in various edge cases (e.g. how to handle multiple traffic clearance requests from vessel) and possible error cases (e.g. missing data, incorrect references </w:t>
      </w:r>
      <w:proofErr w:type="spellStart"/>
      <w:r w:rsidRPr="009611F0">
        <w:rPr>
          <w:rFonts w:ascii="Calibri" w:hAnsi="Calibri"/>
          <w:lang w:val="en-US"/>
        </w:rPr>
        <w:t>etc</w:t>
      </w:r>
      <w:proofErr w:type="spellEnd"/>
      <w:r w:rsidRPr="009611F0">
        <w:rPr>
          <w:rFonts w:ascii="Calibri" w:hAnsi="Calibri"/>
          <w:lang w:val="en-US"/>
        </w:rPr>
        <w:t>) in more detail.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2F02F725" w14:textId="77777777" w:rsidR="00415A1D" w:rsidRDefault="00415A1D" w:rsidP="00415A1D">
      <w:pPr>
        <w:pStyle w:val="BodyText"/>
        <w:rPr>
          <w:rFonts w:ascii="Calibri" w:hAnsi="Calibri"/>
        </w:rPr>
      </w:pPr>
      <w:r w:rsidRPr="00B76607">
        <w:rPr>
          <w:rFonts w:ascii="Calibri" w:hAnsi="Calibri"/>
          <w:b/>
          <w:bCs/>
        </w:rPr>
        <w:t>The Committee</w:t>
      </w:r>
      <w:r w:rsidRPr="007A395D">
        <w:rPr>
          <w:rFonts w:ascii="Calibri" w:hAnsi="Calibri"/>
        </w:rPr>
        <w:t xml:space="preserve"> is requested to</w:t>
      </w:r>
      <w:r>
        <w:rPr>
          <w:rFonts w:ascii="Calibri" w:hAnsi="Calibri"/>
        </w:rPr>
        <w:t>:</w:t>
      </w:r>
    </w:p>
    <w:p w14:paraId="4A7BF657" w14:textId="2EB2275B" w:rsidR="004D1D85" w:rsidRPr="005D037E" w:rsidRDefault="00DA4AF8" w:rsidP="005D037E">
      <w:pPr>
        <w:pStyle w:val="BodyText"/>
        <w:numPr>
          <w:ilvl w:val="0"/>
          <w:numId w:val="45"/>
        </w:numPr>
        <w:rPr>
          <w:rFonts w:ascii="Calibri" w:hAnsi="Calibri"/>
        </w:rPr>
        <w:sectPr w:rsidR="004D1D85" w:rsidRPr="005D037E" w:rsidSect="0082480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alibri" w:hAnsi="Calibri"/>
        </w:rPr>
        <w:t xml:space="preserve">Review the </w:t>
      </w:r>
      <w:r w:rsidR="0065717F">
        <w:rPr>
          <w:rFonts w:ascii="Calibri" w:hAnsi="Calibri"/>
        </w:rPr>
        <w:t xml:space="preserve">identified </w:t>
      </w:r>
      <w:r w:rsidR="00AA244A">
        <w:rPr>
          <w:rFonts w:ascii="Calibri" w:hAnsi="Calibri"/>
        </w:rPr>
        <w:t xml:space="preserve">change proposals and </w:t>
      </w:r>
      <w:r w:rsidR="00D31E4C">
        <w:rPr>
          <w:rFonts w:ascii="Calibri" w:hAnsi="Calibri"/>
        </w:rPr>
        <w:t xml:space="preserve">consider the need to </w:t>
      </w:r>
      <w:r w:rsidR="00AA244A">
        <w:rPr>
          <w:rFonts w:ascii="Calibri" w:hAnsi="Calibri"/>
        </w:rPr>
        <w:t xml:space="preserve">update Service </w:t>
      </w:r>
      <w:r w:rsidR="00D31E4C">
        <w:rPr>
          <w:rFonts w:ascii="Calibri" w:hAnsi="Calibri"/>
        </w:rPr>
        <w:t>Specification and Service Design for VTS Traffic Clearance</w:t>
      </w:r>
    </w:p>
    <w:p w14:paraId="16AE6650" w14:textId="570E3A3D" w:rsidR="004D1D85" w:rsidRPr="007A395D" w:rsidRDefault="004D1D85" w:rsidP="00555847">
      <w:pPr>
        <w:pStyle w:val="AnnexHeading3"/>
        <w:numPr>
          <w:ilvl w:val="0"/>
          <w:numId w:val="0"/>
        </w:numPr>
        <w:rPr>
          <w:rFonts w:ascii="Calibri" w:hAnsi="Calibri"/>
          <w:lang w:eastAsia="en-US"/>
        </w:rPr>
      </w:pPr>
    </w:p>
    <w:sectPr w:rsidR="004D1D85" w:rsidRPr="007A395D" w:rsidSect="00824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A168" w14:textId="77777777" w:rsidR="00A9113E" w:rsidRDefault="00A9113E" w:rsidP="00362CD9">
      <w:r>
        <w:separator/>
      </w:r>
    </w:p>
  </w:endnote>
  <w:endnote w:type="continuationSeparator" w:id="0">
    <w:p w14:paraId="533E4EC1" w14:textId="77777777" w:rsidR="00A9113E" w:rsidRDefault="00A9113E" w:rsidP="00362CD9">
      <w:r>
        <w:continuationSeparator/>
      </w:r>
    </w:p>
  </w:endnote>
  <w:endnote w:type="continuationNotice" w:id="1">
    <w:p w14:paraId="3A6ACDD2" w14:textId="77777777" w:rsidR="00A9113E" w:rsidRDefault="00A91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EF88" w14:textId="3651F335" w:rsidR="00624475" w:rsidRPr="00036B9E" w:rsidRDefault="00624475">
    <w:pPr>
      <w:pStyle w:val="Footer"/>
      <w:rPr>
        <w:rFonts w:ascii="Calibri" w:hAnsi="Calibri"/>
      </w:rPr>
    </w:pPr>
    <w:r w:rsidRPr="00036B9E">
      <w:rPr>
        <w:rFonts w:ascii="Calibri" w:hAnsi="Calibri"/>
        <w:sz w:val="20"/>
        <w:szCs w:val="20"/>
      </w:rPr>
      <w:t>Input paper title</w:t>
    </w:r>
    <w:r w:rsidRPr="00036B9E">
      <w:rPr>
        <w:rFonts w:ascii="Calibri" w:hAnsi="Calibri"/>
      </w:rPr>
      <w:tab/>
    </w:r>
    <w:r w:rsidRPr="00036B9E">
      <w:rPr>
        <w:rFonts w:ascii="Calibri" w:hAnsi="Calibri"/>
      </w:rPr>
      <w:fldChar w:fldCharType="begin"/>
    </w:r>
    <w:r w:rsidRPr="00036B9E">
      <w:rPr>
        <w:rFonts w:ascii="Calibri" w:hAnsi="Calibri"/>
      </w:rPr>
      <w:instrText xml:space="preserve"> PAGE   \* MERGEFORMAT </w:instrText>
    </w:r>
    <w:r w:rsidRPr="00036B9E"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 w:rsidRPr="00036B9E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AACE" w14:textId="77777777" w:rsidR="00A9113E" w:rsidRDefault="00A9113E" w:rsidP="00362CD9">
      <w:r>
        <w:separator/>
      </w:r>
    </w:p>
  </w:footnote>
  <w:footnote w:type="continuationSeparator" w:id="0">
    <w:p w14:paraId="2147A1A6" w14:textId="77777777" w:rsidR="00A9113E" w:rsidRDefault="00A9113E" w:rsidP="00362CD9">
      <w:r>
        <w:continuationSeparator/>
      </w:r>
    </w:p>
  </w:footnote>
  <w:footnote w:type="continuationNotice" w:id="1">
    <w:p w14:paraId="3163D04C" w14:textId="77777777" w:rsidR="00A9113E" w:rsidRDefault="00A9113E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8989" w14:textId="2871C36A" w:rsidR="00624475" w:rsidRDefault="0062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2F628CB8" w:rsidR="00624475" w:rsidRDefault="00624475" w:rsidP="007A395D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057C1DB" wp14:editId="6FB8B806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624475" w:rsidRDefault="00624475" w:rsidP="007A395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B1AFA" wp14:editId="3AB507A9">
          <wp:simplePos x="0" y="0"/>
          <wp:positionH relativeFrom="column">
            <wp:posOffset>2523172</wp:posOffset>
          </wp:positionH>
          <wp:positionV relativeFrom="paragraph">
            <wp:posOffset>-405130</wp:posOffset>
          </wp:positionV>
          <wp:extent cx="852713" cy="831071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624475" w:rsidRDefault="00624475" w:rsidP="007A395D">
    <w:pPr>
      <w:pStyle w:val="Header"/>
      <w:jc w:val="center"/>
    </w:pPr>
  </w:p>
  <w:p w14:paraId="43F3C4F1" w14:textId="1DA04487" w:rsidR="00624475" w:rsidRDefault="00624475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FF169E"/>
    <w:multiLevelType w:val="hybridMultilevel"/>
    <w:tmpl w:val="79D2D0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84F1B"/>
    <w:multiLevelType w:val="hybridMultilevel"/>
    <w:tmpl w:val="D97C14C8"/>
    <w:lvl w:ilvl="0" w:tplc="128CEDA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4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C04E5B"/>
    <w:multiLevelType w:val="hybridMultilevel"/>
    <w:tmpl w:val="7D769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4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6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8" w15:restartNumberingAfterBreak="0">
    <w:nsid w:val="79015FDB"/>
    <w:multiLevelType w:val="hybridMultilevel"/>
    <w:tmpl w:val="4796C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5731">
    <w:abstractNumId w:val="1"/>
  </w:num>
  <w:num w:numId="2" w16cid:durableId="1730031200">
    <w:abstractNumId w:val="0"/>
  </w:num>
  <w:num w:numId="3" w16cid:durableId="919871296">
    <w:abstractNumId w:val="7"/>
  </w:num>
  <w:num w:numId="4" w16cid:durableId="685060455">
    <w:abstractNumId w:val="24"/>
  </w:num>
  <w:num w:numId="5" w16cid:durableId="561792413">
    <w:abstractNumId w:val="18"/>
  </w:num>
  <w:num w:numId="6" w16cid:durableId="732193860">
    <w:abstractNumId w:val="4"/>
  </w:num>
  <w:num w:numId="7" w16cid:durableId="1589921380">
    <w:abstractNumId w:val="26"/>
  </w:num>
  <w:num w:numId="8" w16cid:durableId="985203158">
    <w:abstractNumId w:val="12"/>
  </w:num>
  <w:num w:numId="9" w16cid:durableId="1542129151">
    <w:abstractNumId w:val="8"/>
  </w:num>
  <w:num w:numId="10" w16cid:durableId="1075708541">
    <w:abstractNumId w:val="20"/>
  </w:num>
  <w:num w:numId="11" w16cid:durableId="1538543149">
    <w:abstractNumId w:val="19"/>
  </w:num>
  <w:num w:numId="12" w16cid:durableId="1219785225">
    <w:abstractNumId w:val="17"/>
  </w:num>
  <w:num w:numId="13" w16cid:durableId="34818179">
    <w:abstractNumId w:val="25"/>
  </w:num>
  <w:num w:numId="14" w16cid:durableId="2060668843">
    <w:abstractNumId w:val="5"/>
  </w:num>
  <w:num w:numId="15" w16cid:durableId="1387685509">
    <w:abstractNumId w:val="27"/>
  </w:num>
  <w:num w:numId="16" w16cid:durableId="1578244919">
    <w:abstractNumId w:val="15"/>
  </w:num>
  <w:num w:numId="17" w16cid:durableId="1451389082">
    <w:abstractNumId w:val="6"/>
  </w:num>
  <w:num w:numId="18" w16cid:durableId="646936776">
    <w:abstractNumId w:val="22"/>
  </w:num>
  <w:num w:numId="19" w16cid:durableId="1439712991">
    <w:abstractNumId w:val="15"/>
  </w:num>
  <w:num w:numId="20" w16cid:durableId="841822363">
    <w:abstractNumId w:val="15"/>
  </w:num>
  <w:num w:numId="21" w16cid:durableId="1603949306">
    <w:abstractNumId w:val="15"/>
  </w:num>
  <w:num w:numId="22" w16cid:durableId="34040181">
    <w:abstractNumId w:val="15"/>
  </w:num>
  <w:num w:numId="23" w16cid:durableId="966854312">
    <w:abstractNumId w:val="23"/>
  </w:num>
  <w:num w:numId="24" w16cid:durableId="930355944">
    <w:abstractNumId w:val="3"/>
  </w:num>
  <w:num w:numId="25" w16cid:durableId="1550074472">
    <w:abstractNumId w:val="3"/>
  </w:num>
  <w:num w:numId="26" w16cid:durableId="1990790368">
    <w:abstractNumId w:val="3"/>
  </w:num>
  <w:num w:numId="27" w16cid:durableId="1220551331">
    <w:abstractNumId w:val="9"/>
  </w:num>
  <w:num w:numId="28" w16cid:durableId="849374748">
    <w:abstractNumId w:val="9"/>
  </w:num>
  <w:num w:numId="29" w16cid:durableId="617184041">
    <w:abstractNumId w:val="9"/>
  </w:num>
  <w:num w:numId="30" w16cid:durableId="1694645818">
    <w:abstractNumId w:val="9"/>
  </w:num>
  <w:num w:numId="31" w16cid:durableId="1110004274">
    <w:abstractNumId w:val="9"/>
  </w:num>
  <w:num w:numId="32" w16cid:durableId="1811046076">
    <w:abstractNumId w:val="9"/>
  </w:num>
  <w:num w:numId="33" w16cid:durableId="350028795">
    <w:abstractNumId w:val="21"/>
  </w:num>
  <w:num w:numId="34" w16cid:durableId="1037776188">
    <w:abstractNumId w:val="21"/>
  </w:num>
  <w:num w:numId="35" w16cid:durableId="1356810456">
    <w:abstractNumId w:val="21"/>
  </w:num>
  <w:num w:numId="36" w16cid:durableId="612519778">
    <w:abstractNumId w:val="13"/>
  </w:num>
  <w:num w:numId="37" w16cid:durableId="714161437">
    <w:abstractNumId w:val="5"/>
  </w:num>
  <w:num w:numId="38" w16cid:durableId="1329673660">
    <w:abstractNumId w:val="17"/>
  </w:num>
  <w:num w:numId="39" w16cid:durableId="1094786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5769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5159721">
    <w:abstractNumId w:val="2"/>
  </w:num>
  <w:num w:numId="42" w16cid:durableId="125235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0488094">
    <w:abstractNumId w:val="2"/>
  </w:num>
  <w:num w:numId="44" w16cid:durableId="401756444">
    <w:abstractNumId w:val="14"/>
  </w:num>
  <w:num w:numId="45" w16cid:durableId="2086949114">
    <w:abstractNumId w:val="16"/>
  </w:num>
  <w:num w:numId="46" w16cid:durableId="1931549338">
    <w:abstractNumId w:val="10"/>
  </w:num>
  <w:num w:numId="47" w16cid:durableId="795101518">
    <w:abstractNumId w:val="28"/>
  </w:num>
  <w:num w:numId="48" w16cid:durableId="53623654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259B0"/>
    <w:rsid w:val="00026D14"/>
    <w:rsid w:val="0002728E"/>
    <w:rsid w:val="00033F02"/>
    <w:rsid w:val="00036A03"/>
    <w:rsid w:val="00036B9E"/>
    <w:rsid w:val="00037DF4"/>
    <w:rsid w:val="0004700E"/>
    <w:rsid w:val="00052900"/>
    <w:rsid w:val="000610DD"/>
    <w:rsid w:val="00070C13"/>
    <w:rsid w:val="000715C9"/>
    <w:rsid w:val="00077FAD"/>
    <w:rsid w:val="00084F33"/>
    <w:rsid w:val="0008689A"/>
    <w:rsid w:val="000869D6"/>
    <w:rsid w:val="00091E7B"/>
    <w:rsid w:val="00093282"/>
    <w:rsid w:val="000A2309"/>
    <w:rsid w:val="000A3744"/>
    <w:rsid w:val="000A77A7"/>
    <w:rsid w:val="000B1707"/>
    <w:rsid w:val="000C1B3E"/>
    <w:rsid w:val="000C349E"/>
    <w:rsid w:val="000C363D"/>
    <w:rsid w:val="000D4364"/>
    <w:rsid w:val="000E25AE"/>
    <w:rsid w:val="000F24F9"/>
    <w:rsid w:val="000F2584"/>
    <w:rsid w:val="000F72BA"/>
    <w:rsid w:val="00110AE7"/>
    <w:rsid w:val="00110C3F"/>
    <w:rsid w:val="00113365"/>
    <w:rsid w:val="00132434"/>
    <w:rsid w:val="00132CC4"/>
    <w:rsid w:val="00142946"/>
    <w:rsid w:val="00146E5F"/>
    <w:rsid w:val="00161AB0"/>
    <w:rsid w:val="00177324"/>
    <w:rsid w:val="00177F4D"/>
    <w:rsid w:val="00180DDA"/>
    <w:rsid w:val="00197104"/>
    <w:rsid w:val="001B2A2D"/>
    <w:rsid w:val="001B737D"/>
    <w:rsid w:val="001C44A3"/>
    <w:rsid w:val="001D2843"/>
    <w:rsid w:val="001D346E"/>
    <w:rsid w:val="001E0E15"/>
    <w:rsid w:val="001E2F3F"/>
    <w:rsid w:val="001F528A"/>
    <w:rsid w:val="001F704E"/>
    <w:rsid w:val="00200241"/>
    <w:rsid w:val="00201722"/>
    <w:rsid w:val="00201FFD"/>
    <w:rsid w:val="002125B0"/>
    <w:rsid w:val="00215BC5"/>
    <w:rsid w:val="0023482D"/>
    <w:rsid w:val="00243228"/>
    <w:rsid w:val="00247C5E"/>
    <w:rsid w:val="00251483"/>
    <w:rsid w:val="002546B6"/>
    <w:rsid w:val="00255CAA"/>
    <w:rsid w:val="00256B2F"/>
    <w:rsid w:val="00261172"/>
    <w:rsid w:val="00264305"/>
    <w:rsid w:val="00267B63"/>
    <w:rsid w:val="00290C66"/>
    <w:rsid w:val="002A0346"/>
    <w:rsid w:val="002A4487"/>
    <w:rsid w:val="002A5A98"/>
    <w:rsid w:val="002A7F1F"/>
    <w:rsid w:val="002B49E9"/>
    <w:rsid w:val="002C632E"/>
    <w:rsid w:val="002D3E8B"/>
    <w:rsid w:val="002D4575"/>
    <w:rsid w:val="002D5C0C"/>
    <w:rsid w:val="002E03D1"/>
    <w:rsid w:val="002E56E8"/>
    <w:rsid w:val="002E6B74"/>
    <w:rsid w:val="002E6FCA"/>
    <w:rsid w:val="003039D6"/>
    <w:rsid w:val="00313F90"/>
    <w:rsid w:val="003424C4"/>
    <w:rsid w:val="003460B7"/>
    <w:rsid w:val="00351EE6"/>
    <w:rsid w:val="00353FFD"/>
    <w:rsid w:val="00356CD0"/>
    <w:rsid w:val="00362CD9"/>
    <w:rsid w:val="00372A60"/>
    <w:rsid w:val="003761CA"/>
    <w:rsid w:val="00380DAF"/>
    <w:rsid w:val="003972CE"/>
    <w:rsid w:val="003A43C6"/>
    <w:rsid w:val="003B28F5"/>
    <w:rsid w:val="003B6D62"/>
    <w:rsid w:val="003B7B7D"/>
    <w:rsid w:val="003C54CB"/>
    <w:rsid w:val="003C797C"/>
    <w:rsid w:val="003C7A2A"/>
    <w:rsid w:val="003C7C17"/>
    <w:rsid w:val="003D2DC1"/>
    <w:rsid w:val="003D69D0"/>
    <w:rsid w:val="003F2918"/>
    <w:rsid w:val="003F430E"/>
    <w:rsid w:val="0041088C"/>
    <w:rsid w:val="00412DD0"/>
    <w:rsid w:val="0041482C"/>
    <w:rsid w:val="00414A43"/>
    <w:rsid w:val="00415A1D"/>
    <w:rsid w:val="00420A38"/>
    <w:rsid w:val="00426F43"/>
    <w:rsid w:val="00431B19"/>
    <w:rsid w:val="00432203"/>
    <w:rsid w:val="00433FED"/>
    <w:rsid w:val="00434311"/>
    <w:rsid w:val="004413F7"/>
    <w:rsid w:val="00454BC3"/>
    <w:rsid w:val="00462718"/>
    <w:rsid w:val="004661AD"/>
    <w:rsid w:val="00487071"/>
    <w:rsid w:val="00496B71"/>
    <w:rsid w:val="004A3800"/>
    <w:rsid w:val="004A6C1D"/>
    <w:rsid w:val="004C04D4"/>
    <w:rsid w:val="004D1D85"/>
    <w:rsid w:val="004D3C3A"/>
    <w:rsid w:val="004E1CD1"/>
    <w:rsid w:val="004F0409"/>
    <w:rsid w:val="004F1DA4"/>
    <w:rsid w:val="004F7EFC"/>
    <w:rsid w:val="005107EB"/>
    <w:rsid w:val="00521345"/>
    <w:rsid w:val="00526DF0"/>
    <w:rsid w:val="005271C3"/>
    <w:rsid w:val="0053165B"/>
    <w:rsid w:val="005406F4"/>
    <w:rsid w:val="00545CC4"/>
    <w:rsid w:val="00551FFF"/>
    <w:rsid w:val="00553320"/>
    <w:rsid w:val="00555847"/>
    <w:rsid w:val="00556F7F"/>
    <w:rsid w:val="005607A2"/>
    <w:rsid w:val="00560831"/>
    <w:rsid w:val="00565BD3"/>
    <w:rsid w:val="0057198B"/>
    <w:rsid w:val="00573CFE"/>
    <w:rsid w:val="00590E05"/>
    <w:rsid w:val="00595714"/>
    <w:rsid w:val="005969F2"/>
    <w:rsid w:val="00597FAE"/>
    <w:rsid w:val="005A0C68"/>
    <w:rsid w:val="005B32A3"/>
    <w:rsid w:val="005C0D44"/>
    <w:rsid w:val="005C27CC"/>
    <w:rsid w:val="005C566C"/>
    <w:rsid w:val="005C7E69"/>
    <w:rsid w:val="005D037E"/>
    <w:rsid w:val="005E262D"/>
    <w:rsid w:val="005F23D3"/>
    <w:rsid w:val="005F7E20"/>
    <w:rsid w:val="00601E30"/>
    <w:rsid w:val="00605E43"/>
    <w:rsid w:val="006153BB"/>
    <w:rsid w:val="00624475"/>
    <w:rsid w:val="006405C2"/>
    <w:rsid w:val="00640B6D"/>
    <w:rsid w:val="0065717F"/>
    <w:rsid w:val="006652C3"/>
    <w:rsid w:val="00680787"/>
    <w:rsid w:val="00691FD0"/>
    <w:rsid w:val="00692148"/>
    <w:rsid w:val="006A1A1E"/>
    <w:rsid w:val="006C5948"/>
    <w:rsid w:val="006D0D60"/>
    <w:rsid w:val="006D646F"/>
    <w:rsid w:val="006E177C"/>
    <w:rsid w:val="006F2A74"/>
    <w:rsid w:val="006F3261"/>
    <w:rsid w:val="006F3657"/>
    <w:rsid w:val="006F3FA2"/>
    <w:rsid w:val="007000D4"/>
    <w:rsid w:val="00701515"/>
    <w:rsid w:val="007053E9"/>
    <w:rsid w:val="007118F5"/>
    <w:rsid w:val="00712AA4"/>
    <w:rsid w:val="007146C4"/>
    <w:rsid w:val="00721AA1"/>
    <w:rsid w:val="00721B85"/>
    <w:rsid w:val="00724B67"/>
    <w:rsid w:val="00737B46"/>
    <w:rsid w:val="00740735"/>
    <w:rsid w:val="00741ACB"/>
    <w:rsid w:val="007547F8"/>
    <w:rsid w:val="00760B07"/>
    <w:rsid w:val="00763A20"/>
    <w:rsid w:val="00765622"/>
    <w:rsid w:val="00767F9E"/>
    <w:rsid w:val="00770B6C"/>
    <w:rsid w:val="00783FEA"/>
    <w:rsid w:val="00785EB3"/>
    <w:rsid w:val="00795E1E"/>
    <w:rsid w:val="00796D72"/>
    <w:rsid w:val="007A395D"/>
    <w:rsid w:val="007B4F09"/>
    <w:rsid w:val="007B6BD5"/>
    <w:rsid w:val="007C346C"/>
    <w:rsid w:val="007D53F7"/>
    <w:rsid w:val="007E6479"/>
    <w:rsid w:val="007F2601"/>
    <w:rsid w:val="00801040"/>
    <w:rsid w:val="0080294B"/>
    <w:rsid w:val="00822800"/>
    <w:rsid w:val="0082480E"/>
    <w:rsid w:val="00837233"/>
    <w:rsid w:val="00846B68"/>
    <w:rsid w:val="00850293"/>
    <w:rsid w:val="00851373"/>
    <w:rsid w:val="00851BA6"/>
    <w:rsid w:val="0085654D"/>
    <w:rsid w:val="00861160"/>
    <w:rsid w:val="00863E53"/>
    <w:rsid w:val="0086654F"/>
    <w:rsid w:val="00894931"/>
    <w:rsid w:val="008957D6"/>
    <w:rsid w:val="008A356F"/>
    <w:rsid w:val="008A4653"/>
    <w:rsid w:val="008A4717"/>
    <w:rsid w:val="008A50CC"/>
    <w:rsid w:val="008A7438"/>
    <w:rsid w:val="008B3040"/>
    <w:rsid w:val="008B4ED0"/>
    <w:rsid w:val="008C03D9"/>
    <w:rsid w:val="008C1DA3"/>
    <w:rsid w:val="008C51F1"/>
    <w:rsid w:val="008D1694"/>
    <w:rsid w:val="008D377C"/>
    <w:rsid w:val="008D79CB"/>
    <w:rsid w:val="008E72A5"/>
    <w:rsid w:val="008F07BC"/>
    <w:rsid w:val="009026EF"/>
    <w:rsid w:val="00902E76"/>
    <w:rsid w:val="009041F2"/>
    <w:rsid w:val="00905C36"/>
    <w:rsid w:val="00907B25"/>
    <w:rsid w:val="009147D2"/>
    <w:rsid w:val="0092692B"/>
    <w:rsid w:val="00930561"/>
    <w:rsid w:val="009344D9"/>
    <w:rsid w:val="00936607"/>
    <w:rsid w:val="00942D49"/>
    <w:rsid w:val="00943E9C"/>
    <w:rsid w:val="009461CA"/>
    <w:rsid w:val="00953870"/>
    <w:rsid w:val="00953F4D"/>
    <w:rsid w:val="00960BB8"/>
    <w:rsid w:val="009611F0"/>
    <w:rsid w:val="00964F5C"/>
    <w:rsid w:val="009709DA"/>
    <w:rsid w:val="00971FAC"/>
    <w:rsid w:val="00973B57"/>
    <w:rsid w:val="00975900"/>
    <w:rsid w:val="00976109"/>
    <w:rsid w:val="00980B96"/>
    <w:rsid w:val="009831C0"/>
    <w:rsid w:val="00987747"/>
    <w:rsid w:val="0099161D"/>
    <w:rsid w:val="009E0501"/>
    <w:rsid w:val="009E257E"/>
    <w:rsid w:val="009E617D"/>
    <w:rsid w:val="009F19C7"/>
    <w:rsid w:val="00A0389B"/>
    <w:rsid w:val="00A12765"/>
    <w:rsid w:val="00A2643E"/>
    <w:rsid w:val="00A3377E"/>
    <w:rsid w:val="00A33A3C"/>
    <w:rsid w:val="00A446C9"/>
    <w:rsid w:val="00A6072E"/>
    <w:rsid w:val="00A635D6"/>
    <w:rsid w:val="00A74E33"/>
    <w:rsid w:val="00A7736D"/>
    <w:rsid w:val="00A8553A"/>
    <w:rsid w:val="00A9113E"/>
    <w:rsid w:val="00A93AED"/>
    <w:rsid w:val="00AA244A"/>
    <w:rsid w:val="00AB6FCD"/>
    <w:rsid w:val="00AC2E5F"/>
    <w:rsid w:val="00AE1319"/>
    <w:rsid w:val="00AE2F72"/>
    <w:rsid w:val="00AE34BB"/>
    <w:rsid w:val="00AE55C9"/>
    <w:rsid w:val="00AF4AE7"/>
    <w:rsid w:val="00B226F2"/>
    <w:rsid w:val="00B274DF"/>
    <w:rsid w:val="00B56BDF"/>
    <w:rsid w:val="00B65812"/>
    <w:rsid w:val="00B7562C"/>
    <w:rsid w:val="00B85CD6"/>
    <w:rsid w:val="00B90A27"/>
    <w:rsid w:val="00B9554D"/>
    <w:rsid w:val="00BB2B9F"/>
    <w:rsid w:val="00BB7D9E"/>
    <w:rsid w:val="00BC2334"/>
    <w:rsid w:val="00BD3CB8"/>
    <w:rsid w:val="00BD3DA4"/>
    <w:rsid w:val="00BD4E6F"/>
    <w:rsid w:val="00BE789C"/>
    <w:rsid w:val="00BF32F0"/>
    <w:rsid w:val="00BF3FD0"/>
    <w:rsid w:val="00BF4DCE"/>
    <w:rsid w:val="00C05CE5"/>
    <w:rsid w:val="00C21999"/>
    <w:rsid w:val="00C27550"/>
    <w:rsid w:val="00C6171E"/>
    <w:rsid w:val="00C75A9C"/>
    <w:rsid w:val="00C76ED4"/>
    <w:rsid w:val="00CA6F2C"/>
    <w:rsid w:val="00CB253B"/>
    <w:rsid w:val="00CC351C"/>
    <w:rsid w:val="00CC7EBD"/>
    <w:rsid w:val="00CD6A13"/>
    <w:rsid w:val="00CF1871"/>
    <w:rsid w:val="00D01874"/>
    <w:rsid w:val="00D019CE"/>
    <w:rsid w:val="00D0343B"/>
    <w:rsid w:val="00D1133E"/>
    <w:rsid w:val="00D1368E"/>
    <w:rsid w:val="00D17A34"/>
    <w:rsid w:val="00D20E14"/>
    <w:rsid w:val="00D26628"/>
    <w:rsid w:val="00D31E4C"/>
    <w:rsid w:val="00D332B3"/>
    <w:rsid w:val="00D37C77"/>
    <w:rsid w:val="00D52C99"/>
    <w:rsid w:val="00D55207"/>
    <w:rsid w:val="00D81801"/>
    <w:rsid w:val="00D92B45"/>
    <w:rsid w:val="00D93CFC"/>
    <w:rsid w:val="00D95962"/>
    <w:rsid w:val="00DA4AF8"/>
    <w:rsid w:val="00DB34A1"/>
    <w:rsid w:val="00DC2DCA"/>
    <w:rsid w:val="00DC389B"/>
    <w:rsid w:val="00DD1C18"/>
    <w:rsid w:val="00DE2FEE"/>
    <w:rsid w:val="00DE5053"/>
    <w:rsid w:val="00DF1467"/>
    <w:rsid w:val="00DF56A1"/>
    <w:rsid w:val="00E00241"/>
    <w:rsid w:val="00E00BE9"/>
    <w:rsid w:val="00E13D3A"/>
    <w:rsid w:val="00E22A11"/>
    <w:rsid w:val="00E31E5C"/>
    <w:rsid w:val="00E3470D"/>
    <w:rsid w:val="00E44DD2"/>
    <w:rsid w:val="00E558C3"/>
    <w:rsid w:val="00E55927"/>
    <w:rsid w:val="00E56C4F"/>
    <w:rsid w:val="00E60540"/>
    <w:rsid w:val="00E879A7"/>
    <w:rsid w:val="00E912A6"/>
    <w:rsid w:val="00E95010"/>
    <w:rsid w:val="00EA21E0"/>
    <w:rsid w:val="00EA4844"/>
    <w:rsid w:val="00EA4D9C"/>
    <w:rsid w:val="00EA5A97"/>
    <w:rsid w:val="00EB2248"/>
    <w:rsid w:val="00EB75EE"/>
    <w:rsid w:val="00EC0046"/>
    <w:rsid w:val="00EC3A93"/>
    <w:rsid w:val="00EE3CC5"/>
    <w:rsid w:val="00EE4C1D"/>
    <w:rsid w:val="00EE7F99"/>
    <w:rsid w:val="00EF02C7"/>
    <w:rsid w:val="00EF3685"/>
    <w:rsid w:val="00EF69DF"/>
    <w:rsid w:val="00F04350"/>
    <w:rsid w:val="00F10826"/>
    <w:rsid w:val="00F133DB"/>
    <w:rsid w:val="00F159EB"/>
    <w:rsid w:val="00F15BC7"/>
    <w:rsid w:val="00F25BF4"/>
    <w:rsid w:val="00F267DB"/>
    <w:rsid w:val="00F3247D"/>
    <w:rsid w:val="00F46F6F"/>
    <w:rsid w:val="00F60608"/>
    <w:rsid w:val="00F62217"/>
    <w:rsid w:val="00F8574B"/>
    <w:rsid w:val="00FB17A9"/>
    <w:rsid w:val="00FB527C"/>
    <w:rsid w:val="00FB6F75"/>
    <w:rsid w:val="00FC0EB3"/>
    <w:rsid w:val="00FD675E"/>
    <w:rsid w:val="00FE51A6"/>
    <w:rsid w:val="00FE5674"/>
    <w:rsid w:val="00FF27F4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7AEE4CB3-B3EC-4A91-93C7-5E4DEC5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2.xml><?xml version="1.0" encoding="utf-8"?>
<ds:datastoreItem xmlns:ds="http://schemas.openxmlformats.org/officeDocument/2006/customXml" ds:itemID="{A532227C-84FE-4102-A2B7-D76AD15E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7B137-3F3A-40F5-8009-198DD1AC0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Tom Southall</cp:lastModifiedBy>
  <cp:revision>171</cp:revision>
  <dcterms:created xsi:type="dcterms:W3CDTF">2024-07-25T14:46:00Z</dcterms:created>
  <dcterms:modified xsi:type="dcterms:W3CDTF">2025-02-25T17:58:00Z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  <property fmtid="{D5CDD505-2E9C-101B-9397-08002B2CF9AE}" pid="4" name="MediaServiceImageTags">
    <vt:lpwstr/>
  </property>
</Properties>
</file>