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000" w:firstRow="0" w:lastRow="0" w:firstColumn="0" w:lastColumn="0" w:noHBand="0" w:noVBand="0"/>
      </w:tblPr>
      <w:tblGrid>
        <w:gridCol w:w="4428"/>
        <w:gridCol w:w="5461"/>
      </w:tblGrid>
      <w:tr w:rsidR="000348ED" w:rsidRPr="00AA2626" w14:paraId="0C775600" w14:textId="77777777" w:rsidTr="00050DA7">
        <w:tc>
          <w:tcPr>
            <w:tcW w:w="4428" w:type="dxa"/>
          </w:tcPr>
          <w:p w14:paraId="3AE2C39F" w14:textId="0C69CEAA" w:rsidR="000348ED" w:rsidRPr="00B90AB3" w:rsidRDefault="005D05AC" w:rsidP="002B0236">
            <w:r w:rsidRPr="00B90AB3">
              <w:t>From:</w:t>
            </w:r>
            <w:r w:rsidRPr="00B90AB3">
              <w:tab/>
            </w:r>
            <w:r w:rsidR="001F1EB4">
              <w:t>ARM Committee</w:t>
            </w:r>
          </w:p>
        </w:tc>
        <w:tc>
          <w:tcPr>
            <w:tcW w:w="5461" w:type="dxa"/>
          </w:tcPr>
          <w:p w14:paraId="69FA8C9A" w14:textId="53C226EA" w:rsidR="00EC4475" w:rsidRDefault="00EC4475" w:rsidP="001F1EB4">
            <w:pPr>
              <w:jc w:val="right"/>
            </w:pPr>
            <w:r>
              <w:t>VTS</w:t>
            </w:r>
            <w:r>
              <w:t>57-9.3.1</w:t>
            </w:r>
          </w:p>
          <w:p w14:paraId="287786B3" w14:textId="2666935C" w:rsidR="000348ED" w:rsidRPr="004D2EF7" w:rsidRDefault="00EC4475" w:rsidP="00EC4475">
            <w:pPr>
              <w:jc w:val="right"/>
            </w:pPr>
            <w:r>
              <w:t>(</w:t>
            </w:r>
            <w:r w:rsidR="004D2EF7" w:rsidRPr="004D2EF7">
              <w:t>ARM1</w:t>
            </w:r>
            <w:r w:rsidR="001F1EB4">
              <w:t>9-</w:t>
            </w:r>
            <w:r>
              <w:t>11.3.5)</w:t>
            </w:r>
          </w:p>
        </w:tc>
      </w:tr>
      <w:tr w:rsidR="000348ED" w:rsidRPr="00AA2626" w14:paraId="4A1914C2" w14:textId="77777777" w:rsidTr="00050DA7">
        <w:tc>
          <w:tcPr>
            <w:tcW w:w="4428" w:type="dxa"/>
          </w:tcPr>
          <w:p w14:paraId="592AF0BA" w14:textId="759E33C1" w:rsidR="000348ED" w:rsidRPr="00B90AB3" w:rsidRDefault="005D05AC" w:rsidP="002B0236">
            <w:r w:rsidRPr="00B90AB3">
              <w:t>To:</w:t>
            </w:r>
            <w:r w:rsidRPr="00B90AB3">
              <w:tab/>
            </w:r>
            <w:r w:rsidR="001F1EB4">
              <w:t>VTS Committee</w:t>
            </w:r>
          </w:p>
        </w:tc>
        <w:tc>
          <w:tcPr>
            <w:tcW w:w="5461" w:type="dxa"/>
          </w:tcPr>
          <w:p w14:paraId="5F61E849" w14:textId="2367223C" w:rsidR="000348ED" w:rsidRPr="004D2EF7" w:rsidRDefault="001F1EB4" w:rsidP="008F4DC3">
            <w:pPr>
              <w:jc w:val="right"/>
            </w:pPr>
            <w:r>
              <w:t>11 Oct 24</w:t>
            </w:r>
          </w:p>
        </w:tc>
      </w:tr>
    </w:tbl>
    <w:p w14:paraId="276D3DE7" w14:textId="599AA835" w:rsidR="000D70AE" w:rsidRDefault="00AA2626" w:rsidP="004D2EF7">
      <w:pPr>
        <w:pStyle w:val="Title"/>
      </w:pPr>
      <w:r>
        <w:t>LIAISON NOTE</w:t>
      </w:r>
    </w:p>
    <w:p w14:paraId="17C450C2" w14:textId="77777777" w:rsidR="002A78C0" w:rsidRPr="00451D2A" w:rsidRDefault="002A78C0" w:rsidP="002A78C0">
      <w:pPr>
        <w:pStyle w:val="Title"/>
        <w:rPr>
          <w:rFonts w:eastAsia="Batang"/>
        </w:rPr>
      </w:pPr>
      <w:r w:rsidRPr="00451D2A">
        <w:rPr>
          <w:rFonts w:eastAsia="Batang"/>
        </w:rPr>
        <w:t>Roadmap for the S-200 Implementation Decade (2024-2034)</w:t>
      </w:r>
    </w:p>
    <w:p w14:paraId="3A607DE3" w14:textId="77777777" w:rsidR="0064435F" w:rsidRPr="00AA2626" w:rsidRDefault="008E7A45" w:rsidP="002B0236">
      <w:pPr>
        <w:pStyle w:val="Heading1"/>
      </w:pPr>
      <w:r w:rsidRPr="00AA2626">
        <w:t>INTRODUCTION</w:t>
      </w:r>
    </w:p>
    <w:p w14:paraId="191D667B" w14:textId="77777777" w:rsidR="002A78C0" w:rsidRDefault="002A78C0" w:rsidP="002A78C0">
      <w:pPr>
        <w:pStyle w:val="BodyText"/>
      </w:pPr>
      <w:r>
        <w:t xml:space="preserve">The ARM Committee has received and reviewed an input paper (VTS56-12.3.3) from the VTS Committee, in response to the ARM Committee’s proposed </w:t>
      </w:r>
      <w:r w:rsidRPr="00451D2A">
        <w:t>Roadmap for the S-200 Implementation Decade (2024-2034)</w:t>
      </w:r>
      <w:r>
        <w:t xml:space="preserve"> and request for updates.  </w:t>
      </w:r>
    </w:p>
    <w:p w14:paraId="3EBE8A41" w14:textId="3AA64E7A" w:rsidR="002A78C0" w:rsidRDefault="002A78C0" w:rsidP="002A78C0">
      <w:pPr>
        <w:pStyle w:val="BodyText"/>
      </w:pPr>
      <w:r>
        <w:t>The input was noted and discussed as part of the Task Group discussions, and the ARM Committee appreciates the viewpoint of the VTS Committee.</w:t>
      </w:r>
    </w:p>
    <w:p w14:paraId="00904E16" w14:textId="483000E5" w:rsidR="00812492" w:rsidRDefault="00812492" w:rsidP="00812492">
      <w:pPr>
        <w:pStyle w:val="Heading1"/>
        <w:tabs>
          <w:tab w:val="clear" w:pos="432"/>
        </w:tabs>
        <w:ind w:left="567" w:hanging="567"/>
      </w:pPr>
      <w:r w:rsidRPr="00EA7570">
        <w:t>DISCUSSION</w:t>
      </w:r>
    </w:p>
    <w:p w14:paraId="756A6CB0" w14:textId="4C405BC4" w:rsidR="002A78C0" w:rsidRDefault="002A78C0" w:rsidP="002A78C0">
      <w:pPr>
        <w:pStyle w:val="Default"/>
        <w:rPr>
          <w:sz w:val="22"/>
          <w:szCs w:val="22"/>
          <w:lang w:val="en-GB"/>
        </w:rPr>
      </w:pPr>
      <w:r>
        <w:rPr>
          <w:sz w:val="22"/>
          <w:szCs w:val="22"/>
          <w:lang w:val="en-GB"/>
        </w:rPr>
        <w:t>The input was discussed and the ARM Committee agreed with VTS Committee’s proposal to remove separate columns for inclusion of Operational Descriptions.  According to G1128, version 1.4, Annex D, the “Operational Context” is considered as part of the Service Specification Template</w:t>
      </w:r>
      <w:r w:rsidR="00F03FDD">
        <w:rPr>
          <w:sz w:val="22"/>
          <w:szCs w:val="22"/>
          <w:lang w:val="en-GB"/>
        </w:rPr>
        <w:t xml:space="preserve">.  </w:t>
      </w:r>
      <w:r w:rsidR="002F221C">
        <w:rPr>
          <w:sz w:val="22"/>
          <w:szCs w:val="22"/>
          <w:lang w:val="en-GB"/>
        </w:rPr>
        <w:t>The same information is included in revised versions of G1128, which were recently advanced by DTEC.</w:t>
      </w:r>
      <w:r w:rsidR="00F03FDD">
        <w:rPr>
          <w:sz w:val="22"/>
          <w:szCs w:val="22"/>
          <w:lang w:val="en-GB"/>
        </w:rPr>
        <w:t xml:space="preserve">  Since the Operational Descriptions do not need to be considered as a separate step in the S-200 Implementation Plan, the columns for such were removed from the Roadmap for the S-200 Implementation Decade, and have been updated in the attached Annex.</w:t>
      </w:r>
    </w:p>
    <w:p w14:paraId="0948F0D6" w14:textId="77777777" w:rsidR="00A35AA5" w:rsidRDefault="00A35AA5" w:rsidP="002A78C0">
      <w:pPr>
        <w:pStyle w:val="Default"/>
        <w:rPr>
          <w:sz w:val="22"/>
          <w:szCs w:val="22"/>
          <w:lang w:val="en-GB"/>
        </w:rPr>
      </w:pPr>
    </w:p>
    <w:p w14:paraId="2735C046" w14:textId="5A5BBCE4" w:rsidR="002A78C0" w:rsidRDefault="00A35AA5" w:rsidP="002A78C0">
      <w:pPr>
        <w:pStyle w:val="Default"/>
        <w:rPr>
          <w:sz w:val="22"/>
          <w:szCs w:val="22"/>
          <w:lang w:val="en-GB"/>
        </w:rPr>
      </w:pPr>
      <w:r>
        <w:rPr>
          <w:sz w:val="22"/>
          <w:szCs w:val="22"/>
          <w:lang w:val="en-GB"/>
        </w:rPr>
        <w:t>Note: In ARM19-8.4.5, DTEC Committee requested to remove S-230 from the list of IALA specifications and identified an alternate path forward for incorporation of Application Specific Messages into the S-100 world.  This proposal was also sent to PAP.  Pending PAP’s response, S-230 has not yet been removed from the S-200 Implementation Decade.</w:t>
      </w:r>
    </w:p>
    <w:p w14:paraId="1E6726A4" w14:textId="77777777" w:rsidR="009F5C36" w:rsidRPr="00AA2626" w:rsidRDefault="008E7A45" w:rsidP="002B0236">
      <w:pPr>
        <w:pStyle w:val="Heading1"/>
      </w:pPr>
      <w:r w:rsidRPr="00AA2626">
        <w:t>ACTION REQUESTED</w:t>
      </w:r>
    </w:p>
    <w:p w14:paraId="0BB3B59F" w14:textId="16240B8E" w:rsidR="000D70AE" w:rsidRPr="002818EF" w:rsidRDefault="00902AA4" w:rsidP="002818EF">
      <w:pPr>
        <w:pStyle w:val="List1"/>
        <w:numPr>
          <w:ilvl w:val="0"/>
          <w:numId w:val="0"/>
        </w:numPr>
        <w:rPr>
          <w:lang w:val="en-GB"/>
        </w:rPr>
      </w:pPr>
      <w:r w:rsidRPr="003D74A9">
        <w:rPr>
          <w:lang w:val="en-GB"/>
        </w:rPr>
        <w:t xml:space="preserve">The </w:t>
      </w:r>
      <w:r w:rsidR="002A78C0">
        <w:rPr>
          <w:lang w:val="en-GB"/>
        </w:rPr>
        <w:t>VTS</w:t>
      </w:r>
      <w:r w:rsidR="00805C9B" w:rsidRPr="003D74A9">
        <w:rPr>
          <w:lang w:val="en-GB"/>
        </w:rPr>
        <w:t xml:space="preserve"> </w:t>
      </w:r>
      <w:r w:rsidR="003D74A9" w:rsidRPr="003D74A9">
        <w:rPr>
          <w:lang w:val="en-GB"/>
        </w:rPr>
        <w:t>C</w:t>
      </w:r>
      <w:r w:rsidR="00F90C27" w:rsidRPr="003D74A9">
        <w:rPr>
          <w:lang w:val="en-GB"/>
        </w:rPr>
        <w:t>ommittee</w:t>
      </w:r>
      <w:r w:rsidRPr="003D74A9">
        <w:rPr>
          <w:lang w:val="en-GB"/>
        </w:rPr>
        <w:t xml:space="preserve"> is requested to</w:t>
      </w:r>
      <w:r w:rsidR="00630F7F" w:rsidRPr="003D74A9">
        <w:rPr>
          <w:lang w:val="en-GB"/>
        </w:rPr>
        <w:t>:</w:t>
      </w:r>
      <w:r w:rsidR="002818EF" w:rsidRPr="003D74A9" w:rsidDel="002818EF">
        <w:rPr>
          <w:lang w:val="en-GB"/>
        </w:rPr>
        <w:t xml:space="preserve"> </w:t>
      </w:r>
    </w:p>
    <w:p w14:paraId="084B4BB0" w14:textId="7F7947F6" w:rsidR="000D70AE" w:rsidRDefault="002A78C0" w:rsidP="002818EF">
      <w:pPr>
        <w:pStyle w:val="List1"/>
        <w:numPr>
          <w:ilvl w:val="0"/>
          <w:numId w:val="23"/>
        </w:numPr>
        <w:rPr>
          <w:szCs w:val="22"/>
          <w:lang w:val="en-GB"/>
        </w:rPr>
      </w:pPr>
      <w:r>
        <w:rPr>
          <w:szCs w:val="22"/>
          <w:lang w:val="en-GB"/>
        </w:rPr>
        <w:t>Note this Liaison Note</w:t>
      </w:r>
      <w:r w:rsidR="00E65B12">
        <w:rPr>
          <w:szCs w:val="22"/>
          <w:lang w:val="en-GB"/>
        </w:rPr>
        <w:t xml:space="preserve"> and the updated </w:t>
      </w:r>
      <w:r w:rsidR="00EC4475">
        <w:rPr>
          <w:szCs w:val="22"/>
          <w:lang w:val="en-GB"/>
        </w:rPr>
        <w:t>appendix</w:t>
      </w:r>
      <w:r w:rsidR="00E65B12">
        <w:rPr>
          <w:szCs w:val="22"/>
          <w:lang w:val="en-GB"/>
        </w:rPr>
        <w:t>.</w:t>
      </w:r>
    </w:p>
    <w:p w14:paraId="49EF3EA8" w14:textId="7A439077" w:rsidR="002A78C0" w:rsidRDefault="002A78C0">
      <w:pPr>
        <w:tabs>
          <w:tab w:val="clear" w:pos="851"/>
        </w:tabs>
        <w:rPr>
          <w:szCs w:val="22"/>
          <w:lang w:eastAsia="en-GB"/>
        </w:rPr>
      </w:pPr>
      <w:r>
        <w:rPr>
          <w:szCs w:val="22"/>
        </w:rPr>
        <w:br w:type="page"/>
      </w:r>
    </w:p>
    <w:p w14:paraId="5673A5DD" w14:textId="41A6D6DB" w:rsidR="002A78C0" w:rsidRPr="00451D2A" w:rsidRDefault="00EC4475" w:rsidP="002A78C0">
      <w:pPr>
        <w:pStyle w:val="Heading1"/>
        <w:numPr>
          <w:ilvl w:val="0"/>
          <w:numId w:val="0"/>
        </w:numPr>
        <w:ind w:left="432" w:hanging="432"/>
        <w:rPr>
          <w:caps/>
          <w:kern w:val="2"/>
        </w:rPr>
      </w:pPr>
      <w:r>
        <w:rPr>
          <w:kern w:val="2"/>
        </w:rPr>
        <w:lastRenderedPageBreak/>
        <w:t>Appendix</w:t>
      </w:r>
    </w:p>
    <w:p w14:paraId="2DAEFD6E" w14:textId="77777777" w:rsidR="002A78C0" w:rsidRPr="00451D2A" w:rsidRDefault="002A78C0" w:rsidP="002A78C0">
      <w:pPr>
        <w:suppressAutoHyphens/>
        <w:rPr>
          <w:rFonts w:eastAsia="Malgun Gothic" w:cs="Arial"/>
          <w:lang w:eastAsia="de-DE"/>
        </w:rPr>
      </w:pPr>
      <w:r w:rsidRPr="00451D2A">
        <w:rPr>
          <w:rFonts w:eastAsia="Malgun Gothic" w:cs="Arial"/>
          <w:lang w:eastAsia="de-DE"/>
        </w:rPr>
        <w:t>Product Specification Roadmap:</w:t>
      </w:r>
    </w:p>
    <w:tbl>
      <w:tblPr>
        <w:tblStyle w:val="Tabellrutenett1"/>
        <w:tblW w:w="0" w:type="auto"/>
        <w:jc w:val="center"/>
        <w:tblInd w:w="0" w:type="dxa"/>
        <w:tblLook w:val="04A0" w:firstRow="1" w:lastRow="0" w:firstColumn="1" w:lastColumn="0" w:noHBand="0" w:noVBand="1"/>
      </w:tblPr>
      <w:tblGrid>
        <w:gridCol w:w="1626"/>
        <w:gridCol w:w="1240"/>
        <w:gridCol w:w="1025"/>
        <w:gridCol w:w="1055"/>
        <w:gridCol w:w="1307"/>
        <w:gridCol w:w="1093"/>
        <w:gridCol w:w="2616"/>
      </w:tblGrid>
      <w:tr w:rsidR="002A78C0" w:rsidRPr="00451D2A" w14:paraId="48FE9E23"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shd w:val="clear" w:color="auto" w:fill="B4C6E7"/>
            <w:hideMark/>
          </w:tcPr>
          <w:p w14:paraId="2D3D3F40" w14:textId="77777777" w:rsidR="002A78C0" w:rsidRPr="00451D2A" w:rsidRDefault="002A78C0" w:rsidP="00861AC5">
            <w:pPr>
              <w:jc w:val="center"/>
              <w:rPr>
                <w:rFonts w:cs="Arial"/>
                <w:lang w:eastAsia="de-DE"/>
              </w:rPr>
            </w:pPr>
            <w:bookmarkStart w:id="0" w:name="_Hlk164255764"/>
            <w:r w:rsidRPr="00451D2A">
              <w:rPr>
                <w:rFonts w:cs="Arial"/>
                <w:lang w:eastAsia="de-DE"/>
              </w:rPr>
              <w:t>Product Specification</w:t>
            </w:r>
          </w:p>
        </w:tc>
        <w:tc>
          <w:tcPr>
            <w:tcW w:w="1280" w:type="dxa"/>
            <w:tcBorders>
              <w:top w:val="single" w:sz="4" w:space="0" w:color="auto"/>
              <w:left w:val="single" w:sz="4" w:space="0" w:color="auto"/>
              <w:bottom w:val="single" w:sz="4" w:space="0" w:color="auto"/>
              <w:right w:val="single" w:sz="4" w:space="0" w:color="auto"/>
            </w:tcBorders>
            <w:shd w:val="clear" w:color="auto" w:fill="B4C6E7"/>
            <w:hideMark/>
          </w:tcPr>
          <w:p w14:paraId="21B04F5F" w14:textId="77777777" w:rsidR="002A78C0" w:rsidRPr="00451D2A" w:rsidRDefault="002A78C0" w:rsidP="00861AC5">
            <w:pPr>
              <w:jc w:val="center"/>
              <w:rPr>
                <w:rFonts w:cs="Arial"/>
                <w:lang w:eastAsia="de-DE"/>
              </w:rPr>
            </w:pPr>
            <w:r w:rsidRPr="00451D2A">
              <w:rPr>
                <w:rFonts w:cs="Arial"/>
                <w:lang w:eastAsia="de-DE"/>
              </w:rPr>
              <w:t>IALA Committee</w:t>
            </w:r>
          </w:p>
        </w:tc>
        <w:tc>
          <w:tcPr>
            <w:tcW w:w="1249" w:type="dxa"/>
            <w:tcBorders>
              <w:top w:val="single" w:sz="4" w:space="0" w:color="auto"/>
              <w:left w:val="single" w:sz="4" w:space="0" w:color="auto"/>
              <w:bottom w:val="single" w:sz="4" w:space="0" w:color="auto"/>
              <w:right w:val="single" w:sz="4" w:space="0" w:color="auto"/>
            </w:tcBorders>
            <w:shd w:val="clear" w:color="auto" w:fill="B4C6E7"/>
            <w:hideMark/>
          </w:tcPr>
          <w:p w14:paraId="03E1B02E" w14:textId="77777777" w:rsidR="002A78C0" w:rsidRPr="00451D2A" w:rsidRDefault="002A78C0" w:rsidP="00861AC5">
            <w:pPr>
              <w:jc w:val="center"/>
              <w:rPr>
                <w:rFonts w:cs="Arial"/>
                <w:lang w:eastAsia="de-DE"/>
              </w:rPr>
            </w:pPr>
            <w:r w:rsidRPr="00451D2A">
              <w:rPr>
                <w:rFonts w:cs="Arial"/>
                <w:lang w:eastAsia="de-DE"/>
              </w:rPr>
              <w:t>Current Edition</w:t>
            </w:r>
          </w:p>
        </w:tc>
        <w:tc>
          <w:tcPr>
            <w:tcW w:w="1260" w:type="dxa"/>
            <w:tcBorders>
              <w:top w:val="single" w:sz="4" w:space="0" w:color="auto"/>
              <w:left w:val="single" w:sz="4" w:space="0" w:color="auto"/>
              <w:bottom w:val="single" w:sz="4" w:space="0" w:color="auto"/>
              <w:right w:val="single" w:sz="4" w:space="0" w:color="auto"/>
            </w:tcBorders>
            <w:shd w:val="clear" w:color="auto" w:fill="B4C6E7"/>
            <w:hideMark/>
          </w:tcPr>
          <w:p w14:paraId="04307ED3" w14:textId="77777777" w:rsidR="002A78C0" w:rsidRPr="00451D2A" w:rsidRDefault="002A78C0" w:rsidP="00861AC5">
            <w:pPr>
              <w:jc w:val="center"/>
              <w:rPr>
                <w:rFonts w:cs="Arial"/>
                <w:lang w:eastAsia="de-DE"/>
              </w:rPr>
            </w:pPr>
            <w:r w:rsidRPr="00451D2A">
              <w:rPr>
                <w:rFonts w:cs="Arial"/>
                <w:lang w:eastAsia="de-DE"/>
              </w:rPr>
              <w:t>Edition 1.0 Planned Date:</w:t>
            </w:r>
          </w:p>
        </w:tc>
        <w:tc>
          <w:tcPr>
            <w:tcW w:w="1354" w:type="dxa"/>
            <w:tcBorders>
              <w:top w:val="single" w:sz="4" w:space="0" w:color="auto"/>
              <w:left w:val="single" w:sz="4" w:space="0" w:color="auto"/>
              <w:bottom w:val="single" w:sz="4" w:space="0" w:color="auto"/>
              <w:right w:val="single" w:sz="4" w:space="0" w:color="auto"/>
            </w:tcBorders>
            <w:shd w:val="clear" w:color="auto" w:fill="B4C6E7"/>
            <w:hideMark/>
          </w:tcPr>
          <w:p w14:paraId="537E1B46" w14:textId="77777777" w:rsidR="002A78C0" w:rsidRPr="00451D2A" w:rsidRDefault="002A78C0" w:rsidP="00861AC5">
            <w:pPr>
              <w:jc w:val="center"/>
              <w:rPr>
                <w:rFonts w:cs="Arial"/>
                <w:lang w:eastAsia="de-DE"/>
              </w:rPr>
            </w:pPr>
            <w:r w:rsidRPr="00451D2A">
              <w:rPr>
                <w:rFonts w:cs="Arial"/>
                <w:lang w:eastAsia="de-DE"/>
              </w:rPr>
              <w:t>Operational Testing Period (dates)</w:t>
            </w:r>
          </w:p>
        </w:tc>
        <w:tc>
          <w:tcPr>
            <w:tcW w:w="1273" w:type="dxa"/>
            <w:tcBorders>
              <w:top w:val="single" w:sz="4" w:space="0" w:color="auto"/>
              <w:left w:val="single" w:sz="4" w:space="0" w:color="auto"/>
              <w:bottom w:val="single" w:sz="4" w:space="0" w:color="auto"/>
              <w:right w:val="single" w:sz="4" w:space="0" w:color="auto"/>
            </w:tcBorders>
            <w:shd w:val="clear" w:color="auto" w:fill="B4C6E7"/>
            <w:hideMark/>
          </w:tcPr>
          <w:p w14:paraId="27E9363B" w14:textId="77777777" w:rsidR="002A78C0" w:rsidRPr="00451D2A" w:rsidRDefault="002A78C0" w:rsidP="00861AC5">
            <w:pPr>
              <w:jc w:val="center"/>
              <w:rPr>
                <w:rFonts w:cs="Arial"/>
                <w:lang w:eastAsia="de-DE"/>
              </w:rPr>
            </w:pPr>
            <w:r w:rsidRPr="00451D2A">
              <w:rPr>
                <w:rFonts w:cs="Arial"/>
                <w:lang w:eastAsia="de-DE"/>
              </w:rPr>
              <w:t>Edition 2.0</w:t>
            </w:r>
          </w:p>
          <w:p w14:paraId="38D23B31" w14:textId="77777777" w:rsidR="002A78C0" w:rsidRPr="00451D2A" w:rsidRDefault="002A78C0" w:rsidP="00861AC5">
            <w:pPr>
              <w:jc w:val="center"/>
              <w:rPr>
                <w:rFonts w:cs="Arial"/>
                <w:lang w:eastAsia="de-DE"/>
              </w:rPr>
            </w:pPr>
            <w:r w:rsidRPr="00451D2A">
              <w:rPr>
                <w:rFonts w:cs="Arial"/>
                <w:lang w:eastAsia="de-DE"/>
              </w:rPr>
              <w:t>Effective Date:</w:t>
            </w:r>
          </w:p>
        </w:tc>
        <w:tc>
          <w:tcPr>
            <w:tcW w:w="5036" w:type="dxa"/>
            <w:tcBorders>
              <w:top w:val="single" w:sz="4" w:space="0" w:color="auto"/>
              <w:left w:val="single" w:sz="4" w:space="0" w:color="auto"/>
              <w:bottom w:val="single" w:sz="4" w:space="0" w:color="auto"/>
              <w:right w:val="single" w:sz="4" w:space="0" w:color="auto"/>
            </w:tcBorders>
            <w:shd w:val="clear" w:color="auto" w:fill="B4C6E7"/>
            <w:hideMark/>
          </w:tcPr>
          <w:p w14:paraId="7435A4C2" w14:textId="77777777" w:rsidR="002A78C0" w:rsidRPr="00451D2A" w:rsidRDefault="002A78C0" w:rsidP="00861AC5">
            <w:pPr>
              <w:jc w:val="center"/>
              <w:rPr>
                <w:rFonts w:cs="Arial"/>
                <w:lang w:eastAsia="de-DE"/>
              </w:rPr>
            </w:pPr>
            <w:r w:rsidRPr="00451D2A">
              <w:rPr>
                <w:rFonts w:cs="Arial"/>
                <w:lang w:eastAsia="de-DE"/>
              </w:rPr>
              <w:t>Comments</w:t>
            </w:r>
          </w:p>
        </w:tc>
      </w:tr>
      <w:tr w:rsidR="002A78C0" w:rsidRPr="00451D2A" w14:paraId="2903BFE7"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6B0581B3" w14:textId="77777777" w:rsidR="002A78C0" w:rsidRPr="00451D2A" w:rsidRDefault="002A78C0" w:rsidP="00861AC5">
            <w:pPr>
              <w:jc w:val="center"/>
              <w:rPr>
                <w:rFonts w:cs="Arial"/>
                <w:lang w:eastAsia="de-DE"/>
              </w:rPr>
            </w:pPr>
            <w:r w:rsidRPr="00451D2A">
              <w:rPr>
                <w:rFonts w:cs="Arial"/>
                <w:lang w:eastAsia="de-DE"/>
              </w:rPr>
              <w:t>S-201</w:t>
            </w:r>
          </w:p>
        </w:tc>
        <w:tc>
          <w:tcPr>
            <w:tcW w:w="1280" w:type="dxa"/>
            <w:tcBorders>
              <w:top w:val="single" w:sz="4" w:space="0" w:color="auto"/>
              <w:left w:val="single" w:sz="4" w:space="0" w:color="auto"/>
              <w:bottom w:val="single" w:sz="4" w:space="0" w:color="auto"/>
              <w:right w:val="single" w:sz="4" w:space="0" w:color="auto"/>
            </w:tcBorders>
            <w:hideMark/>
          </w:tcPr>
          <w:p w14:paraId="4D4D99D3" w14:textId="77777777" w:rsidR="002A78C0" w:rsidRPr="00451D2A" w:rsidRDefault="002A78C0" w:rsidP="00861AC5">
            <w:pPr>
              <w:jc w:val="center"/>
              <w:rPr>
                <w:rFonts w:cs="Arial"/>
                <w:lang w:eastAsia="de-DE"/>
              </w:rPr>
            </w:pPr>
            <w:r w:rsidRPr="00451D2A">
              <w:rPr>
                <w:rFonts w:cs="Arial"/>
                <w:lang w:eastAsia="de-DE"/>
              </w:rPr>
              <w:t>ARM</w:t>
            </w:r>
          </w:p>
        </w:tc>
        <w:tc>
          <w:tcPr>
            <w:tcW w:w="1249" w:type="dxa"/>
            <w:tcBorders>
              <w:top w:val="single" w:sz="4" w:space="0" w:color="auto"/>
              <w:left w:val="single" w:sz="4" w:space="0" w:color="auto"/>
              <w:bottom w:val="single" w:sz="4" w:space="0" w:color="auto"/>
              <w:right w:val="single" w:sz="4" w:space="0" w:color="auto"/>
            </w:tcBorders>
            <w:hideMark/>
          </w:tcPr>
          <w:p w14:paraId="35131FC6" w14:textId="77777777" w:rsidR="002A78C0" w:rsidRPr="00451D2A" w:rsidRDefault="002A78C0" w:rsidP="00861AC5">
            <w:pPr>
              <w:jc w:val="center"/>
              <w:rPr>
                <w:rFonts w:cs="Arial"/>
                <w:lang w:eastAsia="de-DE"/>
              </w:rPr>
            </w:pPr>
            <w:r w:rsidRPr="00451D2A">
              <w:rPr>
                <w:rFonts w:cs="Arial"/>
                <w:lang w:eastAsia="de-DE"/>
              </w:rPr>
              <w:t>1.1</w:t>
            </w:r>
          </w:p>
        </w:tc>
        <w:tc>
          <w:tcPr>
            <w:tcW w:w="1260" w:type="dxa"/>
            <w:tcBorders>
              <w:top w:val="single" w:sz="4" w:space="0" w:color="auto"/>
              <w:left w:val="single" w:sz="4" w:space="0" w:color="auto"/>
              <w:bottom w:val="single" w:sz="4" w:space="0" w:color="auto"/>
              <w:right w:val="single" w:sz="4" w:space="0" w:color="auto"/>
            </w:tcBorders>
            <w:hideMark/>
          </w:tcPr>
          <w:p w14:paraId="39B6CCE4" w14:textId="77777777" w:rsidR="002A78C0" w:rsidRPr="00451D2A" w:rsidRDefault="002A78C0" w:rsidP="00861AC5">
            <w:pPr>
              <w:jc w:val="center"/>
              <w:rPr>
                <w:rFonts w:cs="Arial"/>
                <w:lang w:eastAsia="de-DE"/>
              </w:rPr>
            </w:pPr>
            <w:r w:rsidRPr="00451D2A">
              <w:rPr>
                <w:rFonts w:cs="Arial"/>
                <w:lang w:eastAsia="de-DE"/>
              </w:rPr>
              <w:t>N/A</w:t>
            </w:r>
          </w:p>
        </w:tc>
        <w:tc>
          <w:tcPr>
            <w:tcW w:w="1354" w:type="dxa"/>
            <w:tcBorders>
              <w:top w:val="single" w:sz="4" w:space="0" w:color="auto"/>
              <w:left w:val="single" w:sz="4" w:space="0" w:color="auto"/>
              <w:bottom w:val="single" w:sz="4" w:space="0" w:color="auto"/>
              <w:right w:val="single" w:sz="4" w:space="0" w:color="auto"/>
            </w:tcBorders>
            <w:hideMark/>
          </w:tcPr>
          <w:p w14:paraId="34DF1820" w14:textId="77777777" w:rsidR="002A78C0" w:rsidRPr="00451D2A" w:rsidRDefault="002A78C0" w:rsidP="00861AC5">
            <w:pPr>
              <w:jc w:val="center"/>
              <w:rPr>
                <w:rFonts w:cs="Arial"/>
                <w:lang w:eastAsia="de-DE"/>
              </w:rPr>
            </w:pPr>
            <w:r w:rsidRPr="00451D2A">
              <w:rPr>
                <w:rFonts w:cs="Arial"/>
                <w:lang w:eastAsia="de-DE"/>
              </w:rPr>
              <w:t>Jan 2026 - Dec 2026</w:t>
            </w:r>
          </w:p>
        </w:tc>
        <w:tc>
          <w:tcPr>
            <w:tcW w:w="1273" w:type="dxa"/>
            <w:tcBorders>
              <w:top w:val="single" w:sz="4" w:space="0" w:color="auto"/>
              <w:left w:val="single" w:sz="4" w:space="0" w:color="auto"/>
              <w:bottom w:val="single" w:sz="4" w:space="0" w:color="auto"/>
              <w:right w:val="single" w:sz="4" w:space="0" w:color="auto"/>
            </w:tcBorders>
            <w:hideMark/>
          </w:tcPr>
          <w:p w14:paraId="6DAD6089" w14:textId="77777777" w:rsidR="002A78C0" w:rsidRPr="00451D2A" w:rsidRDefault="002A78C0" w:rsidP="00861AC5">
            <w:pPr>
              <w:jc w:val="center"/>
              <w:rPr>
                <w:rFonts w:cs="Arial"/>
                <w:lang w:eastAsia="de-DE"/>
              </w:rPr>
            </w:pPr>
            <w:r w:rsidRPr="00451D2A">
              <w:rPr>
                <w:rFonts w:cs="Arial"/>
                <w:lang w:eastAsia="de-DE"/>
              </w:rPr>
              <w:t>Dec 2026</w:t>
            </w:r>
          </w:p>
        </w:tc>
        <w:tc>
          <w:tcPr>
            <w:tcW w:w="5036" w:type="dxa"/>
            <w:tcBorders>
              <w:top w:val="single" w:sz="4" w:space="0" w:color="auto"/>
              <w:left w:val="single" w:sz="4" w:space="0" w:color="auto"/>
              <w:bottom w:val="single" w:sz="4" w:space="0" w:color="auto"/>
              <w:right w:val="single" w:sz="4" w:space="0" w:color="auto"/>
            </w:tcBorders>
            <w:hideMark/>
          </w:tcPr>
          <w:p w14:paraId="2F5D4A9A" w14:textId="77777777" w:rsidR="002A78C0" w:rsidRPr="00451D2A" w:rsidRDefault="002A78C0" w:rsidP="00861AC5">
            <w:pPr>
              <w:jc w:val="center"/>
              <w:rPr>
                <w:rFonts w:cs="Arial"/>
                <w:lang w:eastAsia="de-DE"/>
              </w:rPr>
            </w:pPr>
            <w:r w:rsidRPr="00451D2A">
              <w:rPr>
                <w:rFonts w:cs="Arial"/>
                <w:lang w:eastAsia="de-DE"/>
              </w:rPr>
              <w:t>Edition 1.2 is planned for December 2024. Work on edition 2.0 will begin in Jan 2025.</w:t>
            </w:r>
          </w:p>
        </w:tc>
      </w:tr>
      <w:tr w:rsidR="002A78C0" w:rsidRPr="00451D2A" w14:paraId="57B79CA4"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0FE5BF1D" w14:textId="77777777" w:rsidR="002A78C0" w:rsidRPr="00451D2A" w:rsidRDefault="002A78C0" w:rsidP="00861AC5">
            <w:pPr>
              <w:jc w:val="center"/>
              <w:rPr>
                <w:rFonts w:cs="Arial"/>
                <w:lang w:eastAsia="de-DE"/>
              </w:rPr>
            </w:pPr>
            <w:r w:rsidRPr="00451D2A">
              <w:rPr>
                <w:rFonts w:cs="Arial"/>
                <w:lang w:eastAsia="de-DE"/>
              </w:rPr>
              <w:t>S-125</w:t>
            </w:r>
          </w:p>
        </w:tc>
        <w:tc>
          <w:tcPr>
            <w:tcW w:w="1280" w:type="dxa"/>
            <w:tcBorders>
              <w:top w:val="single" w:sz="4" w:space="0" w:color="auto"/>
              <w:left w:val="single" w:sz="4" w:space="0" w:color="auto"/>
              <w:bottom w:val="single" w:sz="4" w:space="0" w:color="auto"/>
              <w:right w:val="single" w:sz="4" w:space="0" w:color="auto"/>
            </w:tcBorders>
            <w:hideMark/>
          </w:tcPr>
          <w:p w14:paraId="7BE165DE" w14:textId="77777777" w:rsidR="002A78C0" w:rsidRPr="00451D2A" w:rsidRDefault="002A78C0" w:rsidP="00861AC5">
            <w:pPr>
              <w:jc w:val="center"/>
              <w:rPr>
                <w:rFonts w:cs="Arial"/>
                <w:lang w:eastAsia="de-DE"/>
              </w:rPr>
            </w:pPr>
            <w:r w:rsidRPr="00451D2A">
              <w:rPr>
                <w:rFonts w:cs="Arial"/>
                <w:lang w:eastAsia="de-DE"/>
              </w:rPr>
              <w:t>ARM</w:t>
            </w:r>
          </w:p>
        </w:tc>
        <w:tc>
          <w:tcPr>
            <w:tcW w:w="1249" w:type="dxa"/>
            <w:tcBorders>
              <w:top w:val="single" w:sz="4" w:space="0" w:color="auto"/>
              <w:left w:val="single" w:sz="4" w:space="0" w:color="auto"/>
              <w:bottom w:val="single" w:sz="4" w:space="0" w:color="auto"/>
              <w:right w:val="single" w:sz="4" w:space="0" w:color="auto"/>
            </w:tcBorders>
            <w:hideMark/>
          </w:tcPr>
          <w:p w14:paraId="110DE78B" w14:textId="77777777" w:rsidR="002A78C0" w:rsidRPr="00451D2A" w:rsidRDefault="002A78C0" w:rsidP="00861AC5">
            <w:pPr>
              <w:jc w:val="center"/>
              <w:rPr>
                <w:rFonts w:cs="Arial"/>
                <w:lang w:eastAsia="de-DE"/>
              </w:rPr>
            </w:pPr>
            <w:r w:rsidRPr="00451D2A">
              <w:rPr>
                <w:rFonts w:cs="Arial"/>
                <w:lang w:eastAsia="de-DE"/>
              </w:rPr>
              <w:t>0.0.3</w:t>
            </w:r>
          </w:p>
        </w:tc>
        <w:tc>
          <w:tcPr>
            <w:tcW w:w="1260" w:type="dxa"/>
            <w:tcBorders>
              <w:top w:val="single" w:sz="4" w:space="0" w:color="auto"/>
              <w:left w:val="single" w:sz="4" w:space="0" w:color="auto"/>
              <w:bottom w:val="single" w:sz="4" w:space="0" w:color="auto"/>
              <w:right w:val="single" w:sz="4" w:space="0" w:color="auto"/>
            </w:tcBorders>
            <w:hideMark/>
          </w:tcPr>
          <w:p w14:paraId="5D787691" w14:textId="77777777" w:rsidR="002A78C0" w:rsidRPr="00451D2A" w:rsidRDefault="002A78C0" w:rsidP="00861AC5">
            <w:pPr>
              <w:jc w:val="center"/>
              <w:rPr>
                <w:rFonts w:cs="Arial"/>
                <w:lang w:eastAsia="de-DE"/>
              </w:rPr>
            </w:pPr>
            <w:r w:rsidRPr="00451D2A">
              <w:rPr>
                <w:rFonts w:cs="Arial"/>
                <w:lang w:eastAsia="de-DE"/>
              </w:rPr>
              <w:t>Dec 2027</w:t>
            </w:r>
          </w:p>
        </w:tc>
        <w:tc>
          <w:tcPr>
            <w:tcW w:w="1354" w:type="dxa"/>
            <w:tcBorders>
              <w:top w:val="single" w:sz="4" w:space="0" w:color="auto"/>
              <w:left w:val="single" w:sz="4" w:space="0" w:color="auto"/>
              <w:bottom w:val="single" w:sz="4" w:space="0" w:color="auto"/>
              <w:right w:val="single" w:sz="4" w:space="0" w:color="auto"/>
            </w:tcBorders>
            <w:hideMark/>
          </w:tcPr>
          <w:p w14:paraId="716985EB" w14:textId="77777777" w:rsidR="002A78C0" w:rsidRPr="00451D2A" w:rsidRDefault="002A78C0" w:rsidP="00861AC5">
            <w:pPr>
              <w:jc w:val="center"/>
              <w:rPr>
                <w:rFonts w:cs="Arial"/>
                <w:lang w:eastAsia="de-DE"/>
              </w:rPr>
            </w:pPr>
            <w:r w:rsidRPr="00451D2A">
              <w:rPr>
                <w:rFonts w:cs="Arial"/>
                <w:lang w:eastAsia="de-DE"/>
              </w:rPr>
              <w:t>Jan 2027- Dec 2027</w:t>
            </w:r>
          </w:p>
        </w:tc>
        <w:tc>
          <w:tcPr>
            <w:tcW w:w="1273" w:type="dxa"/>
            <w:tcBorders>
              <w:top w:val="single" w:sz="4" w:space="0" w:color="auto"/>
              <w:left w:val="single" w:sz="4" w:space="0" w:color="auto"/>
              <w:bottom w:val="single" w:sz="4" w:space="0" w:color="auto"/>
              <w:right w:val="single" w:sz="4" w:space="0" w:color="auto"/>
            </w:tcBorders>
            <w:hideMark/>
          </w:tcPr>
          <w:p w14:paraId="78438220" w14:textId="77777777" w:rsidR="002A78C0" w:rsidRPr="00451D2A" w:rsidRDefault="002A78C0" w:rsidP="00861AC5">
            <w:pPr>
              <w:jc w:val="center"/>
              <w:rPr>
                <w:rFonts w:cs="Arial"/>
                <w:lang w:eastAsia="de-DE"/>
              </w:rPr>
            </w:pPr>
            <w:r w:rsidRPr="00451D2A">
              <w:rPr>
                <w:rFonts w:cs="Arial"/>
                <w:lang w:eastAsia="de-DE"/>
              </w:rPr>
              <w:t>Dec 2028</w:t>
            </w:r>
          </w:p>
        </w:tc>
        <w:tc>
          <w:tcPr>
            <w:tcW w:w="5036" w:type="dxa"/>
            <w:tcBorders>
              <w:top w:val="single" w:sz="4" w:space="0" w:color="auto"/>
              <w:left w:val="single" w:sz="4" w:space="0" w:color="auto"/>
              <w:bottom w:val="single" w:sz="4" w:space="0" w:color="auto"/>
              <w:right w:val="single" w:sz="4" w:space="0" w:color="auto"/>
            </w:tcBorders>
          </w:tcPr>
          <w:p w14:paraId="50E40C45" w14:textId="77777777" w:rsidR="002A78C0" w:rsidRPr="00451D2A" w:rsidRDefault="002A78C0" w:rsidP="00861AC5">
            <w:pPr>
              <w:jc w:val="center"/>
              <w:rPr>
                <w:rFonts w:cs="Arial"/>
                <w:lang w:eastAsia="de-DE"/>
              </w:rPr>
            </w:pPr>
          </w:p>
        </w:tc>
      </w:tr>
      <w:tr w:rsidR="002A78C0" w:rsidRPr="00451D2A" w14:paraId="083D83D3"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3A0116CC" w14:textId="77777777" w:rsidR="002A78C0" w:rsidRPr="00451D2A" w:rsidRDefault="002A78C0" w:rsidP="00861AC5">
            <w:pPr>
              <w:jc w:val="center"/>
              <w:rPr>
                <w:rFonts w:cs="Arial"/>
                <w:lang w:eastAsia="de-DE"/>
              </w:rPr>
            </w:pPr>
            <w:r w:rsidRPr="00451D2A">
              <w:rPr>
                <w:rFonts w:cs="Arial"/>
                <w:lang w:eastAsia="de-DE"/>
              </w:rPr>
              <w:t>S-210</w:t>
            </w:r>
          </w:p>
        </w:tc>
        <w:tc>
          <w:tcPr>
            <w:tcW w:w="1280" w:type="dxa"/>
            <w:tcBorders>
              <w:top w:val="single" w:sz="4" w:space="0" w:color="auto"/>
              <w:left w:val="single" w:sz="4" w:space="0" w:color="auto"/>
              <w:bottom w:val="single" w:sz="4" w:space="0" w:color="auto"/>
              <w:right w:val="single" w:sz="4" w:space="0" w:color="auto"/>
            </w:tcBorders>
            <w:hideMark/>
          </w:tcPr>
          <w:p w14:paraId="56D45411" w14:textId="77777777" w:rsidR="002A78C0" w:rsidRPr="00451D2A" w:rsidRDefault="002A78C0" w:rsidP="00861AC5">
            <w:pPr>
              <w:jc w:val="center"/>
              <w:rPr>
                <w:rFonts w:cs="Arial"/>
                <w:lang w:eastAsia="de-DE"/>
              </w:rPr>
            </w:pPr>
            <w:r w:rsidRPr="00451D2A">
              <w:rPr>
                <w:rFonts w:cs="Arial"/>
                <w:lang w:eastAsia="de-DE"/>
              </w:rPr>
              <w:t>VTS</w:t>
            </w:r>
          </w:p>
        </w:tc>
        <w:tc>
          <w:tcPr>
            <w:tcW w:w="1249" w:type="dxa"/>
            <w:tcBorders>
              <w:top w:val="single" w:sz="4" w:space="0" w:color="auto"/>
              <w:left w:val="single" w:sz="4" w:space="0" w:color="auto"/>
              <w:bottom w:val="single" w:sz="4" w:space="0" w:color="auto"/>
              <w:right w:val="single" w:sz="4" w:space="0" w:color="auto"/>
            </w:tcBorders>
          </w:tcPr>
          <w:p w14:paraId="2AAA06B7" w14:textId="77777777" w:rsidR="002A78C0" w:rsidRPr="00451D2A" w:rsidRDefault="002A78C0" w:rsidP="00861AC5">
            <w:pPr>
              <w:jc w:val="center"/>
              <w:rPr>
                <w:rFonts w:cs="Arial"/>
                <w:lang w:eastAsia="de-DE"/>
              </w:rPr>
            </w:pPr>
          </w:p>
        </w:tc>
        <w:tc>
          <w:tcPr>
            <w:tcW w:w="1260" w:type="dxa"/>
            <w:tcBorders>
              <w:top w:val="single" w:sz="4" w:space="0" w:color="auto"/>
              <w:left w:val="single" w:sz="4" w:space="0" w:color="auto"/>
              <w:bottom w:val="single" w:sz="4" w:space="0" w:color="auto"/>
              <w:right w:val="single" w:sz="4" w:space="0" w:color="auto"/>
            </w:tcBorders>
          </w:tcPr>
          <w:p w14:paraId="57D05B98" w14:textId="77777777" w:rsidR="002A78C0" w:rsidRPr="00451D2A" w:rsidRDefault="002A78C0" w:rsidP="00861AC5">
            <w:pPr>
              <w:jc w:val="center"/>
              <w:rPr>
                <w:rFonts w:cs="Arial"/>
                <w:lang w:eastAsia="de-DE"/>
              </w:rPr>
            </w:pPr>
            <w:r>
              <w:rPr>
                <w:rFonts w:cs="Arial"/>
                <w:lang w:eastAsia="de-DE"/>
              </w:rPr>
              <w:t>Dec 2027</w:t>
            </w:r>
          </w:p>
        </w:tc>
        <w:tc>
          <w:tcPr>
            <w:tcW w:w="1354" w:type="dxa"/>
            <w:tcBorders>
              <w:top w:val="single" w:sz="4" w:space="0" w:color="auto"/>
              <w:left w:val="single" w:sz="4" w:space="0" w:color="auto"/>
              <w:bottom w:val="single" w:sz="4" w:space="0" w:color="auto"/>
              <w:right w:val="single" w:sz="4" w:space="0" w:color="auto"/>
            </w:tcBorders>
          </w:tcPr>
          <w:p w14:paraId="6F56AA23"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6AC9EB56"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5F562E5D" w14:textId="77777777" w:rsidR="002A78C0" w:rsidRPr="00451D2A" w:rsidRDefault="002A78C0" w:rsidP="00861AC5">
            <w:pPr>
              <w:jc w:val="center"/>
              <w:rPr>
                <w:rFonts w:cs="Arial"/>
                <w:lang w:eastAsia="de-DE"/>
              </w:rPr>
            </w:pPr>
          </w:p>
        </w:tc>
      </w:tr>
      <w:tr w:rsidR="002A78C0" w:rsidRPr="00451D2A" w14:paraId="16A59CEF"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3AF6E78E" w14:textId="77777777" w:rsidR="002A78C0" w:rsidRPr="00451D2A" w:rsidRDefault="002A78C0" w:rsidP="00861AC5">
            <w:pPr>
              <w:jc w:val="center"/>
              <w:rPr>
                <w:rFonts w:cs="Arial"/>
                <w:lang w:eastAsia="de-DE"/>
              </w:rPr>
            </w:pPr>
            <w:r w:rsidRPr="00451D2A">
              <w:rPr>
                <w:rFonts w:cs="Arial"/>
                <w:lang w:eastAsia="de-DE"/>
              </w:rPr>
              <w:t>S-211</w:t>
            </w:r>
          </w:p>
        </w:tc>
        <w:tc>
          <w:tcPr>
            <w:tcW w:w="1280" w:type="dxa"/>
            <w:tcBorders>
              <w:top w:val="single" w:sz="4" w:space="0" w:color="auto"/>
              <w:left w:val="single" w:sz="4" w:space="0" w:color="auto"/>
              <w:bottom w:val="single" w:sz="4" w:space="0" w:color="auto"/>
              <w:right w:val="single" w:sz="4" w:space="0" w:color="auto"/>
            </w:tcBorders>
            <w:hideMark/>
          </w:tcPr>
          <w:p w14:paraId="2D1E0B61" w14:textId="77777777" w:rsidR="002A78C0" w:rsidRPr="00451D2A" w:rsidRDefault="002A78C0" w:rsidP="00861AC5">
            <w:pPr>
              <w:jc w:val="center"/>
              <w:rPr>
                <w:rFonts w:cs="Arial"/>
                <w:lang w:eastAsia="de-DE"/>
              </w:rPr>
            </w:pPr>
            <w:r w:rsidRPr="00451D2A">
              <w:rPr>
                <w:rFonts w:cs="Arial"/>
                <w:lang w:eastAsia="de-DE"/>
              </w:rPr>
              <w:t>N/A*</w:t>
            </w:r>
          </w:p>
        </w:tc>
        <w:tc>
          <w:tcPr>
            <w:tcW w:w="1249" w:type="dxa"/>
            <w:tcBorders>
              <w:top w:val="single" w:sz="4" w:space="0" w:color="auto"/>
              <w:left w:val="single" w:sz="4" w:space="0" w:color="auto"/>
              <w:bottom w:val="single" w:sz="4" w:space="0" w:color="auto"/>
              <w:right w:val="single" w:sz="4" w:space="0" w:color="auto"/>
            </w:tcBorders>
            <w:hideMark/>
          </w:tcPr>
          <w:p w14:paraId="74A74514" w14:textId="77777777" w:rsidR="002A78C0" w:rsidRPr="00451D2A" w:rsidRDefault="002A78C0" w:rsidP="00861AC5">
            <w:pPr>
              <w:jc w:val="center"/>
              <w:rPr>
                <w:rFonts w:cs="Arial"/>
                <w:lang w:eastAsia="de-DE"/>
              </w:rPr>
            </w:pPr>
            <w:r w:rsidRPr="00451D2A">
              <w:rPr>
                <w:rFonts w:cs="Arial"/>
                <w:lang w:eastAsia="de-DE"/>
              </w:rPr>
              <w:t>1</w:t>
            </w:r>
          </w:p>
        </w:tc>
        <w:tc>
          <w:tcPr>
            <w:tcW w:w="1260" w:type="dxa"/>
            <w:tcBorders>
              <w:top w:val="single" w:sz="4" w:space="0" w:color="auto"/>
              <w:left w:val="single" w:sz="4" w:space="0" w:color="auto"/>
              <w:bottom w:val="single" w:sz="4" w:space="0" w:color="auto"/>
              <w:right w:val="single" w:sz="4" w:space="0" w:color="auto"/>
            </w:tcBorders>
          </w:tcPr>
          <w:p w14:paraId="5011FCFC"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5D233EF7"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2C336764"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4B12431D" w14:textId="77777777" w:rsidR="002A78C0" w:rsidRPr="00451D2A" w:rsidRDefault="002A78C0" w:rsidP="00861AC5">
            <w:pPr>
              <w:jc w:val="center"/>
              <w:rPr>
                <w:rFonts w:cs="Arial"/>
                <w:lang w:eastAsia="de-DE"/>
              </w:rPr>
            </w:pPr>
          </w:p>
        </w:tc>
      </w:tr>
      <w:tr w:rsidR="002A78C0" w:rsidRPr="00451D2A" w14:paraId="112B32C7"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6A8237CA" w14:textId="77777777" w:rsidR="002A78C0" w:rsidRPr="00451D2A" w:rsidRDefault="002A78C0" w:rsidP="00861AC5">
            <w:pPr>
              <w:jc w:val="center"/>
              <w:rPr>
                <w:rFonts w:cs="Arial"/>
                <w:lang w:eastAsia="de-DE"/>
              </w:rPr>
            </w:pPr>
            <w:r w:rsidRPr="00451D2A">
              <w:rPr>
                <w:rFonts w:cs="Arial"/>
                <w:lang w:eastAsia="de-DE"/>
              </w:rPr>
              <w:t>S-212</w:t>
            </w:r>
          </w:p>
        </w:tc>
        <w:tc>
          <w:tcPr>
            <w:tcW w:w="1280" w:type="dxa"/>
            <w:tcBorders>
              <w:top w:val="single" w:sz="4" w:space="0" w:color="auto"/>
              <w:left w:val="single" w:sz="4" w:space="0" w:color="auto"/>
              <w:bottom w:val="single" w:sz="4" w:space="0" w:color="auto"/>
              <w:right w:val="single" w:sz="4" w:space="0" w:color="auto"/>
            </w:tcBorders>
            <w:hideMark/>
          </w:tcPr>
          <w:p w14:paraId="20A33EB7" w14:textId="77777777" w:rsidR="002A78C0" w:rsidRPr="00451D2A" w:rsidRDefault="002A78C0" w:rsidP="00861AC5">
            <w:pPr>
              <w:jc w:val="center"/>
              <w:rPr>
                <w:rFonts w:cs="Arial"/>
                <w:lang w:eastAsia="de-DE"/>
              </w:rPr>
            </w:pPr>
            <w:r w:rsidRPr="00451D2A">
              <w:rPr>
                <w:rFonts w:cs="Arial"/>
                <w:lang w:eastAsia="de-DE"/>
              </w:rPr>
              <w:t>VTS</w:t>
            </w:r>
          </w:p>
        </w:tc>
        <w:tc>
          <w:tcPr>
            <w:tcW w:w="1249" w:type="dxa"/>
            <w:tcBorders>
              <w:top w:val="single" w:sz="4" w:space="0" w:color="auto"/>
              <w:left w:val="single" w:sz="4" w:space="0" w:color="auto"/>
              <w:bottom w:val="single" w:sz="4" w:space="0" w:color="auto"/>
              <w:right w:val="single" w:sz="4" w:space="0" w:color="auto"/>
            </w:tcBorders>
            <w:hideMark/>
          </w:tcPr>
          <w:p w14:paraId="31A9AF66" w14:textId="77777777" w:rsidR="002A78C0" w:rsidRPr="00451D2A" w:rsidRDefault="002A78C0" w:rsidP="00861AC5">
            <w:pPr>
              <w:jc w:val="center"/>
              <w:rPr>
                <w:rFonts w:cs="Arial"/>
                <w:lang w:eastAsia="de-DE"/>
              </w:rPr>
            </w:pPr>
            <w:r w:rsidRPr="00451D2A">
              <w:rPr>
                <w:rFonts w:cs="Arial"/>
                <w:lang w:eastAsia="de-DE"/>
              </w:rPr>
              <w:t>0.</w:t>
            </w:r>
            <w:r>
              <w:rPr>
                <w:rFonts w:cs="Arial"/>
                <w:lang w:eastAsia="de-DE"/>
              </w:rPr>
              <w:t>7</w:t>
            </w:r>
            <w:r w:rsidRPr="00451D2A">
              <w:rPr>
                <w:rFonts w:cs="Arial"/>
                <w:lang w:eastAsia="de-DE"/>
              </w:rPr>
              <w:t>.</w:t>
            </w:r>
            <w:r>
              <w:rPr>
                <w:rFonts w:cs="Arial"/>
                <w:lang w:eastAsia="de-DE"/>
              </w:rPr>
              <w:t>3</w:t>
            </w:r>
          </w:p>
        </w:tc>
        <w:tc>
          <w:tcPr>
            <w:tcW w:w="1260" w:type="dxa"/>
            <w:tcBorders>
              <w:top w:val="single" w:sz="4" w:space="0" w:color="auto"/>
              <w:left w:val="single" w:sz="4" w:space="0" w:color="auto"/>
              <w:bottom w:val="single" w:sz="4" w:space="0" w:color="auto"/>
              <w:right w:val="single" w:sz="4" w:space="0" w:color="auto"/>
            </w:tcBorders>
          </w:tcPr>
          <w:p w14:paraId="55BAA961" w14:textId="77777777" w:rsidR="002A78C0" w:rsidRPr="00451D2A" w:rsidRDefault="002A78C0" w:rsidP="00861AC5">
            <w:pPr>
              <w:jc w:val="center"/>
              <w:rPr>
                <w:rFonts w:cs="Arial"/>
                <w:lang w:eastAsia="de-DE"/>
              </w:rPr>
            </w:pPr>
            <w:r>
              <w:rPr>
                <w:rFonts w:cs="Arial"/>
                <w:lang w:eastAsia="de-DE"/>
              </w:rPr>
              <w:t>Dec 2025</w:t>
            </w:r>
          </w:p>
        </w:tc>
        <w:tc>
          <w:tcPr>
            <w:tcW w:w="1354" w:type="dxa"/>
            <w:tcBorders>
              <w:top w:val="single" w:sz="4" w:space="0" w:color="auto"/>
              <w:left w:val="single" w:sz="4" w:space="0" w:color="auto"/>
              <w:bottom w:val="single" w:sz="4" w:space="0" w:color="auto"/>
              <w:right w:val="single" w:sz="4" w:space="0" w:color="auto"/>
            </w:tcBorders>
          </w:tcPr>
          <w:p w14:paraId="7500D975" w14:textId="77777777" w:rsidR="002A78C0" w:rsidRPr="00451D2A" w:rsidRDefault="002A78C0" w:rsidP="00861AC5">
            <w:pPr>
              <w:jc w:val="center"/>
              <w:rPr>
                <w:rFonts w:cs="Arial"/>
                <w:lang w:eastAsia="de-DE"/>
              </w:rPr>
            </w:pPr>
            <w:r>
              <w:rPr>
                <w:rFonts w:cs="Arial"/>
                <w:lang w:eastAsia="de-DE"/>
              </w:rPr>
              <w:t>Jan 2026 – Dec 2028</w:t>
            </w:r>
          </w:p>
        </w:tc>
        <w:tc>
          <w:tcPr>
            <w:tcW w:w="1273" w:type="dxa"/>
            <w:tcBorders>
              <w:top w:val="single" w:sz="4" w:space="0" w:color="auto"/>
              <w:left w:val="single" w:sz="4" w:space="0" w:color="auto"/>
              <w:bottom w:val="single" w:sz="4" w:space="0" w:color="auto"/>
              <w:right w:val="single" w:sz="4" w:space="0" w:color="auto"/>
            </w:tcBorders>
          </w:tcPr>
          <w:p w14:paraId="3CA35AEF"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61E45F5C" w14:textId="77777777" w:rsidR="002A78C0" w:rsidRPr="00451D2A" w:rsidRDefault="002A78C0" w:rsidP="00861AC5">
            <w:pPr>
              <w:jc w:val="center"/>
              <w:rPr>
                <w:rFonts w:cs="Arial"/>
                <w:lang w:eastAsia="de-DE"/>
              </w:rPr>
            </w:pPr>
            <w:r>
              <w:rPr>
                <w:rFonts w:cs="Arial"/>
                <w:lang w:eastAsia="de-DE"/>
              </w:rPr>
              <w:t>Operational testing period might exceed Dec 2028 No date for edition 2.0 has been defined for the moment.</w:t>
            </w:r>
          </w:p>
        </w:tc>
      </w:tr>
      <w:tr w:rsidR="002A78C0" w:rsidRPr="00451D2A" w14:paraId="77FC1C2A"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4147B46A" w14:textId="77777777" w:rsidR="002A78C0" w:rsidRPr="002A78C0" w:rsidRDefault="002A78C0" w:rsidP="00861AC5">
            <w:pPr>
              <w:jc w:val="center"/>
              <w:rPr>
                <w:rFonts w:cs="Arial"/>
                <w:highlight w:val="yellow"/>
                <w:lang w:eastAsia="de-DE"/>
              </w:rPr>
            </w:pPr>
            <w:r w:rsidRPr="002A78C0">
              <w:rPr>
                <w:rFonts w:cs="Arial"/>
                <w:highlight w:val="yellow"/>
                <w:lang w:eastAsia="de-DE"/>
              </w:rPr>
              <w:t>S-230</w:t>
            </w:r>
          </w:p>
        </w:tc>
        <w:tc>
          <w:tcPr>
            <w:tcW w:w="1280" w:type="dxa"/>
            <w:tcBorders>
              <w:top w:val="single" w:sz="4" w:space="0" w:color="auto"/>
              <w:left w:val="single" w:sz="4" w:space="0" w:color="auto"/>
              <w:bottom w:val="single" w:sz="4" w:space="0" w:color="auto"/>
              <w:right w:val="single" w:sz="4" w:space="0" w:color="auto"/>
            </w:tcBorders>
            <w:hideMark/>
          </w:tcPr>
          <w:p w14:paraId="76E12238" w14:textId="77777777" w:rsidR="002A78C0" w:rsidRPr="00451D2A" w:rsidRDefault="002A78C0" w:rsidP="00861AC5">
            <w:pPr>
              <w:jc w:val="center"/>
              <w:rPr>
                <w:rFonts w:cs="Arial"/>
                <w:lang w:eastAsia="de-DE"/>
              </w:rPr>
            </w:pPr>
            <w:r w:rsidRPr="002A78C0">
              <w:rPr>
                <w:rFonts w:cs="Arial"/>
                <w:highlight w:val="yellow"/>
                <w:lang w:eastAsia="de-DE"/>
              </w:rPr>
              <w:t>DTEC</w:t>
            </w:r>
          </w:p>
        </w:tc>
        <w:tc>
          <w:tcPr>
            <w:tcW w:w="1249" w:type="dxa"/>
            <w:tcBorders>
              <w:top w:val="single" w:sz="4" w:space="0" w:color="auto"/>
              <w:left w:val="single" w:sz="4" w:space="0" w:color="auto"/>
              <w:bottom w:val="single" w:sz="4" w:space="0" w:color="auto"/>
              <w:right w:val="single" w:sz="4" w:space="0" w:color="auto"/>
            </w:tcBorders>
          </w:tcPr>
          <w:p w14:paraId="35EAA4C6" w14:textId="77777777" w:rsidR="002A78C0" w:rsidRPr="00451D2A" w:rsidRDefault="002A78C0" w:rsidP="00861AC5">
            <w:pPr>
              <w:jc w:val="center"/>
              <w:rPr>
                <w:rFonts w:cs="Arial"/>
                <w:lang w:eastAsia="de-DE"/>
              </w:rPr>
            </w:pPr>
          </w:p>
        </w:tc>
        <w:tc>
          <w:tcPr>
            <w:tcW w:w="1260" w:type="dxa"/>
            <w:tcBorders>
              <w:top w:val="single" w:sz="4" w:space="0" w:color="auto"/>
              <w:left w:val="single" w:sz="4" w:space="0" w:color="auto"/>
              <w:bottom w:val="single" w:sz="4" w:space="0" w:color="auto"/>
              <w:right w:val="single" w:sz="4" w:space="0" w:color="auto"/>
            </w:tcBorders>
          </w:tcPr>
          <w:p w14:paraId="05BFFF19"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31AA1A48"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65BEF879"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6A4F1C43" w14:textId="0D1811BC" w:rsidR="002A78C0" w:rsidRPr="00451D2A" w:rsidRDefault="002A78C0" w:rsidP="00861AC5">
            <w:pPr>
              <w:jc w:val="center"/>
              <w:rPr>
                <w:rFonts w:cs="Arial"/>
                <w:lang w:eastAsia="de-DE"/>
              </w:rPr>
            </w:pPr>
            <w:r w:rsidRPr="002A78C0">
              <w:rPr>
                <w:rFonts w:cs="Arial"/>
                <w:highlight w:val="yellow"/>
                <w:lang w:eastAsia="de-DE"/>
              </w:rPr>
              <w:t>Status?</w:t>
            </w:r>
          </w:p>
        </w:tc>
      </w:tr>
      <w:tr w:rsidR="002A78C0" w:rsidRPr="00451D2A" w14:paraId="736EECC7"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1DD171B1" w14:textId="77777777" w:rsidR="002A78C0" w:rsidRPr="00451D2A" w:rsidRDefault="002A78C0" w:rsidP="00861AC5">
            <w:pPr>
              <w:jc w:val="center"/>
              <w:rPr>
                <w:rFonts w:cs="Arial"/>
                <w:lang w:eastAsia="de-DE"/>
              </w:rPr>
            </w:pPr>
            <w:r w:rsidRPr="00451D2A">
              <w:rPr>
                <w:rFonts w:cs="Arial"/>
                <w:lang w:eastAsia="de-DE"/>
              </w:rPr>
              <w:t>S-240</w:t>
            </w:r>
          </w:p>
        </w:tc>
        <w:tc>
          <w:tcPr>
            <w:tcW w:w="1280" w:type="dxa"/>
            <w:tcBorders>
              <w:top w:val="single" w:sz="4" w:space="0" w:color="auto"/>
              <w:left w:val="single" w:sz="4" w:space="0" w:color="auto"/>
              <w:bottom w:val="single" w:sz="4" w:space="0" w:color="auto"/>
              <w:right w:val="single" w:sz="4" w:space="0" w:color="auto"/>
            </w:tcBorders>
            <w:hideMark/>
          </w:tcPr>
          <w:p w14:paraId="070365A7" w14:textId="77777777" w:rsidR="002A78C0" w:rsidRPr="00451D2A" w:rsidRDefault="002A78C0" w:rsidP="00861AC5">
            <w:pPr>
              <w:jc w:val="center"/>
              <w:rPr>
                <w:rFonts w:cs="Arial"/>
                <w:lang w:eastAsia="de-DE"/>
              </w:rPr>
            </w:pPr>
            <w:r w:rsidRPr="00451D2A">
              <w:rPr>
                <w:rFonts w:cs="Arial"/>
                <w:lang w:eastAsia="de-DE"/>
              </w:rPr>
              <w:t>ENG</w:t>
            </w:r>
          </w:p>
        </w:tc>
        <w:tc>
          <w:tcPr>
            <w:tcW w:w="1249" w:type="dxa"/>
            <w:tcBorders>
              <w:top w:val="single" w:sz="4" w:space="0" w:color="auto"/>
              <w:left w:val="single" w:sz="4" w:space="0" w:color="auto"/>
              <w:bottom w:val="single" w:sz="4" w:space="0" w:color="auto"/>
              <w:right w:val="single" w:sz="4" w:space="0" w:color="auto"/>
            </w:tcBorders>
            <w:hideMark/>
          </w:tcPr>
          <w:p w14:paraId="285F5CAF" w14:textId="77777777" w:rsidR="002A78C0" w:rsidRPr="00451D2A" w:rsidRDefault="002A78C0" w:rsidP="00861AC5">
            <w:pPr>
              <w:jc w:val="center"/>
              <w:rPr>
                <w:rFonts w:cs="Arial"/>
                <w:lang w:eastAsia="de-DE"/>
              </w:rPr>
            </w:pPr>
            <w:r w:rsidRPr="00451D2A">
              <w:rPr>
                <w:rFonts w:cs="Arial"/>
                <w:lang w:eastAsia="de-DE"/>
              </w:rPr>
              <w:t>1.0.0</w:t>
            </w:r>
          </w:p>
        </w:tc>
        <w:tc>
          <w:tcPr>
            <w:tcW w:w="1260" w:type="dxa"/>
            <w:tcBorders>
              <w:top w:val="single" w:sz="4" w:space="0" w:color="auto"/>
              <w:left w:val="single" w:sz="4" w:space="0" w:color="auto"/>
              <w:bottom w:val="single" w:sz="4" w:space="0" w:color="auto"/>
              <w:right w:val="single" w:sz="4" w:space="0" w:color="auto"/>
            </w:tcBorders>
          </w:tcPr>
          <w:p w14:paraId="6D737512"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015F2908"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3AB5C431"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6A344CB0" w14:textId="77777777" w:rsidR="002A78C0" w:rsidRPr="00451D2A" w:rsidRDefault="002A78C0" w:rsidP="00861AC5">
            <w:pPr>
              <w:jc w:val="center"/>
              <w:rPr>
                <w:rFonts w:cs="Arial"/>
                <w:lang w:eastAsia="de-DE"/>
              </w:rPr>
            </w:pPr>
          </w:p>
        </w:tc>
      </w:tr>
      <w:tr w:rsidR="002A78C0" w:rsidRPr="00451D2A" w14:paraId="258C017E"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017E7D44" w14:textId="77777777" w:rsidR="002A78C0" w:rsidRPr="00451D2A" w:rsidRDefault="002A78C0" w:rsidP="00861AC5">
            <w:pPr>
              <w:jc w:val="center"/>
              <w:rPr>
                <w:rFonts w:cs="Arial"/>
                <w:lang w:eastAsia="de-DE"/>
              </w:rPr>
            </w:pPr>
            <w:r w:rsidRPr="00451D2A">
              <w:rPr>
                <w:rFonts w:cs="Arial"/>
                <w:lang w:eastAsia="de-DE"/>
              </w:rPr>
              <w:t>S-245</w:t>
            </w:r>
          </w:p>
        </w:tc>
        <w:tc>
          <w:tcPr>
            <w:tcW w:w="1280" w:type="dxa"/>
            <w:tcBorders>
              <w:top w:val="single" w:sz="4" w:space="0" w:color="auto"/>
              <w:left w:val="single" w:sz="4" w:space="0" w:color="auto"/>
              <w:bottom w:val="single" w:sz="4" w:space="0" w:color="auto"/>
              <w:right w:val="single" w:sz="4" w:space="0" w:color="auto"/>
            </w:tcBorders>
            <w:hideMark/>
          </w:tcPr>
          <w:p w14:paraId="6C984DA0" w14:textId="77777777" w:rsidR="002A78C0" w:rsidRPr="00451D2A" w:rsidRDefault="002A78C0" w:rsidP="00861AC5">
            <w:pPr>
              <w:jc w:val="center"/>
              <w:rPr>
                <w:rFonts w:cs="Arial"/>
                <w:lang w:eastAsia="de-DE"/>
              </w:rPr>
            </w:pPr>
            <w:r w:rsidRPr="00451D2A">
              <w:rPr>
                <w:rFonts w:cs="Arial"/>
                <w:lang w:eastAsia="de-DE"/>
              </w:rPr>
              <w:t>ENG</w:t>
            </w:r>
          </w:p>
        </w:tc>
        <w:tc>
          <w:tcPr>
            <w:tcW w:w="1249" w:type="dxa"/>
            <w:tcBorders>
              <w:top w:val="single" w:sz="4" w:space="0" w:color="auto"/>
              <w:left w:val="single" w:sz="4" w:space="0" w:color="auto"/>
              <w:bottom w:val="single" w:sz="4" w:space="0" w:color="auto"/>
              <w:right w:val="single" w:sz="4" w:space="0" w:color="auto"/>
            </w:tcBorders>
            <w:hideMark/>
          </w:tcPr>
          <w:p w14:paraId="29E6EE9C" w14:textId="77777777" w:rsidR="002A78C0" w:rsidRPr="00451D2A" w:rsidRDefault="002A78C0" w:rsidP="00861AC5">
            <w:pPr>
              <w:jc w:val="center"/>
              <w:rPr>
                <w:rFonts w:cs="Arial"/>
                <w:lang w:eastAsia="de-DE"/>
              </w:rPr>
            </w:pPr>
            <w:r w:rsidRPr="00451D2A">
              <w:rPr>
                <w:rFonts w:cs="Arial"/>
                <w:lang w:eastAsia="de-DE"/>
              </w:rPr>
              <w:t>1.0.0</w:t>
            </w:r>
          </w:p>
        </w:tc>
        <w:tc>
          <w:tcPr>
            <w:tcW w:w="1260" w:type="dxa"/>
            <w:tcBorders>
              <w:top w:val="single" w:sz="4" w:space="0" w:color="auto"/>
              <w:left w:val="single" w:sz="4" w:space="0" w:color="auto"/>
              <w:bottom w:val="single" w:sz="4" w:space="0" w:color="auto"/>
              <w:right w:val="single" w:sz="4" w:space="0" w:color="auto"/>
            </w:tcBorders>
          </w:tcPr>
          <w:p w14:paraId="1B5CA2E0"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4BE13ACC"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1A9992A2"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109B0142" w14:textId="77777777" w:rsidR="002A78C0" w:rsidRPr="00451D2A" w:rsidRDefault="002A78C0" w:rsidP="00861AC5">
            <w:pPr>
              <w:jc w:val="center"/>
              <w:rPr>
                <w:rFonts w:cs="Arial"/>
                <w:lang w:eastAsia="de-DE"/>
              </w:rPr>
            </w:pPr>
          </w:p>
        </w:tc>
      </w:tr>
      <w:tr w:rsidR="002A78C0" w:rsidRPr="00451D2A" w14:paraId="38C99233"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07220150" w14:textId="77777777" w:rsidR="002A78C0" w:rsidRPr="00451D2A" w:rsidRDefault="002A78C0" w:rsidP="00861AC5">
            <w:pPr>
              <w:jc w:val="center"/>
              <w:rPr>
                <w:rFonts w:cs="Arial"/>
                <w:lang w:eastAsia="de-DE"/>
              </w:rPr>
            </w:pPr>
            <w:r w:rsidRPr="00451D2A">
              <w:rPr>
                <w:rFonts w:cs="Arial"/>
                <w:lang w:eastAsia="de-DE"/>
              </w:rPr>
              <w:t>S-246</w:t>
            </w:r>
          </w:p>
        </w:tc>
        <w:tc>
          <w:tcPr>
            <w:tcW w:w="1280" w:type="dxa"/>
            <w:tcBorders>
              <w:top w:val="single" w:sz="4" w:space="0" w:color="auto"/>
              <w:left w:val="single" w:sz="4" w:space="0" w:color="auto"/>
              <w:bottom w:val="single" w:sz="4" w:space="0" w:color="auto"/>
              <w:right w:val="single" w:sz="4" w:space="0" w:color="auto"/>
            </w:tcBorders>
            <w:hideMark/>
          </w:tcPr>
          <w:p w14:paraId="3E9918EE" w14:textId="77777777" w:rsidR="002A78C0" w:rsidRPr="00451D2A" w:rsidRDefault="002A78C0" w:rsidP="00861AC5">
            <w:pPr>
              <w:jc w:val="center"/>
              <w:rPr>
                <w:rFonts w:cs="Arial"/>
                <w:lang w:eastAsia="de-DE"/>
              </w:rPr>
            </w:pPr>
            <w:r w:rsidRPr="00451D2A">
              <w:rPr>
                <w:rFonts w:cs="Arial"/>
                <w:lang w:eastAsia="de-DE"/>
              </w:rPr>
              <w:t>ENG</w:t>
            </w:r>
          </w:p>
        </w:tc>
        <w:tc>
          <w:tcPr>
            <w:tcW w:w="1249" w:type="dxa"/>
            <w:tcBorders>
              <w:top w:val="single" w:sz="4" w:space="0" w:color="auto"/>
              <w:left w:val="single" w:sz="4" w:space="0" w:color="auto"/>
              <w:bottom w:val="single" w:sz="4" w:space="0" w:color="auto"/>
              <w:right w:val="single" w:sz="4" w:space="0" w:color="auto"/>
            </w:tcBorders>
            <w:hideMark/>
          </w:tcPr>
          <w:p w14:paraId="125E2526" w14:textId="77777777" w:rsidR="002A78C0" w:rsidRPr="00451D2A" w:rsidRDefault="002A78C0" w:rsidP="00861AC5">
            <w:pPr>
              <w:jc w:val="center"/>
              <w:rPr>
                <w:rFonts w:cs="Arial"/>
                <w:lang w:eastAsia="de-DE"/>
              </w:rPr>
            </w:pPr>
            <w:r w:rsidRPr="00451D2A">
              <w:rPr>
                <w:rFonts w:cs="Arial"/>
                <w:lang w:eastAsia="de-DE"/>
              </w:rPr>
              <w:t>1.0.0</w:t>
            </w:r>
          </w:p>
        </w:tc>
        <w:tc>
          <w:tcPr>
            <w:tcW w:w="1260" w:type="dxa"/>
            <w:tcBorders>
              <w:top w:val="single" w:sz="4" w:space="0" w:color="auto"/>
              <w:left w:val="single" w:sz="4" w:space="0" w:color="auto"/>
              <w:bottom w:val="single" w:sz="4" w:space="0" w:color="auto"/>
              <w:right w:val="single" w:sz="4" w:space="0" w:color="auto"/>
            </w:tcBorders>
          </w:tcPr>
          <w:p w14:paraId="40C3EF9B"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37CBEE1E"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257AC273"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71828F8A" w14:textId="77777777" w:rsidR="002A78C0" w:rsidRPr="00451D2A" w:rsidRDefault="002A78C0" w:rsidP="00861AC5">
            <w:pPr>
              <w:jc w:val="center"/>
              <w:rPr>
                <w:rFonts w:cs="Arial"/>
                <w:lang w:eastAsia="de-DE"/>
              </w:rPr>
            </w:pPr>
          </w:p>
        </w:tc>
      </w:tr>
      <w:tr w:rsidR="002A78C0" w:rsidRPr="00451D2A" w14:paraId="57A22545" w14:textId="77777777" w:rsidTr="00861AC5">
        <w:trPr>
          <w:jc w:val="center"/>
        </w:trPr>
        <w:tc>
          <w:tcPr>
            <w:tcW w:w="2110" w:type="dxa"/>
            <w:tcBorders>
              <w:top w:val="single" w:sz="4" w:space="0" w:color="auto"/>
              <w:left w:val="single" w:sz="4" w:space="0" w:color="auto"/>
              <w:bottom w:val="single" w:sz="4" w:space="0" w:color="auto"/>
              <w:right w:val="single" w:sz="4" w:space="0" w:color="auto"/>
            </w:tcBorders>
            <w:hideMark/>
          </w:tcPr>
          <w:p w14:paraId="27FA8C1D" w14:textId="77777777" w:rsidR="002A78C0" w:rsidRPr="00451D2A" w:rsidRDefault="002A78C0" w:rsidP="00861AC5">
            <w:pPr>
              <w:jc w:val="center"/>
              <w:rPr>
                <w:rFonts w:cs="Arial"/>
                <w:lang w:eastAsia="de-DE"/>
              </w:rPr>
            </w:pPr>
            <w:r w:rsidRPr="00451D2A">
              <w:rPr>
                <w:rFonts w:cs="Arial"/>
                <w:lang w:eastAsia="de-DE"/>
              </w:rPr>
              <w:t>S-247</w:t>
            </w:r>
          </w:p>
        </w:tc>
        <w:tc>
          <w:tcPr>
            <w:tcW w:w="1280" w:type="dxa"/>
            <w:tcBorders>
              <w:top w:val="single" w:sz="4" w:space="0" w:color="auto"/>
              <w:left w:val="single" w:sz="4" w:space="0" w:color="auto"/>
              <w:bottom w:val="single" w:sz="4" w:space="0" w:color="auto"/>
              <w:right w:val="single" w:sz="4" w:space="0" w:color="auto"/>
            </w:tcBorders>
            <w:hideMark/>
          </w:tcPr>
          <w:p w14:paraId="51DE095A" w14:textId="77777777" w:rsidR="002A78C0" w:rsidRPr="00451D2A" w:rsidRDefault="002A78C0" w:rsidP="00861AC5">
            <w:pPr>
              <w:jc w:val="center"/>
              <w:rPr>
                <w:rFonts w:cs="Arial"/>
                <w:lang w:eastAsia="de-DE"/>
              </w:rPr>
            </w:pPr>
            <w:r w:rsidRPr="00451D2A">
              <w:rPr>
                <w:rFonts w:cs="Arial"/>
                <w:lang w:eastAsia="de-DE"/>
              </w:rPr>
              <w:t>ENG</w:t>
            </w:r>
          </w:p>
        </w:tc>
        <w:tc>
          <w:tcPr>
            <w:tcW w:w="1249" w:type="dxa"/>
            <w:tcBorders>
              <w:top w:val="single" w:sz="4" w:space="0" w:color="auto"/>
              <w:left w:val="single" w:sz="4" w:space="0" w:color="auto"/>
              <w:bottom w:val="single" w:sz="4" w:space="0" w:color="auto"/>
              <w:right w:val="single" w:sz="4" w:space="0" w:color="auto"/>
            </w:tcBorders>
            <w:hideMark/>
          </w:tcPr>
          <w:p w14:paraId="4E19B336" w14:textId="77777777" w:rsidR="002A78C0" w:rsidRPr="00451D2A" w:rsidRDefault="002A78C0" w:rsidP="00861AC5">
            <w:pPr>
              <w:jc w:val="center"/>
              <w:rPr>
                <w:rFonts w:cs="Arial"/>
                <w:lang w:eastAsia="de-DE"/>
              </w:rPr>
            </w:pPr>
            <w:r w:rsidRPr="00451D2A">
              <w:rPr>
                <w:rFonts w:cs="Arial"/>
                <w:lang w:eastAsia="de-DE"/>
              </w:rPr>
              <w:t>1.0.0</w:t>
            </w:r>
          </w:p>
        </w:tc>
        <w:tc>
          <w:tcPr>
            <w:tcW w:w="1260" w:type="dxa"/>
            <w:tcBorders>
              <w:top w:val="single" w:sz="4" w:space="0" w:color="auto"/>
              <w:left w:val="single" w:sz="4" w:space="0" w:color="auto"/>
              <w:bottom w:val="single" w:sz="4" w:space="0" w:color="auto"/>
              <w:right w:val="single" w:sz="4" w:space="0" w:color="auto"/>
            </w:tcBorders>
          </w:tcPr>
          <w:p w14:paraId="4AFCFF93" w14:textId="77777777" w:rsidR="002A78C0" w:rsidRPr="00451D2A" w:rsidRDefault="002A78C0" w:rsidP="00861AC5">
            <w:pPr>
              <w:jc w:val="center"/>
              <w:rPr>
                <w:rFonts w:cs="Arial"/>
                <w:lang w:eastAsia="de-DE"/>
              </w:rPr>
            </w:pPr>
          </w:p>
        </w:tc>
        <w:tc>
          <w:tcPr>
            <w:tcW w:w="1354" w:type="dxa"/>
            <w:tcBorders>
              <w:top w:val="single" w:sz="4" w:space="0" w:color="auto"/>
              <w:left w:val="single" w:sz="4" w:space="0" w:color="auto"/>
              <w:bottom w:val="single" w:sz="4" w:space="0" w:color="auto"/>
              <w:right w:val="single" w:sz="4" w:space="0" w:color="auto"/>
            </w:tcBorders>
          </w:tcPr>
          <w:p w14:paraId="66E585E3" w14:textId="77777777" w:rsidR="002A78C0" w:rsidRPr="00451D2A" w:rsidRDefault="002A78C0" w:rsidP="00861AC5">
            <w:pPr>
              <w:jc w:val="center"/>
              <w:rPr>
                <w:rFonts w:cs="Arial"/>
                <w:lang w:eastAsia="de-DE"/>
              </w:rPr>
            </w:pPr>
          </w:p>
        </w:tc>
        <w:tc>
          <w:tcPr>
            <w:tcW w:w="1273" w:type="dxa"/>
            <w:tcBorders>
              <w:top w:val="single" w:sz="4" w:space="0" w:color="auto"/>
              <w:left w:val="single" w:sz="4" w:space="0" w:color="auto"/>
              <w:bottom w:val="single" w:sz="4" w:space="0" w:color="auto"/>
              <w:right w:val="single" w:sz="4" w:space="0" w:color="auto"/>
            </w:tcBorders>
          </w:tcPr>
          <w:p w14:paraId="0E4E4D5A" w14:textId="77777777" w:rsidR="002A78C0" w:rsidRPr="00451D2A" w:rsidRDefault="002A78C0" w:rsidP="00861AC5">
            <w:pPr>
              <w:jc w:val="center"/>
              <w:rPr>
                <w:rFonts w:cs="Arial"/>
                <w:lang w:eastAsia="de-DE"/>
              </w:rPr>
            </w:pPr>
          </w:p>
        </w:tc>
        <w:tc>
          <w:tcPr>
            <w:tcW w:w="5036" w:type="dxa"/>
            <w:tcBorders>
              <w:top w:val="single" w:sz="4" w:space="0" w:color="auto"/>
              <w:left w:val="single" w:sz="4" w:space="0" w:color="auto"/>
              <w:bottom w:val="single" w:sz="4" w:space="0" w:color="auto"/>
              <w:right w:val="single" w:sz="4" w:space="0" w:color="auto"/>
            </w:tcBorders>
          </w:tcPr>
          <w:p w14:paraId="6CFA4125" w14:textId="77777777" w:rsidR="002A78C0" w:rsidRPr="00451D2A" w:rsidRDefault="002A78C0" w:rsidP="00861AC5">
            <w:pPr>
              <w:jc w:val="center"/>
              <w:rPr>
                <w:rFonts w:cs="Arial"/>
                <w:lang w:eastAsia="de-DE"/>
              </w:rPr>
            </w:pPr>
          </w:p>
        </w:tc>
      </w:tr>
      <w:tr w:rsidR="002A78C0" w:rsidRPr="00451D2A" w14:paraId="05E86A17" w14:textId="77777777" w:rsidTr="00861AC5">
        <w:trPr>
          <w:jc w:val="center"/>
        </w:trPr>
        <w:tc>
          <w:tcPr>
            <w:tcW w:w="13562" w:type="dxa"/>
            <w:gridSpan w:val="7"/>
            <w:tcBorders>
              <w:top w:val="single" w:sz="4" w:space="0" w:color="auto"/>
              <w:left w:val="single" w:sz="4" w:space="0" w:color="auto"/>
              <w:bottom w:val="single" w:sz="4" w:space="0" w:color="auto"/>
              <w:right w:val="single" w:sz="4" w:space="0" w:color="auto"/>
            </w:tcBorders>
            <w:hideMark/>
          </w:tcPr>
          <w:p w14:paraId="027CB996" w14:textId="77777777" w:rsidR="002A78C0" w:rsidRPr="00451D2A" w:rsidRDefault="002A78C0" w:rsidP="00861AC5">
            <w:pPr>
              <w:rPr>
                <w:rFonts w:cs="Arial"/>
                <w:lang w:eastAsia="de-DE"/>
              </w:rPr>
            </w:pPr>
            <w:r w:rsidRPr="00451D2A">
              <w:rPr>
                <w:rFonts w:cs="Arial"/>
                <w:lang w:eastAsia="de-DE"/>
              </w:rPr>
              <w:t xml:space="preserve">*This item is being maintained outside IALA </w:t>
            </w:r>
            <w:r>
              <w:rPr>
                <w:rFonts w:cs="Arial"/>
                <w:lang w:eastAsia="de-DE"/>
              </w:rPr>
              <w:t>c</w:t>
            </w:r>
            <w:r w:rsidRPr="00451D2A">
              <w:rPr>
                <w:rFonts w:cs="Arial"/>
                <w:lang w:eastAsia="de-DE"/>
              </w:rPr>
              <w:t>ommittees but is mentioned here as part of the S-200 World.</w:t>
            </w:r>
          </w:p>
        </w:tc>
      </w:tr>
      <w:bookmarkEnd w:id="0"/>
    </w:tbl>
    <w:p w14:paraId="403AA97B" w14:textId="77777777" w:rsidR="002A78C0" w:rsidRPr="00451D2A" w:rsidRDefault="002A78C0" w:rsidP="002A78C0">
      <w:pPr>
        <w:suppressAutoHyphens/>
        <w:rPr>
          <w:rFonts w:eastAsia="Malgun Gothic" w:cs="Arial"/>
          <w:lang w:eastAsia="de-DE"/>
        </w:rPr>
      </w:pPr>
    </w:p>
    <w:p w14:paraId="2584BC33" w14:textId="77777777" w:rsidR="002A78C0" w:rsidRPr="00451D2A" w:rsidRDefault="002A78C0" w:rsidP="002A78C0">
      <w:pPr>
        <w:keepNext/>
        <w:suppressAutoHyphens/>
        <w:rPr>
          <w:rFonts w:eastAsia="Malgun Gothic" w:cs="Arial"/>
          <w:lang w:eastAsia="de-DE"/>
        </w:rPr>
      </w:pPr>
      <w:r w:rsidRPr="00451D2A">
        <w:rPr>
          <w:rFonts w:eastAsia="Malgun Gothic" w:cs="Arial"/>
          <w:lang w:eastAsia="de-DE"/>
        </w:rPr>
        <w:t>Technical Service Specification Roadmap:</w:t>
      </w:r>
    </w:p>
    <w:tbl>
      <w:tblPr>
        <w:tblStyle w:val="Tabellrutenett1"/>
        <w:tblW w:w="9985" w:type="dxa"/>
        <w:jc w:val="center"/>
        <w:tblInd w:w="0" w:type="dxa"/>
        <w:tblLook w:val="04A0" w:firstRow="1" w:lastRow="0" w:firstColumn="1" w:lastColumn="0" w:noHBand="0" w:noVBand="1"/>
      </w:tblPr>
      <w:tblGrid>
        <w:gridCol w:w="1219"/>
        <w:gridCol w:w="960"/>
        <w:gridCol w:w="1693"/>
        <w:gridCol w:w="1677"/>
        <w:gridCol w:w="4436"/>
      </w:tblGrid>
      <w:tr w:rsidR="002A78C0" w:rsidRPr="00451D2A" w14:paraId="66CFAB68"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shd w:val="clear" w:color="auto" w:fill="B4C6E7"/>
            <w:hideMark/>
          </w:tcPr>
          <w:p w14:paraId="7034C9FD" w14:textId="77777777" w:rsidR="002A78C0" w:rsidRPr="00451D2A" w:rsidRDefault="002A78C0" w:rsidP="00861AC5">
            <w:pPr>
              <w:jc w:val="center"/>
              <w:rPr>
                <w:rFonts w:cs="Arial"/>
                <w:lang w:eastAsia="de-DE"/>
              </w:rPr>
            </w:pPr>
            <w:r w:rsidRPr="00451D2A">
              <w:rPr>
                <w:rFonts w:cs="Arial"/>
                <w:lang w:eastAsia="de-DE"/>
              </w:rPr>
              <w:t>Name of Service</w:t>
            </w:r>
          </w:p>
        </w:tc>
        <w:tc>
          <w:tcPr>
            <w:tcW w:w="960" w:type="dxa"/>
            <w:tcBorders>
              <w:top w:val="single" w:sz="4" w:space="0" w:color="auto"/>
              <w:left w:val="single" w:sz="4" w:space="0" w:color="auto"/>
              <w:bottom w:val="single" w:sz="4" w:space="0" w:color="auto"/>
              <w:right w:val="single" w:sz="4" w:space="0" w:color="auto"/>
            </w:tcBorders>
            <w:shd w:val="clear" w:color="auto" w:fill="B4C6E7"/>
          </w:tcPr>
          <w:p w14:paraId="684DEE4A" w14:textId="77777777" w:rsidR="002A78C0" w:rsidRPr="00451D2A" w:rsidRDefault="002A78C0" w:rsidP="00861AC5">
            <w:pPr>
              <w:jc w:val="center"/>
              <w:rPr>
                <w:rFonts w:cs="Arial"/>
                <w:lang w:eastAsia="de-DE"/>
              </w:rPr>
            </w:pPr>
            <w:r>
              <w:rPr>
                <w:rFonts w:cs="Arial"/>
                <w:lang w:eastAsia="de-DE"/>
              </w:rPr>
              <w:t>S-200 domain</w:t>
            </w:r>
          </w:p>
        </w:tc>
        <w:tc>
          <w:tcPr>
            <w:tcW w:w="1693" w:type="dxa"/>
            <w:tcBorders>
              <w:top w:val="single" w:sz="4" w:space="0" w:color="auto"/>
              <w:left w:val="single" w:sz="4" w:space="0" w:color="auto"/>
              <w:bottom w:val="single" w:sz="4" w:space="0" w:color="auto"/>
              <w:right w:val="single" w:sz="4" w:space="0" w:color="auto"/>
            </w:tcBorders>
            <w:shd w:val="clear" w:color="auto" w:fill="B4C6E7"/>
            <w:hideMark/>
          </w:tcPr>
          <w:p w14:paraId="10BB8C7D" w14:textId="77777777" w:rsidR="002A78C0" w:rsidRPr="00451D2A" w:rsidRDefault="002A78C0" w:rsidP="00861AC5">
            <w:pPr>
              <w:jc w:val="center"/>
              <w:rPr>
                <w:rFonts w:cs="Arial"/>
                <w:lang w:eastAsia="de-DE"/>
              </w:rPr>
            </w:pPr>
            <w:r w:rsidRPr="00451D2A">
              <w:rPr>
                <w:rFonts w:cs="Arial"/>
                <w:lang w:eastAsia="de-DE"/>
              </w:rPr>
              <w:t>Technical Service Specification Planned (Y/N)</w:t>
            </w:r>
          </w:p>
        </w:tc>
        <w:tc>
          <w:tcPr>
            <w:tcW w:w="1677" w:type="dxa"/>
            <w:tcBorders>
              <w:top w:val="single" w:sz="4" w:space="0" w:color="auto"/>
              <w:left w:val="single" w:sz="4" w:space="0" w:color="auto"/>
              <w:bottom w:val="single" w:sz="4" w:space="0" w:color="auto"/>
              <w:right w:val="single" w:sz="4" w:space="0" w:color="auto"/>
            </w:tcBorders>
            <w:shd w:val="clear" w:color="auto" w:fill="B4C6E7"/>
            <w:hideMark/>
          </w:tcPr>
          <w:p w14:paraId="060957B4" w14:textId="77777777" w:rsidR="002A78C0" w:rsidRPr="00451D2A" w:rsidRDefault="002A78C0" w:rsidP="00861AC5">
            <w:pPr>
              <w:jc w:val="center"/>
              <w:rPr>
                <w:rFonts w:cs="Arial"/>
                <w:lang w:eastAsia="de-DE"/>
              </w:rPr>
            </w:pPr>
            <w:r w:rsidRPr="00451D2A">
              <w:rPr>
                <w:rFonts w:cs="Arial"/>
                <w:lang w:eastAsia="de-DE"/>
              </w:rPr>
              <w:t>Technical Service Specification Completion Date</w:t>
            </w:r>
          </w:p>
        </w:tc>
        <w:tc>
          <w:tcPr>
            <w:tcW w:w="4436" w:type="dxa"/>
            <w:tcBorders>
              <w:top w:val="single" w:sz="4" w:space="0" w:color="auto"/>
              <w:left w:val="single" w:sz="4" w:space="0" w:color="auto"/>
              <w:bottom w:val="single" w:sz="4" w:space="0" w:color="auto"/>
              <w:right w:val="single" w:sz="4" w:space="0" w:color="auto"/>
            </w:tcBorders>
            <w:shd w:val="clear" w:color="auto" w:fill="B4C6E7"/>
            <w:hideMark/>
          </w:tcPr>
          <w:p w14:paraId="2F764206" w14:textId="77777777" w:rsidR="002A78C0" w:rsidRPr="00451D2A" w:rsidRDefault="002A78C0" w:rsidP="00861AC5">
            <w:pPr>
              <w:jc w:val="center"/>
              <w:rPr>
                <w:rFonts w:cs="Arial"/>
                <w:lang w:eastAsia="de-DE"/>
              </w:rPr>
            </w:pPr>
            <w:r w:rsidRPr="00451D2A">
              <w:rPr>
                <w:rFonts w:cs="Arial"/>
                <w:lang w:eastAsia="de-DE"/>
              </w:rPr>
              <w:t>Comments</w:t>
            </w:r>
          </w:p>
        </w:tc>
      </w:tr>
      <w:tr w:rsidR="002A78C0" w:rsidRPr="00451D2A" w14:paraId="139CEEFF"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tcPr>
          <w:p w14:paraId="47EF9CB5" w14:textId="77777777" w:rsidR="002A78C0" w:rsidRPr="00451D2A" w:rsidRDefault="002A78C0" w:rsidP="00861AC5">
            <w:pPr>
              <w:jc w:val="center"/>
              <w:rPr>
                <w:rFonts w:cs="Arial"/>
                <w:lang w:eastAsia="de-DE"/>
              </w:rPr>
            </w:pPr>
            <w:r>
              <w:rPr>
                <w:rFonts w:cs="Arial"/>
                <w:lang w:eastAsia="de-DE"/>
              </w:rPr>
              <w:t>IVEF service</w:t>
            </w:r>
          </w:p>
        </w:tc>
        <w:tc>
          <w:tcPr>
            <w:tcW w:w="960" w:type="dxa"/>
            <w:tcBorders>
              <w:top w:val="single" w:sz="4" w:space="0" w:color="auto"/>
              <w:left w:val="single" w:sz="4" w:space="0" w:color="auto"/>
              <w:bottom w:val="single" w:sz="4" w:space="0" w:color="auto"/>
              <w:right w:val="single" w:sz="4" w:space="0" w:color="auto"/>
            </w:tcBorders>
          </w:tcPr>
          <w:p w14:paraId="525F22D3" w14:textId="77777777" w:rsidR="002A78C0" w:rsidRDefault="002A78C0" w:rsidP="00861AC5">
            <w:pPr>
              <w:jc w:val="center"/>
              <w:rPr>
                <w:rFonts w:cs="Arial"/>
                <w:lang w:eastAsia="de-DE"/>
              </w:rPr>
            </w:pPr>
            <w:r>
              <w:rPr>
                <w:rFonts w:cs="Arial"/>
                <w:lang w:eastAsia="de-DE"/>
              </w:rPr>
              <w:t>S-210</w:t>
            </w:r>
          </w:p>
        </w:tc>
        <w:tc>
          <w:tcPr>
            <w:tcW w:w="1693" w:type="dxa"/>
            <w:tcBorders>
              <w:top w:val="single" w:sz="4" w:space="0" w:color="auto"/>
              <w:left w:val="single" w:sz="4" w:space="0" w:color="auto"/>
              <w:bottom w:val="single" w:sz="4" w:space="0" w:color="auto"/>
              <w:right w:val="single" w:sz="4" w:space="0" w:color="auto"/>
            </w:tcBorders>
          </w:tcPr>
          <w:p w14:paraId="26C7E0E1" w14:textId="77777777" w:rsidR="002A78C0" w:rsidRPr="00451D2A" w:rsidRDefault="002A78C0" w:rsidP="00861AC5">
            <w:pPr>
              <w:jc w:val="center"/>
              <w:rPr>
                <w:rFonts w:cs="Arial"/>
                <w:lang w:eastAsia="de-DE"/>
              </w:rPr>
            </w:pPr>
            <w:r>
              <w:rPr>
                <w:rFonts w:cs="Arial"/>
                <w:lang w:eastAsia="de-DE"/>
              </w:rPr>
              <w:t>Y</w:t>
            </w:r>
          </w:p>
        </w:tc>
        <w:tc>
          <w:tcPr>
            <w:tcW w:w="1677" w:type="dxa"/>
            <w:tcBorders>
              <w:top w:val="single" w:sz="4" w:space="0" w:color="auto"/>
              <w:left w:val="single" w:sz="4" w:space="0" w:color="auto"/>
              <w:bottom w:val="single" w:sz="4" w:space="0" w:color="auto"/>
              <w:right w:val="single" w:sz="4" w:space="0" w:color="auto"/>
            </w:tcBorders>
          </w:tcPr>
          <w:p w14:paraId="5D0AE49D" w14:textId="77777777" w:rsidR="002A78C0" w:rsidRPr="00451D2A" w:rsidRDefault="002A78C0" w:rsidP="00861AC5">
            <w:pPr>
              <w:jc w:val="center"/>
              <w:rPr>
                <w:rFonts w:cs="Arial"/>
                <w:lang w:eastAsia="de-DE"/>
              </w:rPr>
            </w:pPr>
            <w:r>
              <w:rPr>
                <w:rFonts w:cs="Arial"/>
                <w:lang w:eastAsia="de-DE"/>
              </w:rPr>
              <w:t>Dec 2025</w:t>
            </w:r>
          </w:p>
        </w:tc>
        <w:tc>
          <w:tcPr>
            <w:tcW w:w="4436" w:type="dxa"/>
            <w:tcBorders>
              <w:top w:val="single" w:sz="4" w:space="0" w:color="auto"/>
              <w:left w:val="single" w:sz="4" w:space="0" w:color="auto"/>
              <w:bottom w:val="single" w:sz="4" w:space="0" w:color="auto"/>
              <w:right w:val="single" w:sz="4" w:space="0" w:color="auto"/>
            </w:tcBorders>
          </w:tcPr>
          <w:p w14:paraId="05F142D1" w14:textId="77777777" w:rsidR="002A78C0" w:rsidRPr="00451D2A" w:rsidRDefault="002A78C0" w:rsidP="00861AC5">
            <w:pPr>
              <w:jc w:val="center"/>
              <w:rPr>
                <w:rFonts w:cs="Arial"/>
                <w:lang w:eastAsia="de-DE"/>
              </w:rPr>
            </w:pPr>
          </w:p>
        </w:tc>
      </w:tr>
      <w:tr w:rsidR="002A78C0" w:rsidRPr="00451D2A" w14:paraId="15E3205F"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tcPr>
          <w:p w14:paraId="0689606A" w14:textId="77777777" w:rsidR="002A78C0" w:rsidRPr="00451D2A" w:rsidRDefault="002A78C0" w:rsidP="00861AC5">
            <w:pPr>
              <w:jc w:val="center"/>
              <w:rPr>
                <w:rFonts w:cs="Arial"/>
                <w:lang w:eastAsia="de-DE"/>
              </w:rPr>
            </w:pPr>
            <w:r>
              <w:rPr>
                <w:rFonts w:cs="Arial"/>
                <w:lang w:eastAsia="de-DE"/>
              </w:rPr>
              <w:t>Traffic Clearance service</w:t>
            </w:r>
          </w:p>
        </w:tc>
        <w:tc>
          <w:tcPr>
            <w:tcW w:w="960" w:type="dxa"/>
            <w:tcBorders>
              <w:top w:val="single" w:sz="4" w:space="0" w:color="auto"/>
              <w:left w:val="single" w:sz="4" w:space="0" w:color="auto"/>
              <w:bottom w:val="single" w:sz="4" w:space="0" w:color="auto"/>
              <w:right w:val="single" w:sz="4" w:space="0" w:color="auto"/>
            </w:tcBorders>
          </w:tcPr>
          <w:p w14:paraId="6B0B04FA" w14:textId="77777777" w:rsidR="002A78C0" w:rsidRPr="00451D2A" w:rsidRDefault="002A78C0" w:rsidP="00861AC5">
            <w:pPr>
              <w:jc w:val="center"/>
              <w:rPr>
                <w:rFonts w:cs="Arial"/>
                <w:lang w:eastAsia="de-DE"/>
              </w:rPr>
            </w:pPr>
            <w:r>
              <w:rPr>
                <w:rFonts w:cs="Arial"/>
                <w:lang w:eastAsia="de-DE"/>
              </w:rPr>
              <w:t>S-212</w:t>
            </w:r>
          </w:p>
        </w:tc>
        <w:tc>
          <w:tcPr>
            <w:tcW w:w="1693" w:type="dxa"/>
            <w:tcBorders>
              <w:top w:val="single" w:sz="4" w:space="0" w:color="auto"/>
              <w:left w:val="single" w:sz="4" w:space="0" w:color="auto"/>
              <w:bottom w:val="single" w:sz="4" w:space="0" w:color="auto"/>
              <w:right w:val="single" w:sz="4" w:space="0" w:color="auto"/>
            </w:tcBorders>
            <w:hideMark/>
          </w:tcPr>
          <w:p w14:paraId="20CACEDA" w14:textId="77777777" w:rsidR="002A78C0" w:rsidRPr="00451D2A" w:rsidRDefault="002A78C0" w:rsidP="00861AC5">
            <w:pPr>
              <w:jc w:val="center"/>
              <w:rPr>
                <w:rFonts w:cs="Arial"/>
                <w:lang w:eastAsia="de-DE"/>
              </w:rPr>
            </w:pPr>
            <w:r w:rsidRPr="00451D2A">
              <w:rPr>
                <w:rFonts w:cs="Arial"/>
                <w:lang w:eastAsia="de-DE"/>
              </w:rPr>
              <w:t>Y</w:t>
            </w:r>
          </w:p>
        </w:tc>
        <w:tc>
          <w:tcPr>
            <w:tcW w:w="1677" w:type="dxa"/>
            <w:tcBorders>
              <w:top w:val="single" w:sz="4" w:space="0" w:color="auto"/>
              <w:left w:val="single" w:sz="4" w:space="0" w:color="auto"/>
              <w:bottom w:val="single" w:sz="4" w:space="0" w:color="auto"/>
              <w:right w:val="single" w:sz="4" w:space="0" w:color="auto"/>
            </w:tcBorders>
          </w:tcPr>
          <w:p w14:paraId="1F6E478E" w14:textId="77777777" w:rsidR="002A78C0" w:rsidRPr="00451D2A" w:rsidRDefault="002A78C0" w:rsidP="00861AC5">
            <w:pPr>
              <w:jc w:val="center"/>
              <w:rPr>
                <w:rFonts w:cs="Arial"/>
                <w:lang w:eastAsia="de-DE"/>
              </w:rPr>
            </w:pPr>
            <w:r>
              <w:rPr>
                <w:rFonts w:cs="Arial"/>
                <w:lang w:eastAsia="de-DE"/>
              </w:rPr>
              <w:t>June 2024</w:t>
            </w:r>
          </w:p>
        </w:tc>
        <w:tc>
          <w:tcPr>
            <w:tcW w:w="4436" w:type="dxa"/>
            <w:tcBorders>
              <w:top w:val="single" w:sz="4" w:space="0" w:color="auto"/>
              <w:left w:val="single" w:sz="4" w:space="0" w:color="auto"/>
              <w:bottom w:val="single" w:sz="4" w:space="0" w:color="auto"/>
              <w:right w:val="single" w:sz="4" w:space="0" w:color="auto"/>
            </w:tcBorders>
          </w:tcPr>
          <w:p w14:paraId="64BBDB90" w14:textId="77777777" w:rsidR="002A78C0" w:rsidRPr="00451D2A" w:rsidRDefault="002A78C0" w:rsidP="00861AC5">
            <w:pPr>
              <w:jc w:val="center"/>
              <w:rPr>
                <w:rFonts w:cs="Arial"/>
                <w:lang w:eastAsia="de-DE"/>
              </w:rPr>
            </w:pPr>
          </w:p>
        </w:tc>
      </w:tr>
      <w:tr w:rsidR="002A78C0" w:rsidRPr="00451D2A" w14:paraId="2D81C6EF"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tcPr>
          <w:p w14:paraId="455D960F" w14:textId="77777777" w:rsidR="002A78C0" w:rsidRPr="00451D2A" w:rsidRDefault="002A78C0" w:rsidP="00861AC5">
            <w:pPr>
              <w:jc w:val="center"/>
              <w:rPr>
                <w:rFonts w:cs="Arial"/>
                <w:lang w:eastAsia="de-DE"/>
              </w:rPr>
            </w:pPr>
            <w:r>
              <w:rPr>
                <w:rFonts w:cs="Arial"/>
                <w:lang w:eastAsia="de-DE"/>
              </w:rPr>
              <w:t>Route Exchange service</w:t>
            </w:r>
          </w:p>
        </w:tc>
        <w:tc>
          <w:tcPr>
            <w:tcW w:w="960" w:type="dxa"/>
            <w:tcBorders>
              <w:top w:val="single" w:sz="4" w:space="0" w:color="auto"/>
              <w:left w:val="single" w:sz="4" w:space="0" w:color="auto"/>
              <w:bottom w:val="single" w:sz="4" w:space="0" w:color="auto"/>
              <w:right w:val="single" w:sz="4" w:space="0" w:color="auto"/>
            </w:tcBorders>
          </w:tcPr>
          <w:p w14:paraId="5E2B13F7" w14:textId="77777777" w:rsidR="002A78C0" w:rsidRDefault="002A78C0" w:rsidP="00861AC5">
            <w:pPr>
              <w:jc w:val="center"/>
              <w:rPr>
                <w:rFonts w:cs="Arial"/>
                <w:lang w:eastAsia="de-DE"/>
              </w:rPr>
            </w:pPr>
            <w:r>
              <w:rPr>
                <w:rFonts w:cs="Arial"/>
                <w:lang w:eastAsia="de-DE"/>
              </w:rPr>
              <w:t>S-421</w:t>
            </w:r>
          </w:p>
        </w:tc>
        <w:tc>
          <w:tcPr>
            <w:tcW w:w="1693" w:type="dxa"/>
            <w:tcBorders>
              <w:top w:val="single" w:sz="4" w:space="0" w:color="auto"/>
              <w:left w:val="single" w:sz="4" w:space="0" w:color="auto"/>
              <w:bottom w:val="single" w:sz="4" w:space="0" w:color="auto"/>
              <w:right w:val="single" w:sz="4" w:space="0" w:color="auto"/>
            </w:tcBorders>
          </w:tcPr>
          <w:p w14:paraId="35A9CC23" w14:textId="77777777" w:rsidR="002A78C0" w:rsidRPr="00451D2A" w:rsidRDefault="002A78C0" w:rsidP="00861AC5">
            <w:pPr>
              <w:jc w:val="center"/>
              <w:rPr>
                <w:rFonts w:cs="Arial"/>
                <w:lang w:eastAsia="de-DE"/>
              </w:rPr>
            </w:pPr>
            <w:r>
              <w:rPr>
                <w:rFonts w:cs="Arial"/>
                <w:lang w:eastAsia="de-DE"/>
              </w:rPr>
              <w:t>Y</w:t>
            </w:r>
          </w:p>
        </w:tc>
        <w:tc>
          <w:tcPr>
            <w:tcW w:w="1677" w:type="dxa"/>
            <w:tcBorders>
              <w:top w:val="single" w:sz="4" w:space="0" w:color="auto"/>
              <w:left w:val="single" w:sz="4" w:space="0" w:color="auto"/>
              <w:bottom w:val="single" w:sz="4" w:space="0" w:color="auto"/>
              <w:right w:val="single" w:sz="4" w:space="0" w:color="auto"/>
            </w:tcBorders>
          </w:tcPr>
          <w:p w14:paraId="4E0939A6" w14:textId="77777777" w:rsidR="002A78C0" w:rsidRPr="00451D2A" w:rsidRDefault="002A78C0" w:rsidP="00861AC5">
            <w:pPr>
              <w:jc w:val="center"/>
              <w:rPr>
                <w:rFonts w:cs="Arial"/>
                <w:lang w:eastAsia="de-DE"/>
              </w:rPr>
            </w:pPr>
            <w:r>
              <w:rPr>
                <w:rFonts w:cs="Arial"/>
                <w:lang w:eastAsia="de-DE"/>
              </w:rPr>
              <w:t>June 2025</w:t>
            </w:r>
          </w:p>
        </w:tc>
        <w:tc>
          <w:tcPr>
            <w:tcW w:w="4436" w:type="dxa"/>
            <w:tcBorders>
              <w:top w:val="single" w:sz="4" w:space="0" w:color="auto"/>
              <w:left w:val="single" w:sz="4" w:space="0" w:color="auto"/>
              <w:bottom w:val="single" w:sz="4" w:space="0" w:color="auto"/>
              <w:right w:val="single" w:sz="4" w:space="0" w:color="auto"/>
            </w:tcBorders>
          </w:tcPr>
          <w:p w14:paraId="52F57476" w14:textId="77777777" w:rsidR="002A78C0" w:rsidRPr="00451D2A" w:rsidRDefault="002A78C0" w:rsidP="00861AC5">
            <w:pPr>
              <w:jc w:val="center"/>
              <w:rPr>
                <w:rFonts w:cs="Arial"/>
                <w:lang w:eastAsia="de-DE"/>
              </w:rPr>
            </w:pPr>
          </w:p>
        </w:tc>
      </w:tr>
      <w:tr w:rsidR="002A78C0" w:rsidRPr="00451D2A" w14:paraId="27D9CF46"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tcPr>
          <w:p w14:paraId="66B98029" w14:textId="77777777" w:rsidR="002A78C0" w:rsidRPr="00451D2A" w:rsidRDefault="002A78C0" w:rsidP="00861AC5">
            <w:pPr>
              <w:jc w:val="center"/>
              <w:rPr>
                <w:rFonts w:cs="Arial"/>
                <w:lang w:eastAsia="de-DE"/>
              </w:rPr>
            </w:pPr>
            <w:r>
              <w:rPr>
                <w:rFonts w:cs="Arial"/>
                <w:lang w:eastAsia="de-DE"/>
              </w:rPr>
              <w:t>Under keel clearance service</w:t>
            </w:r>
          </w:p>
        </w:tc>
        <w:tc>
          <w:tcPr>
            <w:tcW w:w="960" w:type="dxa"/>
            <w:tcBorders>
              <w:top w:val="single" w:sz="4" w:space="0" w:color="auto"/>
              <w:left w:val="single" w:sz="4" w:space="0" w:color="auto"/>
              <w:bottom w:val="single" w:sz="4" w:space="0" w:color="auto"/>
              <w:right w:val="single" w:sz="4" w:space="0" w:color="auto"/>
            </w:tcBorders>
          </w:tcPr>
          <w:p w14:paraId="6CB594C3" w14:textId="77777777" w:rsidR="002A78C0" w:rsidRDefault="002A78C0" w:rsidP="00861AC5">
            <w:pPr>
              <w:jc w:val="center"/>
              <w:rPr>
                <w:rFonts w:cs="Arial"/>
                <w:lang w:eastAsia="de-DE"/>
              </w:rPr>
            </w:pPr>
            <w:r>
              <w:rPr>
                <w:rFonts w:cs="Arial"/>
                <w:lang w:eastAsia="de-DE"/>
              </w:rPr>
              <w:t>S-129</w:t>
            </w:r>
          </w:p>
          <w:p w14:paraId="0D18FD92" w14:textId="77777777" w:rsidR="002A78C0" w:rsidRDefault="002A78C0" w:rsidP="00861AC5">
            <w:pPr>
              <w:jc w:val="center"/>
              <w:rPr>
                <w:rFonts w:cs="Arial"/>
                <w:lang w:eastAsia="de-DE"/>
              </w:rPr>
            </w:pPr>
            <w:r>
              <w:rPr>
                <w:rFonts w:cs="Arial"/>
                <w:lang w:eastAsia="de-DE"/>
              </w:rPr>
              <w:t>S-421</w:t>
            </w:r>
          </w:p>
          <w:p w14:paraId="12C47FEA" w14:textId="77777777" w:rsidR="002A78C0" w:rsidRDefault="002A78C0" w:rsidP="00861AC5">
            <w:pPr>
              <w:jc w:val="center"/>
              <w:rPr>
                <w:rFonts w:cs="Arial"/>
                <w:lang w:eastAsia="de-DE"/>
              </w:rPr>
            </w:pPr>
            <w:r>
              <w:rPr>
                <w:rFonts w:cs="Arial"/>
                <w:lang w:eastAsia="de-DE"/>
              </w:rPr>
              <w:t>(S-212)</w:t>
            </w:r>
          </w:p>
        </w:tc>
        <w:tc>
          <w:tcPr>
            <w:tcW w:w="1693" w:type="dxa"/>
            <w:tcBorders>
              <w:top w:val="single" w:sz="4" w:space="0" w:color="auto"/>
              <w:left w:val="single" w:sz="4" w:space="0" w:color="auto"/>
              <w:bottom w:val="single" w:sz="4" w:space="0" w:color="auto"/>
              <w:right w:val="single" w:sz="4" w:space="0" w:color="auto"/>
            </w:tcBorders>
          </w:tcPr>
          <w:p w14:paraId="176BFE7D" w14:textId="77777777" w:rsidR="002A78C0" w:rsidRPr="00451D2A" w:rsidRDefault="002A78C0" w:rsidP="00861AC5">
            <w:pPr>
              <w:jc w:val="center"/>
              <w:rPr>
                <w:rFonts w:cs="Arial"/>
                <w:lang w:eastAsia="de-DE"/>
              </w:rPr>
            </w:pPr>
            <w:r>
              <w:rPr>
                <w:rFonts w:cs="Arial"/>
                <w:lang w:eastAsia="de-DE"/>
              </w:rPr>
              <w:t>Y</w:t>
            </w:r>
          </w:p>
        </w:tc>
        <w:tc>
          <w:tcPr>
            <w:tcW w:w="1677" w:type="dxa"/>
            <w:tcBorders>
              <w:top w:val="single" w:sz="4" w:space="0" w:color="auto"/>
              <w:left w:val="single" w:sz="4" w:space="0" w:color="auto"/>
              <w:bottom w:val="single" w:sz="4" w:space="0" w:color="auto"/>
              <w:right w:val="single" w:sz="4" w:space="0" w:color="auto"/>
            </w:tcBorders>
          </w:tcPr>
          <w:p w14:paraId="250ECA05" w14:textId="77777777" w:rsidR="002A78C0" w:rsidRPr="00451D2A" w:rsidRDefault="002A78C0" w:rsidP="00861AC5">
            <w:pPr>
              <w:jc w:val="center"/>
              <w:rPr>
                <w:rFonts w:cs="Arial"/>
                <w:lang w:eastAsia="de-DE"/>
              </w:rPr>
            </w:pPr>
            <w:r>
              <w:rPr>
                <w:rFonts w:cs="Arial"/>
                <w:lang w:eastAsia="de-DE"/>
              </w:rPr>
              <w:t>Dec 2026</w:t>
            </w:r>
          </w:p>
        </w:tc>
        <w:tc>
          <w:tcPr>
            <w:tcW w:w="4436" w:type="dxa"/>
            <w:tcBorders>
              <w:top w:val="single" w:sz="4" w:space="0" w:color="auto"/>
              <w:left w:val="single" w:sz="4" w:space="0" w:color="auto"/>
              <w:bottom w:val="single" w:sz="4" w:space="0" w:color="auto"/>
              <w:right w:val="single" w:sz="4" w:space="0" w:color="auto"/>
            </w:tcBorders>
          </w:tcPr>
          <w:p w14:paraId="4368D5AB" w14:textId="77777777" w:rsidR="002A78C0" w:rsidRPr="00451D2A" w:rsidRDefault="002A78C0" w:rsidP="00861AC5">
            <w:pPr>
              <w:jc w:val="center"/>
              <w:rPr>
                <w:rFonts w:cs="Arial"/>
                <w:lang w:eastAsia="de-DE"/>
              </w:rPr>
            </w:pPr>
          </w:p>
        </w:tc>
      </w:tr>
      <w:tr w:rsidR="002A78C0" w:rsidRPr="00451D2A" w14:paraId="219CB37C" w14:textId="77777777" w:rsidTr="002A78C0">
        <w:trPr>
          <w:jc w:val="center"/>
        </w:trPr>
        <w:tc>
          <w:tcPr>
            <w:tcW w:w="1219" w:type="dxa"/>
            <w:tcBorders>
              <w:top w:val="single" w:sz="4" w:space="0" w:color="auto"/>
              <w:left w:val="single" w:sz="4" w:space="0" w:color="auto"/>
              <w:bottom w:val="single" w:sz="4" w:space="0" w:color="auto"/>
              <w:right w:val="single" w:sz="4" w:space="0" w:color="auto"/>
            </w:tcBorders>
          </w:tcPr>
          <w:p w14:paraId="4F02E038" w14:textId="77777777" w:rsidR="002A78C0" w:rsidRPr="00451D2A" w:rsidRDefault="002A78C0" w:rsidP="00861AC5">
            <w:pPr>
              <w:jc w:val="center"/>
              <w:rPr>
                <w:rFonts w:cs="Arial"/>
                <w:lang w:eastAsia="de-DE"/>
              </w:rPr>
            </w:pPr>
          </w:p>
        </w:tc>
        <w:tc>
          <w:tcPr>
            <w:tcW w:w="960" w:type="dxa"/>
            <w:tcBorders>
              <w:top w:val="single" w:sz="4" w:space="0" w:color="auto"/>
              <w:left w:val="single" w:sz="4" w:space="0" w:color="auto"/>
              <w:bottom w:val="single" w:sz="4" w:space="0" w:color="auto"/>
              <w:right w:val="single" w:sz="4" w:space="0" w:color="auto"/>
            </w:tcBorders>
          </w:tcPr>
          <w:p w14:paraId="3B27A5E9" w14:textId="77777777" w:rsidR="002A78C0" w:rsidRPr="00451D2A" w:rsidRDefault="002A78C0" w:rsidP="00861AC5">
            <w:pPr>
              <w:jc w:val="center"/>
              <w:rPr>
                <w:rFonts w:cs="Arial"/>
                <w:lang w:eastAsia="de-DE"/>
              </w:rPr>
            </w:pPr>
          </w:p>
        </w:tc>
        <w:tc>
          <w:tcPr>
            <w:tcW w:w="1693" w:type="dxa"/>
            <w:tcBorders>
              <w:top w:val="single" w:sz="4" w:space="0" w:color="auto"/>
              <w:left w:val="single" w:sz="4" w:space="0" w:color="auto"/>
              <w:bottom w:val="single" w:sz="4" w:space="0" w:color="auto"/>
              <w:right w:val="single" w:sz="4" w:space="0" w:color="auto"/>
            </w:tcBorders>
          </w:tcPr>
          <w:p w14:paraId="7B14C00C" w14:textId="77777777" w:rsidR="002A78C0" w:rsidRPr="00451D2A" w:rsidRDefault="002A78C0" w:rsidP="00861AC5">
            <w:pPr>
              <w:jc w:val="center"/>
              <w:rPr>
                <w:rFonts w:cs="Arial"/>
                <w:lang w:eastAsia="de-DE"/>
              </w:rPr>
            </w:pPr>
          </w:p>
        </w:tc>
        <w:tc>
          <w:tcPr>
            <w:tcW w:w="1677" w:type="dxa"/>
            <w:tcBorders>
              <w:top w:val="single" w:sz="4" w:space="0" w:color="auto"/>
              <w:left w:val="single" w:sz="4" w:space="0" w:color="auto"/>
              <w:bottom w:val="single" w:sz="4" w:space="0" w:color="auto"/>
              <w:right w:val="single" w:sz="4" w:space="0" w:color="auto"/>
            </w:tcBorders>
          </w:tcPr>
          <w:p w14:paraId="6618757B" w14:textId="77777777" w:rsidR="002A78C0" w:rsidRPr="00451D2A" w:rsidRDefault="002A78C0" w:rsidP="00861AC5">
            <w:pPr>
              <w:jc w:val="center"/>
              <w:rPr>
                <w:rFonts w:cs="Arial"/>
                <w:lang w:eastAsia="de-DE"/>
              </w:rPr>
            </w:pPr>
          </w:p>
        </w:tc>
        <w:tc>
          <w:tcPr>
            <w:tcW w:w="4436" w:type="dxa"/>
            <w:tcBorders>
              <w:top w:val="single" w:sz="4" w:space="0" w:color="auto"/>
              <w:left w:val="single" w:sz="4" w:space="0" w:color="auto"/>
              <w:bottom w:val="single" w:sz="4" w:space="0" w:color="auto"/>
              <w:right w:val="single" w:sz="4" w:space="0" w:color="auto"/>
            </w:tcBorders>
          </w:tcPr>
          <w:p w14:paraId="535FE9E4" w14:textId="77777777" w:rsidR="002A78C0" w:rsidRPr="00451D2A" w:rsidRDefault="002A78C0" w:rsidP="00861AC5">
            <w:pPr>
              <w:jc w:val="center"/>
              <w:rPr>
                <w:rFonts w:cs="Arial"/>
                <w:lang w:eastAsia="de-DE"/>
              </w:rPr>
            </w:pPr>
          </w:p>
        </w:tc>
      </w:tr>
    </w:tbl>
    <w:p w14:paraId="0D0A127B" w14:textId="77777777" w:rsidR="002A78C0" w:rsidRPr="002818EF" w:rsidRDefault="002A78C0" w:rsidP="002A78C0">
      <w:pPr>
        <w:pStyle w:val="List1"/>
        <w:numPr>
          <w:ilvl w:val="0"/>
          <w:numId w:val="0"/>
        </w:numPr>
        <w:rPr>
          <w:szCs w:val="22"/>
          <w:lang w:val="en-GB"/>
        </w:rPr>
      </w:pPr>
    </w:p>
    <w:sectPr w:rsidR="002A78C0" w:rsidRPr="002818EF" w:rsidSect="00762320">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7FCC" w14:textId="77777777" w:rsidR="000A53F1" w:rsidRDefault="000A53F1" w:rsidP="002B0236">
      <w:r>
        <w:separator/>
      </w:r>
    </w:p>
  </w:endnote>
  <w:endnote w:type="continuationSeparator" w:id="0">
    <w:p w14:paraId="08AD6F53" w14:textId="77777777" w:rsidR="000A53F1" w:rsidRDefault="000A53F1" w:rsidP="002B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0A3A" w14:textId="77777777" w:rsidR="008E7A45" w:rsidRDefault="008E7A45" w:rsidP="002B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26ECE" w14:textId="39137D2B" w:rsidR="00002906" w:rsidRDefault="00002906" w:rsidP="002B0236">
    <w:pPr>
      <w:pStyle w:val="Footer"/>
    </w:pPr>
    <w:r>
      <w:tab/>
    </w:r>
    <w:r>
      <w:fldChar w:fldCharType="begin"/>
    </w:r>
    <w:r>
      <w:instrText xml:space="preserve"> PAGE   \* MERGEFORMAT </w:instrText>
    </w:r>
    <w:r>
      <w:fldChar w:fldCharType="separate"/>
    </w:r>
    <w:r w:rsidR="004C7DB5">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89AE" w14:textId="77777777" w:rsidR="008E7A45" w:rsidRDefault="008E7A45" w:rsidP="002B0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B9CC" w14:textId="77777777" w:rsidR="000A53F1" w:rsidRDefault="000A53F1" w:rsidP="002B0236">
      <w:r>
        <w:separator/>
      </w:r>
    </w:p>
  </w:footnote>
  <w:footnote w:type="continuationSeparator" w:id="0">
    <w:p w14:paraId="2A468336" w14:textId="77777777" w:rsidR="000A53F1" w:rsidRDefault="000A53F1" w:rsidP="002B0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F224" w14:textId="0A49C853" w:rsidR="008E7A45" w:rsidRDefault="008E7A45" w:rsidP="002B0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3F63" w14:textId="4B96D0A6" w:rsidR="008E7A45" w:rsidRDefault="00EE037C" w:rsidP="002B0236">
    <w:pPr>
      <w:pStyle w:val="Header"/>
    </w:pPr>
    <w:r>
      <w:rPr>
        <w:noProof/>
      </w:rPr>
      <w:drawing>
        <wp:inline distT="0" distB="0" distL="0" distR="0" wp14:anchorId="3BA17C60" wp14:editId="6907E282">
          <wp:extent cx="850900" cy="8255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825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B53C" w14:textId="37210F03" w:rsidR="008E7A45" w:rsidRDefault="008E7A45" w:rsidP="002B0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6F4"/>
    <w:multiLevelType w:val="hybridMultilevel"/>
    <w:tmpl w:val="0A0E3058"/>
    <w:lvl w:ilvl="0" w:tplc="D8F85F6A">
      <w:start w:val="1"/>
      <w:numFmt w:val="bullet"/>
      <w:pStyle w:val="Bullet2"/>
      <w:lvlText w:val=""/>
      <w:lvlJc w:val="left"/>
      <w:pPr>
        <w:tabs>
          <w:tab w:val="num" w:pos="1201"/>
        </w:tabs>
        <w:ind w:left="1734" w:hanging="534"/>
      </w:pPr>
      <w:rPr>
        <w:rFonts w:ascii="Wingdings" w:hAnsi="Wingdings"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1" w15:restartNumberingAfterBreak="0">
    <w:nsid w:val="19C37E91"/>
    <w:multiLevelType w:val="multilevel"/>
    <w:tmpl w:val="1E50472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1CB12EE"/>
    <w:multiLevelType w:val="hybridMultilevel"/>
    <w:tmpl w:val="C5DACB9A"/>
    <w:lvl w:ilvl="0" w:tplc="3CE8EE48">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402E90"/>
    <w:multiLevelType w:val="hybridMultilevel"/>
    <w:tmpl w:val="EB5245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5E62DCB"/>
    <w:multiLevelType w:val="hybridMultilevel"/>
    <w:tmpl w:val="1654DFE2"/>
    <w:lvl w:ilvl="0" w:tplc="80B0401E">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6A37E1A"/>
    <w:multiLevelType w:val="hybridMultilevel"/>
    <w:tmpl w:val="C30E99B8"/>
    <w:lvl w:ilvl="0" w:tplc="F2403C1A">
      <w:start w:val="1"/>
      <w:numFmt w:val="lowerRoman"/>
      <w:lvlText w:val="(%1)"/>
      <w:lvlJc w:val="left"/>
      <w:pPr>
        <w:ind w:left="1854" w:hanging="360"/>
      </w:pPr>
      <w:rPr>
        <w:rFonts w:ascii="Arial" w:hAnsi="Arial" w:hint="default"/>
        <w:b w:val="0"/>
        <w:i w:val="0"/>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88B260F"/>
    <w:multiLevelType w:val="hybridMultilevel"/>
    <w:tmpl w:val="D3F05AB6"/>
    <w:lvl w:ilvl="0" w:tplc="67C67A80">
      <w:start w:val="1"/>
      <w:numFmt w:val="bullet"/>
      <w:pStyle w:val="Bullet3"/>
      <w:lvlText w:val=""/>
      <w:lvlJc w:val="left"/>
      <w:pPr>
        <w:ind w:left="2421" w:hanging="360"/>
      </w:pPr>
      <w:rPr>
        <w:rFonts w:ascii="Wingdings" w:hAnsi="Wingdings" w:hint="default"/>
        <w:b w:val="0"/>
        <w:i w:val="0"/>
        <w:sz w:val="22"/>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29D17002"/>
    <w:multiLevelType w:val="hybridMultilevel"/>
    <w:tmpl w:val="9172359A"/>
    <w:lvl w:ilvl="0" w:tplc="D6D411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D508F4"/>
    <w:multiLevelType w:val="multilevel"/>
    <w:tmpl w:val="A6F6A510"/>
    <w:lvl w:ilvl="0">
      <w:start w:val="1"/>
      <w:numFmt w:val="decimal"/>
      <w:pStyle w:val="List1"/>
      <w:lvlText w:val="%1"/>
      <w:lvlJc w:val="left"/>
      <w:pPr>
        <w:tabs>
          <w:tab w:val="num" w:pos="567"/>
        </w:tabs>
        <w:ind w:left="567" w:hanging="567"/>
      </w:pPr>
      <w:rPr>
        <w:rFonts w:ascii="Arial" w:hAnsi="Arial" w:cs="Times New Roman" w:hint="default"/>
        <w:b w:val="0"/>
        <w:i w:val="0"/>
        <w:iCs w:val="0"/>
        <w:caps/>
        <w:strike w:val="0"/>
        <w:dstrike w:val="0"/>
        <w:vanish w:val="0"/>
        <w:color w:val="000000"/>
        <w:spacing w:val="0"/>
        <w:kern w:val="0"/>
        <w:position w:val="0"/>
        <w:sz w:val="22"/>
        <w:u w:val="none"/>
        <w:vertAlign w:val="baseline"/>
        <w:em w:val="none"/>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righ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014CA6"/>
    <w:multiLevelType w:val="hybridMultilevel"/>
    <w:tmpl w:val="66BA46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C63137"/>
    <w:multiLevelType w:val="hybridMultilevel"/>
    <w:tmpl w:val="85101A52"/>
    <w:lvl w:ilvl="0" w:tplc="0CD245A2">
      <w:start w:val="1"/>
      <w:numFmt w:val="bullet"/>
      <w:pStyle w:val="Bullet1"/>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C1C4C"/>
    <w:multiLevelType w:val="hybridMultilevel"/>
    <w:tmpl w:val="B3B481EC"/>
    <w:lvl w:ilvl="0" w:tplc="5ACE0D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57B222B5"/>
    <w:multiLevelType w:val="hybridMultilevel"/>
    <w:tmpl w:val="D41495F6"/>
    <w:lvl w:ilvl="0" w:tplc="8A4E64F8">
      <w:start w:val="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5B72679C"/>
    <w:multiLevelType w:val="multilevel"/>
    <w:tmpl w:val="F4D65F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60585238"/>
    <w:multiLevelType w:val="multilevel"/>
    <w:tmpl w:val="C92C422E"/>
    <w:lvl w:ilvl="0">
      <w:start w:val="1"/>
      <w:numFmt w:val="upperLetter"/>
      <w:pStyle w:val="Annex"/>
      <w:lvlText w:val="ANNEX %1."/>
      <w:lvlJc w:val="left"/>
      <w:pPr>
        <w:ind w:left="360" w:hanging="360"/>
      </w:pPr>
      <w:rPr>
        <w:rFonts w:ascii="Arial" w:hAnsi="Arial" w:hint="default"/>
        <w:b/>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18" w15:restartNumberingAfterBreak="0">
    <w:nsid w:val="642E0365"/>
    <w:multiLevelType w:val="hybridMultilevel"/>
    <w:tmpl w:val="3C82AC7E"/>
    <w:lvl w:ilvl="0" w:tplc="37E22AA4">
      <w:start w:val="1"/>
      <w:numFmt w:val="decimal"/>
      <w:pStyle w:val="StyleTableofFiguresJustifiedAfter6pt"/>
      <w:lvlText w:val="%1"/>
      <w:lvlJc w:val="left"/>
      <w:pPr>
        <w:ind w:left="360" w:hanging="360"/>
      </w:pPr>
      <w:rPr>
        <w:rFonts w:ascii="Arial" w:hAnsi="Arial" w:hint="default"/>
        <w:b w:val="0"/>
        <w:i w:val="0"/>
        <w:sz w:val="22"/>
      </w:rPr>
    </w:lvl>
    <w:lvl w:ilvl="1" w:tplc="50264838" w:tentative="1">
      <w:start w:val="1"/>
      <w:numFmt w:val="lowerLetter"/>
      <w:lvlText w:val="%2."/>
      <w:lvlJc w:val="left"/>
      <w:pPr>
        <w:ind w:left="1440" w:hanging="360"/>
      </w:pPr>
    </w:lvl>
    <w:lvl w:ilvl="2" w:tplc="22021022" w:tentative="1">
      <w:start w:val="1"/>
      <w:numFmt w:val="lowerRoman"/>
      <w:lvlText w:val="%3."/>
      <w:lvlJc w:val="right"/>
      <w:pPr>
        <w:ind w:left="2160" w:hanging="180"/>
      </w:pPr>
    </w:lvl>
    <w:lvl w:ilvl="3" w:tplc="3CDE93D6" w:tentative="1">
      <w:start w:val="1"/>
      <w:numFmt w:val="decimal"/>
      <w:lvlText w:val="%4."/>
      <w:lvlJc w:val="left"/>
      <w:pPr>
        <w:ind w:left="2880" w:hanging="360"/>
      </w:pPr>
    </w:lvl>
    <w:lvl w:ilvl="4" w:tplc="066A54C6" w:tentative="1">
      <w:start w:val="1"/>
      <w:numFmt w:val="lowerLetter"/>
      <w:lvlText w:val="%5."/>
      <w:lvlJc w:val="left"/>
      <w:pPr>
        <w:ind w:left="3600" w:hanging="360"/>
      </w:pPr>
    </w:lvl>
    <w:lvl w:ilvl="5" w:tplc="86A872E6" w:tentative="1">
      <w:start w:val="1"/>
      <w:numFmt w:val="lowerRoman"/>
      <w:lvlText w:val="%6."/>
      <w:lvlJc w:val="right"/>
      <w:pPr>
        <w:ind w:left="4320" w:hanging="180"/>
      </w:pPr>
    </w:lvl>
    <w:lvl w:ilvl="6" w:tplc="3DC8899A" w:tentative="1">
      <w:start w:val="1"/>
      <w:numFmt w:val="decimal"/>
      <w:lvlText w:val="%7."/>
      <w:lvlJc w:val="left"/>
      <w:pPr>
        <w:ind w:left="5040" w:hanging="360"/>
      </w:pPr>
    </w:lvl>
    <w:lvl w:ilvl="7" w:tplc="6FA81CE2" w:tentative="1">
      <w:start w:val="1"/>
      <w:numFmt w:val="lowerLetter"/>
      <w:lvlText w:val="%8."/>
      <w:lvlJc w:val="left"/>
      <w:pPr>
        <w:ind w:left="5760" w:hanging="360"/>
      </w:pPr>
    </w:lvl>
    <w:lvl w:ilvl="8" w:tplc="8E52679A" w:tentative="1">
      <w:start w:val="1"/>
      <w:numFmt w:val="lowerRoman"/>
      <w:lvlText w:val="%9."/>
      <w:lvlJc w:val="right"/>
      <w:pPr>
        <w:ind w:left="6480" w:hanging="180"/>
      </w:pPr>
    </w:lvl>
  </w:abstractNum>
  <w:abstractNum w:abstractNumId="19" w15:restartNumberingAfterBreak="0">
    <w:nsid w:val="6EFF7A03"/>
    <w:multiLevelType w:val="hybridMultilevel"/>
    <w:tmpl w:val="4C2823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9260A56"/>
    <w:multiLevelType w:val="multilevel"/>
    <w:tmpl w:val="3228A17C"/>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ABF45F8"/>
    <w:multiLevelType w:val="hybridMultilevel"/>
    <w:tmpl w:val="EA58D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1204787">
    <w:abstractNumId w:val="15"/>
  </w:num>
  <w:num w:numId="2" w16cid:durableId="303240068">
    <w:abstractNumId w:val="21"/>
  </w:num>
  <w:num w:numId="3" w16cid:durableId="1081877268">
    <w:abstractNumId w:val="15"/>
  </w:num>
  <w:num w:numId="4" w16cid:durableId="1678463284">
    <w:abstractNumId w:val="15"/>
  </w:num>
  <w:num w:numId="5" w16cid:durableId="984317363">
    <w:abstractNumId w:val="8"/>
  </w:num>
  <w:num w:numId="6" w16cid:durableId="905535725">
    <w:abstractNumId w:val="16"/>
  </w:num>
  <w:num w:numId="7" w16cid:durableId="1509559798">
    <w:abstractNumId w:val="11"/>
  </w:num>
  <w:num w:numId="8" w16cid:durableId="2027437327">
    <w:abstractNumId w:val="0"/>
  </w:num>
  <w:num w:numId="9" w16cid:durableId="1817061546">
    <w:abstractNumId w:val="7"/>
  </w:num>
  <w:num w:numId="10" w16cid:durableId="172034715">
    <w:abstractNumId w:val="17"/>
  </w:num>
  <w:num w:numId="11" w16cid:durableId="1263951826">
    <w:abstractNumId w:val="1"/>
  </w:num>
  <w:num w:numId="12" w16cid:durableId="649872519">
    <w:abstractNumId w:val="1"/>
  </w:num>
  <w:num w:numId="13" w16cid:durableId="890338902">
    <w:abstractNumId w:val="1"/>
  </w:num>
  <w:num w:numId="14" w16cid:durableId="1797865825">
    <w:abstractNumId w:val="1"/>
  </w:num>
  <w:num w:numId="15" w16cid:durableId="1018124521">
    <w:abstractNumId w:val="1"/>
  </w:num>
  <w:num w:numId="16" w16cid:durableId="1275554394">
    <w:abstractNumId w:val="9"/>
  </w:num>
  <w:num w:numId="17" w16cid:durableId="330304855">
    <w:abstractNumId w:val="20"/>
  </w:num>
  <w:num w:numId="18" w16cid:durableId="1722172335">
    <w:abstractNumId w:val="6"/>
  </w:num>
  <w:num w:numId="19" w16cid:durableId="1180506172">
    <w:abstractNumId w:val="18"/>
  </w:num>
  <w:num w:numId="20" w16cid:durableId="779564502">
    <w:abstractNumId w:val="13"/>
  </w:num>
  <w:num w:numId="21" w16cid:durableId="1889222228">
    <w:abstractNumId w:val="9"/>
  </w:num>
  <w:num w:numId="22" w16cid:durableId="1273054052">
    <w:abstractNumId w:val="9"/>
  </w:num>
  <w:num w:numId="23" w16cid:durableId="1394693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7646811">
    <w:abstractNumId w:val="4"/>
  </w:num>
  <w:num w:numId="25" w16cid:durableId="458112388">
    <w:abstractNumId w:val="1"/>
  </w:num>
  <w:num w:numId="26" w16cid:durableId="1714185038">
    <w:abstractNumId w:val="10"/>
  </w:num>
  <w:num w:numId="27" w16cid:durableId="233710580">
    <w:abstractNumId w:val="1"/>
  </w:num>
  <w:num w:numId="28" w16cid:durableId="20207649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308267">
    <w:abstractNumId w:val="3"/>
  </w:num>
  <w:num w:numId="30" w16cid:durableId="441725142">
    <w:abstractNumId w:val="12"/>
  </w:num>
  <w:num w:numId="31" w16cid:durableId="1188252330">
    <w:abstractNumId w:val="14"/>
  </w:num>
  <w:num w:numId="32" w16cid:durableId="2072579113">
    <w:abstractNumId w:val="5"/>
  </w:num>
  <w:num w:numId="33" w16cid:durableId="1092432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45"/>
    <w:rsid w:val="00002906"/>
    <w:rsid w:val="00031A92"/>
    <w:rsid w:val="000348ED"/>
    <w:rsid w:val="00036801"/>
    <w:rsid w:val="00050DA7"/>
    <w:rsid w:val="00086217"/>
    <w:rsid w:val="000A53F1"/>
    <w:rsid w:val="000A5A01"/>
    <w:rsid w:val="000D70AE"/>
    <w:rsid w:val="00135447"/>
    <w:rsid w:val="00152273"/>
    <w:rsid w:val="001A654A"/>
    <w:rsid w:val="001C74CF"/>
    <w:rsid w:val="001F1EB4"/>
    <w:rsid w:val="002818EF"/>
    <w:rsid w:val="002A78C0"/>
    <w:rsid w:val="002B0236"/>
    <w:rsid w:val="002B22D4"/>
    <w:rsid w:val="002F221C"/>
    <w:rsid w:val="00331677"/>
    <w:rsid w:val="003D55DD"/>
    <w:rsid w:val="003D74A9"/>
    <w:rsid w:val="003E1831"/>
    <w:rsid w:val="003E33AE"/>
    <w:rsid w:val="003E5DE7"/>
    <w:rsid w:val="00424954"/>
    <w:rsid w:val="0048551A"/>
    <w:rsid w:val="004C1386"/>
    <w:rsid w:val="004C220D"/>
    <w:rsid w:val="004C7DB5"/>
    <w:rsid w:val="004D2EF7"/>
    <w:rsid w:val="00565696"/>
    <w:rsid w:val="00566730"/>
    <w:rsid w:val="005D05AC"/>
    <w:rsid w:val="00630F7F"/>
    <w:rsid w:val="0064435F"/>
    <w:rsid w:val="00655C76"/>
    <w:rsid w:val="006813DD"/>
    <w:rsid w:val="006832B5"/>
    <w:rsid w:val="006D470F"/>
    <w:rsid w:val="006E0D72"/>
    <w:rsid w:val="007112A7"/>
    <w:rsid w:val="00727E88"/>
    <w:rsid w:val="00762320"/>
    <w:rsid w:val="00775878"/>
    <w:rsid w:val="0080092C"/>
    <w:rsid w:val="00805C9B"/>
    <w:rsid w:val="00812492"/>
    <w:rsid w:val="00872453"/>
    <w:rsid w:val="008E7A45"/>
    <w:rsid w:val="008F13DD"/>
    <w:rsid w:val="008F4DC3"/>
    <w:rsid w:val="00902AA4"/>
    <w:rsid w:val="00906239"/>
    <w:rsid w:val="009859C4"/>
    <w:rsid w:val="009F3B6C"/>
    <w:rsid w:val="009F5C36"/>
    <w:rsid w:val="00A27F12"/>
    <w:rsid w:val="00A30579"/>
    <w:rsid w:val="00A35AA5"/>
    <w:rsid w:val="00AA2626"/>
    <w:rsid w:val="00AA76C0"/>
    <w:rsid w:val="00AF5606"/>
    <w:rsid w:val="00B068B0"/>
    <w:rsid w:val="00B077EC"/>
    <w:rsid w:val="00B15B24"/>
    <w:rsid w:val="00B428DA"/>
    <w:rsid w:val="00B8247E"/>
    <w:rsid w:val="00B90AB3"/>
    <w:rsid w:val="00BE56DF"/>
    <w:rsid w:val="00C24229"/>
    <w:rsid w:val="00C265EE"/>
    <w:rsid w:val="00C903FF"/>
    <w:rsid w:val="00CA04AF"/>
    <w:rsid w:val="00CB253B"/>
    <w:rsid w:val="00D43911"/>
    <w:rsid w:val="00E65B12"/>
    <w:rsid w:val="00E729A7"/>
    <w:rsid w:val="00E93C9B"/>
    <w:rsid w:val="00EA7570"/>
    <w:rsid w:val="00EC4475"/>
    <w:rsid w:val="00EE037C"/>
    <w:rsid w:val="00EE3F2F"/>
    <w:rsid w:val="00F03FDD"/>
    <w:rsid w:val="00F73F78"/>
    <w:rsid w:val="00F90C27"/>
    <w:rsid w:val="00FA5842"/>
    <w:rsid w:val="00FA6769"/>
    <w:rsid w:val="00FC5309"/>
    <w:rsid w:val="00FD03C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67C17"/>
  <w15:chartTrackingRefBased/>
  <w15:docId w15:val="{3C89C489-E23C-4562-99E0-ED45C222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qFormat="1"/>
    <w:lsdException w:name="caption" w:semiHidden="1" w:unhideWhenUsed="1" w:qFormat="1"/>
    <w:lsdException w:name="table of figures" w:uiPriority="99"/>
    <w:lsdException w:name="Title" w:uiPriority="1" w:qFormat="1"/>
    <w:lsdException w:name="Body Text" w:qFormat="1"/>
    <w:lsdException w:name="Sub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236"/>
    <w:pPr>
      <w:tabs>
        <w:tab w:val="left" w:pos="851"/>
      </w:tabs>
    </w:pPr>
    <w:rPr>
      <w:rFonts w:ascii="Calibri" w:hAnsi="Calibri"/>
      <w:sz w:val="22"/>
      <w:lang w:val="en-GB" w:eastAsia="en-US"/>
    </w:rPr>
  </w:style>
  <w:style w:type="paragraph" w:styleId="Heading1">
    <w:name w:val="heading 1"/>
    <w:basedOn w:val="Normal"/>
    <w:next w:val="Normal"/>
    <w:qFormat/>
    <w:rsid w:val="00AA2626"/>
    <w:pPr>
      <w:keepNext/>
      <w:numPr>
        <w:numId w:val="15"/>
      </w:numPr>
      <w:tabs>
        <w:tab w:val="left" w:pos="567"/>
      </w:tabs>
      <w:spacing w:before="240" w:after="240"/>
      <w:outlineLvl w:val="0"/>
    </w:pPr>
    <w:rPr>
      <w:rFonts w:eastAsia="MS Mincho"/>
      <w:b/>
      <w:color w:val="2E74B5"/>
      <w:kern w:val="28"/>
      <w:sz w:val="24"/>
      <w:szCs w:val="24"/>
      <w:lang w:eastAsia="de-DE"/>
    </w:rPr>
  </w:style>
  <w:style w:type="paragraph" w:styleId="Heading2">
    <w:name w:val="heading 2"/>
    <w:basedOn w:val="Heading1"/>
    <w:next w:val="Normal"/>
    <w:qFormat/>
    <w:rsid w:val="00135447"/>
    <w:pPr>
      <w:numPr>
        <w:ilvl w:val="1"/>
      </w:numPr>
      <w:tabs>
        <w:tab w:val="clear" w:pos="576"/>
      </w:tabs>
      <w:ind w:left="851" w:hanging="851"/>
      <w:jc w:val="both"/>
      <w:outlineLvl w:val="1"/>
    </w:pPr>
  </w:style>
  <w:style w:type="paragraph" w:styleId="Heading3">
    <w:name w:val="heading 3"/>
    <w:basedOn w:val="Normal"/>
    <w:next w:val="Normal"/>
    <w:autoRedefine/>
    <w:qFormat/>
    <w:rsid w:val="00135447"/>
    <w:pPr>
      <w:keepNext/>
      <w:numPr>
        <w:ilvl w:val="2"/>
        <w:numId w:val="15"/>
      </w:numPr>
      <w:tabs>
        <w:tab w:val="clear" w:pos="720"/>
      </w:tabs>
      <w:spacing w:before="120" w:after="120"/>
      <w:ind w:left="851" w:hanging="851"/>
      <w:jc w:val="both"/>
      <w:outlineLvl w:val="2"/>
    </w:pPr>
    <w:rPr>
      <w:iCs/>
      <w:lang w:val="fr-FR" w:eastAsia="en-GB"/>
    </w:rPr>
  </w:style>
  <w:style w:type="paragraph" w:styleId="Heading4">
    <w:name w:val="heading 4"/>
    <w:basedOn w:val="Normal"/>
    <w:next w:val="Normal"/>
    <w:rsid w:val="00135447"/>
    <w:pPr>
      <w:keepNext/>
      <w:widowControl w:val="0"/>
      <w:numPr>
        <w:ilvl w:val="3"/>
        <w:numId w:val="15"/>
      </w:numPr>
      <w:tabs>
        <w:tab w:val="clear" w:pos="864"/>
        <w:tab w:val="left" w:pos="1134"/>
      </w:tabs>
      <w:spacing w:before="120" w:after="120"/>
      <w:ind w:left="1134" w:hanging="1134"/>
      <w:outlineLvl w:val="3"/>
    </w:pPr>
    <w:rPr>
      <w:bCs/>
      <w:snapToGrid w:val="0"/>
      <w:szCs w:val="28"/>
      <w:lang w:val="fr-FR" w:eastAsia="fr-FR"/>
    </w:rPr>
  </w:style>
  <w:style w:type="paragraph" w:styleId="Heading5">
    <w:name w:val="heading 5"/>
    <w:basedOn w:val="Normal"/>
    <w:next w:val="Normal"/>
    <w:rsid w:val="00135447"/>
    <w:pPr>
      <w:numPr>
        <w:ilvl w:val="4"/>
        <w:numId w:val="1"/>
      </w:numPr>
      <w:tabs>
        <w:tab w:val="clear" w:pos="1008"/>
        <w:tab w:val="left" w:pos="1134"/>
      </w:tabs>
      <w:spacing w:before="120" w:after="60"/>
      <w:ind w:left="1134" w:hanging="1134"/>
      <w:outlineLvl w:val="4"/>
    </w:pPr>
    <w:rPr>
      <w:bCs/>
      <w:iCs/>
      <w:sz w:val="20"/>
      <w:szCs w:val="26"/>
    </w:rPr>
  </w:style>
  <w:style w:type="paragraph" w:styleId="Heading6">
    <w:name w:val="heading 6"/>
    <w:basedOn w:val="Normal"/>
    <w:next w:val="Normal"/>
    <w:unhideWhenUsed/>
    <w:qFormat/>
    <w:rsid w:val="005D05AC"/>
    <w:pPr>
      <w:numPr>
        <w:ilvl w:val="5"/>
        <w:numId w:val="15"/>
      </w:numPr>
      <w:spacing w:before="240" w:after="60"/>
      <w:outlineLvl w:val="5"/>
    </w:pPr>
    <w:rPr>
      <w:rFonts w:cs="Arial"/>
      <w:b/>
      <w:bCs/>
      <w:lang w:val="fr-FR" w:eastAsia="en-GB"/>
    </w:rPr>
  </w:style>
  <w:style w:type="paragraph" w:styleId="Heading7">
    <w:name w:val="heading 7"/>
    <w:basedOn w:val="Normal"/>
    <w:next w:val="Normal"/>
    <w:rsid w:val="000348ED"/>
    <w:pPr>
      <w:numPr>
        <w:ilvl w:val="6"/>
        <w:numId w:val="1"/>
      </w:numPr>
      <w:spacing w:before="240" w:after="60"/>
      <w:outlineLvl w:val="6"/>
    </w:pPr>
  </w:style>
  <w:style w:type="paragraph" w:styleId="Heading8">
    <w:name w:val="heading 8"/>
    <w:basedOn w:val="Normal"/>
    <w:next w:val="Normal"/>
    <w:rsid w:val="000348ED"/>
    <w:pPr>
      <w:numPr>
        <w:ilvl w:val="7"/>
        <w:numId w:val="1"/>
      </w:numPr>
      <w:spacing w:before="240" w:after="60"/>
      <w:outlineLvl w:val="7"/>
    </w:pPr>
    <w:rPr>
      <w:i/>
      <w:iCs/>
    </w:rPr>
  </w:style>
  <w:style w:type="paragraph" w:styleId="Heading9">
    <w:name w:val="heading 9"/>
    <w:basedOn w:val="Normal"/>
    <w:next w:val="Normal"/>
    <w:rsid w:val="000348E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AA2626"/>
    <w:pPr>
      <w:spacing w:before="480" w:after="120"/>
      <w:jc w:val="center"/>
      <w:outlineLvl w:val="0"/>
    </w:pPr>
    <w:rPr>
      <w:rFonts w:cs="Arial"/>
      <w:b/>
      <w:bCs/>
      <w:color w:val="2E74B5"/>
      <w:kern w:val="28"/>
      <w:sz w:val="32"/>
      <w:szCs w:val="32"/>
    </w:rPr>
  </w:style>
  <w:style w:type="paragraph" w:styleId="BodyText">
    <w:name w:val="Body Text"/>
    <w:basedOn w:val="Normal"/>
    <w:link w:val="BodyTextChar"/>
    <w:qFormat/>
    <w:rsid w:val="00AA2626"/>
    <w:pPr>
      <w:spacing w:after="120"/>
      <w:jc w:val="both"/>
    </w:pPr>
    <w:rPr>
      <w:rFonts w:eastAsia="Calibri" w:cs="Calibri"/>
      <w:szCs w:val="22"/>
      <w:lang w:eastAsia="en-GB"/>
    </w:rPr>
  </w:style>
  <w:style w:type="paragraph" w:customStyle="1" w:styleId="Annex">
    <w:name w:val="Annex"/>
    <w:basedOn w:val="Heading1"/>
    <w:next w:val="Normal"/>
    <w:rsid w:val="005D05AC"/>
    <w:pPr>
      <w:numPr>
        <w:numId w:val="6"/>
      </w:numPr>
      <w:tabs>
        <w:tab w:val="left" w:pos="1701"/>
      </w:tabs>
    </w:pPr>
    <w:rPr>
      <w:bCs/>
      <w:snapToGrid w:val="0"/>
    </w:rPr>
  </w:style>
  <w:style w:type="paragraph" w:customStyle="1" w:styleId="Bullet1">
    <w:name w:val="Bullet 1"/>
    <w:basedOn w:val="Normal"/>
    <w:qFormat/>
    <w:rsid w:val="00AA2626"/>
    <w:pPr>
      <w:numPr>
        <w:numId w:val="7"/>
      </w:numPr>
      <w:tabs>
        <w:tab w:val="clear" w:pos="720"/>
        <w:tab w:val="left" w:pos="1134"/>
      </w:tabs>
      <w:spacing w:after="120"/>
      <w:ind w:left="1134" w:hanging="567"/>
      <w:jc w:val="both"/>
      <w:outlineLvl w:val="0"/>
    </w:pPr>
    <w:rPr>
      <w:rFonts w:eastAsia="Times"/>
      <w:lang w:eastAsia="en-GB"/>
    </w:rPr>
  </w:style>
  <w:style w:type="paragraph" w:customStyle="1" w:styleId="Bullet1text">
    <w:name w:val="Bullet 1 text"/>
    <w:basedOn w:val="Normal"/>
    <w:rsid w:val="00E93C9B"/>
    <w:pPr>
      <w:suppressAutoHyphens/>
      <w:spacing w:after="120"/>
      <w:ind w:left="1134"/>
      <w:jc w:val="both"/>
    </w:pPr>
    <w:rPr>
      <w:lang w:val="fr-FR" w:eastAsia="en-GB"/>
    </w:rPr>
  </w:style>
  <w:style w:type="paragraph" w:customStyle="1" w:styleId="Bullet2">
    <w:name w:val="Bullet 2"/>
    <w:basedOn w:val="Normal"/>
    <w:rsid w:val="00E93C9B"/>
    <w:pPr>
      <w:numPr>
        <w:numId w:val="8"/>
      </w:numPr>
      <w:tabs>
        <w:tab w:val="clear" w:pos="1201"/>
        <w:tab w:val="left" w:pos="1701"/>
      </w:tabs>
      <w:spacing w:after="120"/>
      <w:ind w:left="1701" w:hanging="567"/>
      <w:jc w:val="both"/>
    </w:pPr>
    <w:rPr>
      <w:lang w:val="fr-FR" w:eastAsia="en-GB"/>
    </w:rPr>
  </w:style>
  <w:style w:type="paragraph" w:customStyle="1" w:styleId="Bullet2text">
    <w:name w:val="Bullet 2 text"/>
    <w:basedOn w:val="Normal"/>
    <w:rsid w:val="00E93C9B"/>
    <w:pPr>
      <w:suppressAutoHyphens/>
      <w:spacing w:after="120"/>
      <w:ind w:left="1701"/>
      <w:jc w:val="both"/>
    </w:pPr>
    <w:rPr>
      <w:lang w:val="fr-FR" w:eastAsia="en-GB"/>
    </w:rPr>
  </w:style>
  <w:style w:type="paragraph" w:customStyle="1" w:styleId="Bullet3">
    <w:name w:val="Bullet 3"/>
    <w:basedOn w:val="Normal"/>
    <w:rsid w:val="00E93C9B"/>
    <w:pPr>
      <w:numPr>
        <w:numId w:val="9"/>
      </w:numPr>
      <w:tabs>
        <w:tab w:val="left" w:pos="2268"/>
      </w:tabs>
      <w:spacing w:after="60"/>
      <w:ind w:left="2268" w:hanging="567"/>
      <w:jc w:val="both"/>
    </w:pPr>
    <w:rPr>
      <w:sz w:val="20"/>
      <w:lang w:val="fr-FR" w:eastAsia="en-GB"/>
    </w:rPr>
  </w:style>
  <w:style w:type="paragraph" w:customStyle="1" w:styleId="Bullet3text">
    <w:name w:val="Bullet 3 text"/>
    <w:basedOn w:val="Normal"/>
    <w:rsid w:val="00E93C9B"/>
    <w:pPr>
      <w:suppressAutoHyphens/>
      <w:spacing w:after="60"/>
      <w:ind w:left="2268"/>
    </w:pPr>
    <w:rPr>
      <w:sz w:val="20"/>
      <w:lang w:val="fr-FR" w:eastAsia="en-GB"/>
    </w:rPr>
  </w:style>
  <w:style w:type="paragraph" w:customStyle="1" w:styleId="Figure">
    <w:name w:val="Figure_#"/>
    <w:basedOn w:val="Normal"/>
    <w:next w:val="Normal"/>
    <w:rsid w:val="005D05AC"/>
    <w:pPr>
      <w:numPr>
        <w:numId w:val="10"/>
      </w:numPr>
      <w:jc w:val="center"/>
    </w:pPr>
    <w:rPr>
      <w:i/>
      <w:lang w:val="fr-FR" w:eastAsia="en-GB"/>
    </w:rPr>
  </w:style>
  <w:style w:type="paragraph" w:styleId="Footer">
    <w:name w:val="footer"/>
    <w:basedOn w:val="Normal"/>
    <w:link w:val="FooterChar"/>
    <w:rsid w:val="005D05AC"/>
    <w:pPr>
      <w:tabs>
        <w:tab w:val="center" w:pos="4820"/>
        <w:tab w:val="right" w:pos="9639"/>
      </w:tabs>
    </w:pPr>
    <w:rPr>
      <w:rFonts w:eastAsia="MS Mincho" w:cs="Arial"/>
      <w:lang w:val="fr-FR" w:eastAsia="ja-JP"/>
    </w:rPr>
  </w:style>
  <w:style w:type="character" w:customStyle="1" w:styleId="FooterChar">
    <w:name w:val="Footer Char"/>
    <w:link w:val="Footer"/>
    <w:rsid w:val="005D05AC"/>
    <w:rPr>
      <w:rFonts w:ascii="Arial" w:eastAsia="MS Mincho" w:hAnsi="Arial" w:cs="Arial"/>
      <w:sz w:val="22"/>
      <w:szCs w:val="24"/>
      <w:lang w:val="fr-FR" w:eastAsia="ja-JP"/>
    </w:rPr>
  </w:style>
  <w:style w:type="paragraph" w:styleId="Header">
    <w:name w:val="header"/>
    <w:basedOn w:val="Normal"/>
    <w:link w:val="HeaderChar"/>
    <w:rsid w:val="005D05AC"/>
    <w:pPr>
      <w:tabs>
        <w:tab w:val="center" w:pos="4820"/>
        <w:tab w:val="right" w:pos="9639"/>
      </w:tabs>
      <w:jc w:val="right"/>
    </w:pPr>
    <w:rPr>
      <w:rFonts w:eastAsia="MS Mincho"/>
      <w:sz w:val="20"/>
      <w:lang w:val="fr-FR" w:eastAsia="ja-JP"/>
    </w:rPr>
  </w:style>
  <w:style w:type="character" w:customStyle="1" w:styleId="HeaderChar">
    <w:name w:val="Header Char"/>
    <w:link w:val="Header"/>
    <w:rsid w:val="005D05AC"/>
    <w:rPr>
      <w:rFonts w:ascii="Arial" w:eastAsia="MS Mincho" w:hAnsi="Arial"/>
      <w:lang w:val="fr-FR" w:eastAsia="ja-JP"/>
    </w:rPr>
  </w:style>
  <w:style w:type="paragraph" w:customStyle="1" w:styleId="List1">
    <w:name w:val="List 1"/>
    <w:basedOn w:val="Normal"/>
    <w:qFormat/>
    <w:rsid w:val="00AA2626"/>
    <w:pPr>
      <w:numPr>
        <w:numId w:val="22"/>
      </w:numPr>
      <w:spacing w:after="120"/>
      <w:jc w:val="both"/>
    </w:pPr>
    <w:rPr>
      <w:lang w:val="fr-FR" w:eastAsia="en-GB"/>
    </w:rPr>
  </w:style>
  <w:style w:type="paragraph" w:customStyle="1" w:styleId="List1indent1">
    <w:name w:val="List 1 indent 1"/>
    <w:basedOn w:val="Normal"/>
    <w:rsid w:val="00E93C9B"/>
    <w:pPr>
      <w:numPr>
        <w:ilvl w:val="1"/>
        <w:numId w:val="22"/>
      </w:numPr>
      <w:spacing w:after="120"/>
      <w:jc w:val="both"/>
    </w:pPr>
    <w:rPr>
      <w:lang w:val="fr-FR" w:eastAsia="en-GB"/>
    </w:rPr>
  </w:style>
  <w:style w:type="paragraph" w:customStyle="1" w:styleId="List1indent1text">
    <w:name w:val="List 1 indent 1 text"/>
    <w:basedOn w:val="Normal"/>
    <w:rsid w:val="00E93C9B"/>
    <w:pPr>
      <w:spacing w:after="120"/>
      <w:ind w:left="1134"/>
      <w:jc w:val="both"/>
    </w:pPr>
    <w:rPr>
      <w:lang w:val="fr-FR" w:eastAsia="fr-FR"/>
    </w:rPr>
  </w:style>
  <w:style w:type="paragraph" w:customStyle="1" w:styleId="List1indent2">
    <w:name w:val="List 1 indent 2"/>
    <w:basedOn w:val="Normal"/>
    <w:qFormat/>
    <w:rsid w:val="00E93C9B"/>
    <w:pPr>
      <w:widowControl w:val="0"/>
      <w:numPr>
        <w:ilvl w:val="2"/>
        <w:numId w:val="22"/>
      </w:numPr>
      <w:autoSpaceDE w:val="0"/>
      <w:autoSpaceDN w:val="0"/>
      <w:adjustRightInd w:val="0"/>
      <w:spacing w:after="120"/>
      <w:jc w:val="both"/>
    </w:pPr>
    <w:rPr>
      <w:sz w:val="20"/>
      <w:lang w:val="fr-FR" w:eastAsia="en-GB"/>
    </w:rPr>
  </w:style>
  <w:style w:type="paragraph" w:customStyle="1" w:styleId="List1indent2text">
    <w:name w:val="List 1 indent 2 text"/>
    <w:basedOn w:val="Normal"/>
    <w:rsid w:val="00E93C9B"/>
    <w:pPr>
      <w:spacing w:after="60"/>
      <w:ind w:left="1701"/>
      <w:jc w:val="both"/>
    </w:pPr>
    <w:rPr>
      <w:sz w:val="20"/>
      <w:lang w:val="fr-FR" w:eastAsia="en-GB"/>
    </w:rPr>
  </w:style>
  <w:style w:type="paragraph" w:customStyle="1" w:styleId="List1text">
    <w:name w:val="List 1 text"/>
    <w:basedOn w:val="Normal"/>
    <w:qFormat/>
    <w:rsid w:val="005D05AC"/>
    <w:pPr>
      <w:spacing w:after="120"/>
      <w:ind w:left="567"/>
    </w:pPr>
    <w:rPr>
      <w:lang w:val="fr-FR" w:eastAsia="en-GB"/>
    </w:rPr>
  </w:style>
  <w:style w:type="character" w:styleId="PageNumber">
    <w:name w:val="page number"/>
    <w:rsid w:val="005D05AC"/>
    <w:rPr>
      <w:rFonts w:ascii="Arial" w:hAnsi="Arial"/>
      <w:sz w:val="20"/>
    </w:rPr>
  </w:style>
  <w:style w:type="paragraph" w:customStyle="1" w:styleId="StyleTableofFiguresJustifiedAfter6pt">
    <w:name w:val="Style Table of Figures + Justified After:  6 pt"/>
    <w:basedOn w:val="TableofFigures"/>
    <w:rsid w:val="005D05AC"/>
    <w:pPr>
      <w:numPr>
        <w:numId w:val="19"/>
      </w:numPr>
      <w:tabs>
        <w:tab w:val="right" w:pos="9639"/>
      </w:tabs>
      <w:spacing w:after="120"/>
      <w:ind w:right="284"/>
      <w:jc w:val="both"/>
    </w:pPr>
    <w:rPr>
      <w:rFonts w:eastAsia="MS Mincho"/>
      <w:noProof/>
      <w:lang w:eastAsia="ja-JP"/>
    </w:rPr>
  </w:style>
  <w:style w:type="paragraph" w:styleId="TableofFigures">
    <w:name w:val="table of figures"/>
    <w:basedOn w:val="Normal"/>
    <w:next w:val="Normal"/>
    <w:uiPriority w:val="99"/>
    <w:unhideWhenUsed/>
    <w:rsid w:val="005D05AC"/>
    <w:rPr>
      <w:lang w:val="fr-FR" w:eastAsia="fr-FR"/>
    </w:rPr>
  </w:style>
  <w:style w:type="paragraph" w:customStyle="1" w:styleId="Table">
    <w:name w:val="Table_#"/>
    <w:basedOn w:val="Normal"/>
    <w:next w:val="Normal"/>
    <w:rsid w:val="005D05AC"/>
    <w:pPr>
      <w:numPr>
        <w:numId w:val="20"/>
      </w:numPr>
      <w:jc w:val="center"/>
    </w:pPr>
    <w:rPr>
      <w:i/>
      <w:szCs w:val="24"/>
      <w:lang w:val="fr-FR" w:eastAsia="en-GB"/>
    </w:rPr>
  </w:style>
  <w:style w:type="character" w:customStyle="1" w:styleId="BodyTextChar">
    <w:name w:val="Body Text Char"/>
    <w:link w:val="BodyText"/>
    <w:rsid w:val="00AA2626"/>
    <w:rPr>
      <w:rFonts w:ascii="Calibri" w:eastAsia="Calibri" w:hAnsi="Calibri" w:cs="Calibri"/>
      <w:sz w:val="22"/>
      <w:szCs w:val="22"/>
      <w:lang w:val="en-GB" w:eastAsia="en-GB"/>
    </w:rPr>
  </w:style>
  <w:style w:type="paragraph" w:styleId="BodyTextIndent">
    <w:name w:val="Body Text Indent"/>
    <w:basedOn w:val="Normal"/>
    <w:link w:val="BodyTextIndentChar"/>
    <w:rsid w:val="00002906"/>
    <w:pPr>
      <w:spacing w:after="120"/>
      <w:ind w:left="567"/>
    </w:pPr>
    <w:rPr>
      <w:rFonts w:eastAsia="Calibri" w:cs="Calibri"/>
      <w:szCs w:val="22"/>
      <w:lang w:eastAsia="en-GB"/>
    </w:rPr>
  </w:style>
  <w:style w:type="character" w:customStyle="1" w:styleId="BodyTextIndentChar">
    <w:name w:val="Body Text Indent Char"/>
    <w:link w:val="BodyTextIndent"/>
    <w:rsid w:val="00002906"/>
    <w:rPr>
      <w:rFonts w:ascii="Arial" w:eastAsia="Calibri" w:hAnsi="Arial" w:cs="Calibri"/>
      <w:sz w:val="22"/>
      <w:szCs w:val="22"/>
    </w:rPr>
  </w:style>
  <w:style w:type="paragraph" w:styleId="BodyTextIndent2">
    <w:name w:val="Body Text Indent 2"/>
    <w:basedOn w:val="Normal"/>
    <w:link w:val="BodyTextIndent2Char"/>
    <w:rsid w:val="00002906"/>
    <w:pPr>
      <w:spacing w:after="120"/>
      <w:ind w:left="1134"/>
      <w:jc w:val="both"/>
    </w:pPr>
    <w:rPr>
      <w:rFonts w:eastAsia="Calibri" w:cs="Calibri"/>
      <w:szCs w:val="22"/>
      <w:lang w:eastAsia="de-DE"/>
    </w:rPr>
  </w:style>
  <w:style w:type="character" w:customStyle="1" w:styleId="BodyTextIndent2Char">
    <w:name w:val="Body Text Indent 2 Char"/>
    <w:link w:val="BodyTextIndent2"/>
    <w:rsid w:val="00002906"/>
    <w:rPr>
      <w:rFonts w:ascii="Arial" w:eastAsia="Calibri" w:hAnsi="Arial" w:cs="Calibri"/>
      <w:sz w:val="22"/>
      <w:szCs w:val="22"/>
      <w:lang w:eastAsia="de-DE"/>
    </w:rPr>
  </w:style>
  <w:style w:type="paragraph" w:customStyle="1" w:styleId="Default">
    <w:name w:val="Default"/>
    <w:rsid w:val="000D70AE"/>
    <w:pPr>
      <w:autoSpaceDE w:val="0"/>
      <w:autoSpaceDN w:val="0"/>
      <w:adjustRightInd w:val="0"/>
    </w:pPr>
    <w:rPr>
      <w:rFonts w:ascii="Calibri" w:hAnsi="Calibri" w:cs="Calibri"/>
      <w:color w:val="000000"/>
      <w:sz w:val="24"/>
      <w:szCs w:val="24"/>
      <w:lang w:val="nb-NO"/>
    </w:rPr>
  </w:style>
  <w:style w:type="paragraph" w:styleId="ListParagraph">
    <w:name w:val="List Paragraph"/>
    <w:basedOn w:val="Normal"/>
    <w:uiPriority w:val="34"/>
    <w:qFormat/>
    <w:rsid w:val="000D70AE"/>
    <w:pPr>
      <w:tabs>
        <w:tab w:val="clear" w:pos="851"/>
      </w:tabs>
      <w:spacing w:line="216" w:lineRule="atLeast"/>
      <w:ind w:left="720"/>
      <w:contextualSpacing/>
    </w:pPr>
    <w:rPr>
      <w:rFonts w:eastAsia="Calibri"/>
      <w:sz w:val="18"/>
      <w:szCs w:val="22"/>
    </w:rPr>
  </w:style>
  <w:style w:type="paragraph" w:styleId="BalloonText">
    <w:name w:val="Balloon Text"/>
    <w:basedOn w:val="Normal"/>
    <w:link w:val="BalloonTextChar"/>
    <w:rsid w:val="002818EF"/>
    <w:rPr>
      <w:rFonts w:ascii="Segoe UI" w:hAnsi="Segoe UI" w:cs="Segoe UI"/>
      <w:sz w:val="18"/>
      <w:szCs w:val="18"/>
    </w:rPr>
  </w:style>
  <w:style w:type="character" w:customStyle="1" w:styleId="BalloonTextChar">
    <w:name w:val="Balloon Text Char"/>
    <w:basedOn w:val="DefaultParagraphFont"/>
    <w:link w:val="BalloonText"/>
    <w:rsid w:val="002818EF"/>
    <w:rPr>
      <w:rFonts w:ascii="Segoe UI" w:hAnsi="Segoe UI" w:cs="Segoe UI"/>
      <w:sz w:val="18"/>
      <w:szCs w:val="18"/>
      <w:lang w:val="en-GB" w:eastAsia="en-US"/>
    </w:rPr>
  </w:style>
  <w:style w:type="paragraph" w:styleId="Revision">
    <w:name w:val="Revision"/>
    <w:hidden/>
    <w:uiPriority w:val="99"/>
    <w:semiHidden/>
    <w:rsid w:val="003E33AE"/>
    <w:rPr>
      <w:rFonts w:ascii="Calibri" w:hAnsi="Calibri"/>
      <w:sz w:val="22"/>
      <w:lang w:val="en-GB" w:eastAsia="en-US"/>
    </w:rPr>
  </w:style>
  <w:style w:type="character" w:customStyle="1" w:styleId="TitleChar">
    <w:name w:val="Title Char"/>
    <w:link w:val="Title"/>
    <w:uiPriority w:val="1"/>
    <w:rsid w:val="002A78C0"/>
    <w:rPr>
      <w:rFonts w:ascii="Calibri" w:hAnsi="Calibri" w:cs="Arial"/>
      <w:b/>
      <w:bCs/>
      <w:color w:val="2E74B5"/>
      <w:kern w:val="28"/>
      <w:sz w:val="32"/>
      <w:szCs w:val="32"/>
      <w:lang w:val="en-GB" w:eastAsia="en-US"/>
    </w:rPr>
  </w:style>
  <w:style w:type="paragraph" w:customStyle="1" w:styleId="References">
    <w:name w:val="References"/>
    <w:basedOn w:val="Normal"/>
    <w:qFormat/>
    <w:rsid w:val="002A78C0"/>
    <w:pPr>
      <w:numPr>
        <w:numId w:val="33"/>
      </w:numPr>
      <w:tabs>
        <w:tab w:val="clear" w:pos="851"/>
      </w:tabs>
      <w:spacing w:after="120"/>
    </w:pPr>
    <w:rPr>
      <w:rFonts w:ascii="Arial" w:eastAsia="Calibri" w:hAnsi="Arial" w:cs="Calibri"/>
      <w:lang w:eastAsia="en-GB"/>
    </w:rPr>
  </w:style>
  <w:style w:type="table" w:customStyle="1" w:styleId="Tabellrutenett1">
    <w:name w:val="Tabellrutenett1"/>
    <w:basedOn w:val="TableNormal"/>
    <w:next w:val="TableGrid"/>
    <w:rsid w:val="002A78C0"/>
    <w:pPr>
      <w:suppressAutoHyphens/>
    </w:pPr>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A7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02144">
      <w:bodyDiv w:val="1"/>
      <w:marLeft w:val="0"/>
      <w:marRight w:val="0"/>
      <w:marTop w:val="0"/>
      <w:marBottom w:val="0"/>
      <w:divBdr>
        <w:top w:val="none" w:sz="0" w:space="0" w:color="auto"/>
        <w:left w:val="none" w:sz="0" w:space="0" w:color="auto"/>
        <w:bottom w:val="none" w:sz="0" w:space="0" w:color="auto"/>
        <w:right w:val="none" w:sz="0" w:space="0" w:color="auto"/>
      </w:divBdr>
    </w:div>
    <w:div w:id="1432511892">
      <w:bodyDiv w:val="1"/>
      <w:marLeft w:val="0"/>
      <w:marRight w:val="0"/>
      <w:marTop w:val="0"/>
      <w:marBottom w:val="0"/>
      <w:divBdr>
        <w:top w:val="none" w:sz="0" w:space="0" w:color="auto"/>
        <w:left w:val="none" w:sz="0" w:space="0" w:color="auto"/>
        <w:bottom w:val="none" w:sz="0" w:space="0" w:color="auto"/>
        <w:right w:val="none" w:sz="0" w:space="0" w:color="auto"/>
      </w:divBdr>
    </w:div>
    <w:div w:id="186864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yle\IALA\Templates\Committee%20general%20templates\Liaison%20Internal%20Committee%20Liaison%20Note_Feb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8" ma:contentTypeDescription="Create a new document." ma:contentTypeScope="" ma:versionID="70abd0fcd150e38e67aa4d5654b740c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ee384e04e63cf8bc87d427ed10b9fd5b"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4F2FD-FF0C-45A7-B8E2-98AFD3099088}">
  <ds:schemaRefs>
    <ds:schemaRef ds:uri="http://schemas.openxmlformats.org/officeDocument/2006/bibliography"/>
  </ds:schemaRefs>
</ds:datastoreItem>
</file>

<file path=customXml/itemProps2.xml><?xml version="1.0" encoding="utf-8"?>
<ds:datastoreItem xmlns:ds="http://schemas.openxmlformats.org/officeDocument/2006/customXml" ds:itemID="{5BC98A41-6E03-44E2-97D0-857CBBD1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2D11E-322A-49B1-BDDF-4CBC2D3C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Liaison Internal Committee Liaison Note_Feb13.dot</Template>
  <TotalTime>0</TotalTime>
  <Pages>2</Pages>
  <Words>414</Words>
  <Characters>2365</Characters>
  <Application>Microsoft Office Word</Application>
  <DocSecurity>0</DocSecurity>
  <Lines>19</Lines>
  <Paragraphs>5</Paragraphs>
  <ScaleCrop>false</ScaleCrop>
  <HeadingPairs>
    <vt:vector size="6" baseType="variant">
      <vt:variant>
        <vt:lpstr>Tittel</vt:lpstr>
      </vt:variant>
      <vt:variant>
        <vt:i4>1</vt:i4>
      </vt:variant>
      <vt:variant>
        <vt:lpstr>Rubrik</vt:lpstr>
      </vt:variant>
      <vt:variant>
        <vt:i4>1</vt:i4>
      </vt:variant>
      <vt:variant>
        <vt:lpstr>Title</vt:lpstr>
      </vt:variant>
      <vt:variant>
        <vt:i4>1</vt:i4>
      </vt:variant>
    </vt:vector>
  </HeadingPairs>
  <TitlesOfParts>
    <vt:vector size="3" baseType="lpstr">
      <vt:lpstr>Liaison note from ANM to ANIS Working Group</vt:lpstr>
      <vt:lpstr>Liaison note from ANM to ANIS Working Group</vt:lpstr>
      <vt:lpstr>Liaison note from ANM to ANIS Working Group</vt:lpstr>
    </vt:vector>
  </TitlesOfParts>
  <Company>DFO-MPO</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note from ANM to ANIS Working Group</dc:title>
  <dc:subject/>
  <dc:creator>Seamus Doyle</dc:creator>
  <cp:keywords/>
  <cp:lastModifiedBy>Tom Southall</cp:lastModifiedBy>
  <cp:revision>9</cp:revision>
  <cp:lastPrinted>2006-10-19T11:49:00Z</cp:lastPrinted>
  <dcterms:created xsi:type="dcterms:W3CDTF">2024-10-08T09:13:00Z</dcterms:created>
  <dcterms:modified xsi:type="dcterms:W3CDTF">2025-02-25T18:12:00Z</dcterms:modified>
</cp:coreProperties>
</file>