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C9606"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p>
    <w:p w14:paraId="52546E1F"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0C11848A"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17165D7B"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500CE5C4"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19D75EE1"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r w:rsidRPr="002749B7">
        <w:rPr>
          <w:rFonts w:eastAsia="Times New Roman" w:cs="Arial"/>
          <w:noProof/>
          <w:color w:val="000000"/>
          <w:sz w:val="28"/>
          <w:szCs w:val="24"/>
          <w:lang w:eastAsia="ko-KR"/>
        </w:rPr>
        <w:drawing>
          <wp:inline distT="0" distB="0" distL="0" distR="0" wp14:anchorId="14A2E376" wp14:editId="47FCD898">
            <wp:extent cx="1379220" cy="1348740"/>
            <wp:effectExtent l="0" t="0" r="0" b="0"/>
            <wp:docPr id="20" name="Picture 20" descr="IALA_LogoVert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A_LogoVerti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220" cy="1348740"/>
                    </a:xfrm>
                    <a:prstGeom prst="rect">
                      <a:avLst/>
                    </a:prstGeom>
                    <a:noFill/>
                    <a:ln>
                      <a:noFill/>
                    </a:ln>
                  </pic:spPr>
                </pic:pic>
              </a:graphicData>
            </a:graphic>
          </wp:inline>
        </w:drawing>
      </w:r>
    </w:p>
    <w:p w14:paraId="765FACEF"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4F7A4CCD"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p>
    <w:p w14:paraId="21E1379B" w14:textId="16C77D14" w:rsidR="002749B7" w:rsidRPr="002749B7" w:rsidRDefault="00803B5E"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r>
        <w:rPr>
          <w:rFonts w:eastAsia="Times New Roman" w:cs="Arial"/>
          <w:b/>
          <w:color w:val="000000"/>
          <w:sz w:val="36"/>
          <w:szCs w:val="36"/>
          <w:lang w:val="en-GB" w:eastAsia="ar-SA"/>
        </w:rPr>
        <w:t>VTS</w:t>
      </w:r>
      <w:r w:rsidR="00025613">
        <w:rPr>
          <w:rFonts w:eastAsia="Times New Roman" w:cs="Arial"/>
          <w:b/>
          <w:color w:val="000000"/>
          <w:sz w:val="36"/>
          <w:szCs w:val="36"/>
          <w:lang w:val="en-GB" w:eastAsia="ar-SA"/>
        </w:rPr>
        <w:t xml:space="preserve"> Digital Information </w:t>
      </w:r>
    </w:p>
    <w:p w14:paraId="369E4421"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70A87C4E"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0AB59FC5"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74BEFD8A"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5E118114" w14:textId="60B6346E" w:rsidR="002749B7" w:rsidRPr="002749B7" w:rsidRDefault="001A54EC"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28"/>
          <w:szCs w:val="24"/>
          <w:lang w:val="en-GB" w:eastAsia="ar-SA"/>
        </w:rPr>
      </w:pPr>
      <w:proofErr w:type="gramStart"/>
      <w:r>
        <w:rPr>
          <w:rFonts w:eastAsia="Times New Roman" w:cs="Arial"/>
          <w:b/>
          <w:color w:val="000000"/>
          <w:sz w:val="28"/>
          <w:szCs w:val="24"/>
          <w:lang w:val="en-GB" w:eastAsia="ar-SA"/>
        </w:rPr>
        <w:t xml:space="preserve">Draft  </w:t>
      </w:r>
      <w:r w:rsidR="00803B5E">
        <w:rPr>
          <w:rFonts w:eastAsia="Times New Roman" w:cs="Arial"/>
          <w:b/>
          <w:color w:val="000000"/>
          <w:sz w:val="28"/>
          <w:szCs w:val="24"/>
          <w:lang w:val="en-GB" w:eastAsia="ar-SA"/>
        </w:rPr>
        <w:t>0.</w:t>
      </w:r>
      <w:r w:rsidR="00E46ECC">
        <w:rPr>
          <w:rFonts w:eastAsia="Times New Roman" w:cs="Arial"/>
          <w:b/>
          <w:color w:val="000000"/>
          <w:sz w:val="28"/>
          <w:szCs w:val="24"/>
          <w:lang w:val="en-GB" w:eastAsia="ar-SA"/>
        </w:rPr>
        <w:t>7</w:t>
      </w:r>
      <w:r w:rsidR="004825EC">
        <w:rPr>
          <w:rFonts w:eastAsia="Times New Roman" w:cs="Arial"/>
          <w:b/>
          <w:color w:val="000000"/>
          <w:sz w:val="28"/>
          <w:szCs w:val="24"/>
          <w:lang w:val="en-GB" w:eastAsia="ar-SA"/>
        </w:rPr>
        <w:t>.</w:t>
      </w:r>
      <w:r w:rsidR="00E42393">
        <w:rPr>
          <w:rFonts w:eastAsia="Times New Roman" w:cs="Arial"/>
          <w:b/>
          <w:color w:val="000000"/>
          <w:sz w:val="28"/>
          <w:szCs w:val="24"/>
          <w:lang w:val="en-GB" w:eastAsia="ar-SA"/>
        </w:rPr>
        <w:t>3</w:t>
      </w:r>
      <w:proofErr w:type="gramEnd"/>
      <w:r w:rsidR="002749B7" w:rsidRPr="002749B7">
        <w:rPr>
          <w:rFonts w:eastAsia="Times New Roman" w:cs="Arial"/>
          <w:b/>
          <w:color w:val="000000"/>
          <w:sz w:val="28"/>
          <w:szCs w:val="24"/>
          <w:lang w:val="en-GB" w:eastAsia="ar-SA"/>
        </w:rPr>
        <w:t xml:space="preserve"> – </w:t>
      </w:r>
      <w:r w:rsidR="00244166">
        <w:rPr>
          <w:rFonts w:eastAsia="Times New Roman" w:cs="Arial"/>
          <w:b/>
          <w:color w:val="000000"/>
          <w:sz w:val="28"/>
          <w:szCs w:val="24"/>
          <w:lang w:val="en-GB" w:eastAsia="ar-SA"/>
        </w:rPr>
        <w:t>September</w:t>
      </w:r>
      <w:r w:rsidR="00025613">
        <w:rPr>
          <w:rFonts w:eastAsia="Times New Roman" w:cs="Arial"/>
          <w:b/>
          <w:color w:val="000000"/>
          <w:sz w:val="28"/>
          <w:szCs w:val="24"/>
          <w:lang w:val="en-GB" w:eastAsia="ar-SA"/>
        </w:rPr>
        <w:t xml:space="preserve"> 202</w:t>
      </w:r>
      <w:r w:rsidR="00F74FAF">
        <w:rPr>
          <w:rFonts w:eastAsia="Times New Roman" w:cs="Arial"/>
          <w:b/>
          <w:color w:val="000000"/>
          <w:sz w:val="28"/>
          <w:szCs w:val="24"/>
          <w:lang w:val="en-GB" w:eastAsia="ar-SA"/>
        </w:rPr>
        <w:t>4</w:t>
      </w:r>
    </w:p>
    <w:p w14:paraId="6091D679" w14:textId="77777777" w:rsidR="002749B7" w:rsidRPr="00803B5E"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55DDC39C"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37A627D7"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p>
    <w:p w14:paraId="7C5339B8" w14:textId="7E162C86" w:rsidR="002749B7" w:rsidRPr="002749B7" w:rsidRDefault="00803B5E"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r>
        <w:rPr>
          <w:rFonts w:eastAsia="Times New Roman" w:cs="Arial"/>
          <w:color w:val="000000"/>
          <w:szCs w:val="24"/>
          <w:lang w:val="en-GB" w:eastAsia="ar-SA"/>
        </w:rPr>
        <w:t>VTS</w:t>
      </w:r>
      <w:r w:rsidR="00025613">
        <w:rPr>
          <w:rFonts w:eastAsia="Times New Roman" w:cs="Arial"/>
          <w:color w:val="000000"/>
          <w:szCs w:val="24"/>
          <w:lang w:val="en-GB" w:eastAsia="ar-SA"/>
        </w:rPr>
        <w:t xml:space="preserve"> Digital Information</w:t>
      </w:r>
      <w:r w:rsidR="004E008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Product Specification</w:t>
      </w:r>
    </w:p>
    <w:p w14:paraId="1FDA4726"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p>
    <w:p w14:paraId="13E847A9"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3922F754" w14:textId="0D7711E2" w:rsidR="002749B7" w:rsidRPr="002749B7" w:rsidRDefault="006A7C52" w:rsidP="006A7C52">
      <w:pPr>
        <w:jc w:val="center"/>
        <w:rPr>
          <w:rFonts w:eastAsia="Times New Roman" w:cs="Arial"/>
          <w:color w:val="000000"/>
          <w:szCs w:val="24"/>
          <w:lang w:val="en-GB" w:eastAsia="ar-SA"/>
        </w:rPr>
      </w:pPr>
      <w:r>
        <w:rPr>
          <w:rFonts w:eastAsia="Times New Roman" w:cs="Arial"/>
          <w:color w:val="000000"/>
          <w:szCs w:val="24"/>
          <w:lang w:val="en-GB" w:eastAsia="ar-SA"/>
        </w:rPr>
        <w:br w:type="page"/>
      </w:r>
    </w:p>
    <w:p w14:paraId="4FC82C45"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sectPr w:rsidR="002749B7" w:rsidRPr="002749B7" w:rsidSect="00C67636">
          <w:pgSz w:w="12240" w:h="15840"/>
          <w:pgMar w:top="1440" w:right="1440" w:bottom="708" w:left="1440" w:header="720" w:footer="720" w:gutter="0"/>
          <w:cols w:space="720"/>
          <w:docGrid w:linePitch="600" w:charSpace="32768"/>
        </w:sectPr>
      </w:pPr>
    </w:p>
    <w:p w14:paraId="24571279" w14:textId="77777777" w:rsidR="002749B7" w:rsidRP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b/>
          <w:color w:val="000000"/>
          <w:szCs w:val="24"/>
          <w:lang w:val="en-GB" w:eastAsia="ar-SA"/>
        </w:rPr>
        <w:lastRenderedPageBreak/>
        <w:t>Document Revisions</w:t>
      </w:r>
    </w:p>
    <w:p w14:paraId="3B6C6F78" w14:textId="77777777" w:rsidR="002749B7" w:rsidRPr="002749B7" w:rsidRDefault="002749B7" w:rsidP="002749B7">
      <w:pPr>
        <w:suppressAutoHyphens/>
        <w:spacing w:before="120" w:after="120" w:line="100" w:lineRule="atLeast"/>
        <w:rPr>
          <w:rFonts w:eastAsia="Times New Roman" w:cs="Arial"/>
          <w:b/>
          <w:bCs/>
          <w:color w:val="000000"/>
          <w:szCs w:val="24"/>
          <w:lang w:val="en-GB" w:eastAsia="ar-SA"/>
        </w:rPr>
      </w:pPr>
      <w:r w:rsidRPr="002749B7">
        <w:rPr>
          <w:rFonts w:eastAsia="Times New Roman" w:cs="Arial"/>
          <w:color w:val="000000"/>
          <w:szCs w:val="24"/>
          <w:lang w:val="en-GB" w:eastAsia="ar-SA"/>
        </w:rPr>
        <w:t>Revisions to the IALA Document are to be noted in the table prior to the issue of a revised document.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3360"/>
        <w:gridCol w:w="4192"/>
      </w:tblGrid>
      <w:tr w:rsidR="002749B7" w:rsidRPr="002749B7" w14:paraId="5607EA48" w14:textId="77777777" w:rsidTr="00025613">
        <w:tc>
          <w:tcPr>
            <w:tcW w:w="1907" w:type="dxa"/>
            <w:shd w:val="clear" w:color="auto" w:fill="auto"/>
          </w:tcPr>
          <w:p w14:paraId="49FD1B52" w14:textId="77777777" w:rsidR="002749B7" w:rsidRPr="002749B7" w:rsidRDefault="002749B7" w:rsidP="002749B7">
            <w:pPr>
              <w:suppressAutoHyphens/>
              <w:spacing w:before="60" w:after="60"/>
              <w:rPr>
                <w:rFonts w:eastAsia="Times New Roman" w:cs="Arial"/>
                <w:b/>
                <w:bCs/>
                <w:color w:val="000000"/>
                <w:sz w:val="20"/>
                <w:szCs w:val="20"/>
                <w:lang w:val="en-GB" w:eastAsia="ar-SA"/>
              </w:rPr>
            </w:pPr>
            <w:r w:rsidRPr="002749B7">
              <w:rPr>
                <w:rFonts w:eastAsia="Times New Roman" w:cs="Arial"/>
                <w:b/>
                <w:bCs/>
                <w:color w:val="000000"/>
                <w:sz w:val="20"/>
                <w:szCs w:val="20"/>
                <w:lang w:val="en-GB" w:eastAsia="ar-SA"/>
              </w:rPr>
              <w:t>Date</w:t>
            </w:r>
          </w:p>
        </w:tc>
        <w:tc>
          <w:tcPr>
            <w:tcW w:w="3360" w:type="dxa"/>
            <w:shd w:val="clear" w:color="auto" w:fill="auto"/>
          </w:tcPr>
          <w:p w14:paraId="0E0DF2A2" w14:textId="77777777" w:rsidR="002749B7" w:rsidRPr="002749B7" w:rsidRDefault="002749B7" w:rsidP="002749B7">
            <w:pPr>
              <w:suppressAutoHyphens/>
              <w:spacing w:before="60" w:after="60"/>
              <w:rPr>
                <w:rFonts w:eastAsia="Times New Roman" w:cs="Arial"/>
                <w:b/>
                <w:bCs/>
                <w:color w:val="000000"/>
                <w:sz w:val="20"/>
                <w:szCs w:val="20"/>
                <w:lang w:val="en-GB" w:eastAsia="ar-SA"/>
              </w:rPr>
            </w:pPr>
            <w:r w:rsidRPr="002749B7">
              <w:rPr>
                <w:rFonts w:eastAsia="Times New Roman" w:cs="Arial"/>
                <w:b/>
                <w:bCs/>
                <w:color w:val="000000"/>
                <w:sz w:val="20"/>
                <w:szCs w:val="20"/>
                <w:lang w:val="en-GB" w:eastAsia="ar-SA"/>
              </w:rPr>
              <w:t>Page / Section Revised</w:t>
            </w:r>
          </w:p>
        </w:tc>
        <w:tc>
          <w:tcPr>
            <w:tcW w:w="4192" w:type="dxa"/>
            <w:shd w:val="clear" w:color="auto" w:fill="auto"/>
          </w:tcPr>
          <w:p w14:paraId="4821DC29" w14:textId="77777777" w:rsidR="002749B7" w:rsidRPr="002749B7" w:rsidRDefault="002749B7" w:rsidP="002749B7">
            <w:pPr>
              <w:suppressAutoHyphens/>
              <w:spacing w:before="60" w:after="60"/>
              <w:rPr>
                <w:rFonts w:eastAsia="Times New Roman" w:cs="Arial"/>
                <w:color w:val="000000"/>
                <w:sz w:val="20"/>
                <w:szCs w:val="20"/>
                <w:lang w:val="en-GB" w:eastAsia="ar-SA"/>
              </w:rPr>
            </w:pPr>
            <w:r w:rsidRPr="002749B7">
              <w:rPr>
                <w:rFonts w:eastAsia="Times New Roman" w:cs="Arial"/>
                <w:b/>
                <w:bCs/>
                <w:color w:val="000000"/>
                <w:sz w:val="20"/>
                <w:szCs w:val="20"/>
                <w:lang w:val="en-GB" w:eastAsia="ar-SA"/>
              </w:rPr>
              <w:t>Requirement for Revision</w:t>
            </w:r>
          </w:p>
        </w:tc>
      </w:tr>
      <w:tr w:rsidR="00025613" w:rsidRPr="002749B7" w14:paraId="39F78A1E" w14:textId="77777777" w:rsidTr="00025613">
        <w:trPr>
          <w:trHeight w:val="851"/>
        </w:trPr>
        <w:tc>
          <w:tcPr>
            <w:tcW w:w="1907" w:type="dxa"/>
            <w:shd w:val="clear" w:color="auto" w:fill="auto"/>
          </w:tcPr>
          <w:p w14:paraId="08B3C0C0" w14:textId="02534627" w:rsidR="00025613" w:rsidRPr="002749B7" w:rsidRDefault="00025613" w:rsidP="00025613">
            <w:pPr>
              <w:suppressAutoHyphens/>
              <w:spacing w:before="60" w:after="60"/>
              <w:jc w:val="left"/>
              <w:rPr>
                <w:rFonts w:eastAsia="Times New Roman" w:cs="Arial"/>
                <w:color w:val="000000"/>
                <w:sz w:val="20"/>
                <w:szCs w:val="20"/>
                <w:lang w:val="en-GB" w:eastAsia="ar-SA"/>
              </w:rPr>
            </w:pPr>
            <w:r w:rsidRPr="00DA004B">
              <w:rPr>
                <w:rFonts w:eastAsia="Times New Roman" w:cs="Arial"/>
                <w:color w:val="000000"/>
                <w:sz w:val="20"/>
                <w:lang w:eastAsia="ar-SA"/>
              </w:rPr>
              <w:t>15 October 2019</w:t>
            </w:r>
          </w:p>
        </w:tc>
        <w:tc>
          <w:tcPr>
            <w:tcW w:w="3360" w:type="dxa"/>
            <w:shd w:val="clear" w:color="auto" w:fill="auto"/>
          </w:tcPr>
          <w:p w14:paraId="72F62B23" w14:textId="4FB70ABA"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lang w:eastAsia="ar-SA"/>
              </w:rPr>
              <w:t>--</w:t>
            </w:r>
          </w:p>
        </w:tc>
        <w:tc>
          <w:tcPr>
            <w:tcW w:w="4192" w:type="dxa"/>
            <w:shd w:val="clear" w:color="auto" w:fill="auto"/>
          </w:tcPr>
          <w:p w14:paraId="68E1D00E" w14:textId="3C236321"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lang w:eastAsia="ar-SA"/>
              </w:rPr>
              <w:t>Initial draft</w:t>
            </w:r>
          </w:p>
        </w:tc>
      </w:tr>
      <w:tr w:rsidR="00025613" w:rsidRPr="002749B7" w14:paraId="1184509D" w14:textId="77777777" w:rsidTr="00025613">
        <w:trPr>
          <w:trHeight w:val="851"/>
        </w:trPr>
        <w:tc>
          <w:tcPr>
            <w:tcW w:w="1907" w:type="dxa"/>
            <w:shd w:val="clear" w:color="auto" w:fill="auto"/>
          </w:tcPr>
          <w:p w14:paraId="687A835A" w14:textId="349EC680"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hint="cs"/>
                <w:color w:val="000000"/>
                <w:sz w:val="20"/>
                <w:lang w:eastAsia="ar-SA"/>
              </w:rPr>
              <w:t>01 September 2020</w:t>
            </w:r>
          </w:p>
        </w:tc>
        <w:tc>
          <w:tcPr>
            <w:tcW w:w="3360" w:type="dxa"/>
            <w:shd w:val="clear" w:color="auto" w:fill="auto"/>
          </w:tcPr>
          <w:p w14:paraId="3F0E0776" w14:textId="70415718" w:rsidR="00025613" w:rsidRPr="002749B7" w:rsidRDefault="0013226A" w:rsidP="00025613">
            <w:pPr>
              <w:suppressAutoHyphens/>
              <w:spacing w:before="60" w:after="60"/>
              <w:jc w:val="left"/>
              <w:rPr>
                <w:rFonts w:eastAsia="Times New Roman" w:cs="Arial"/>
                <w:color w:val="000000"/>
                <w:sz w:val="20"/>
                <w:szCs w:val="20"/>
                <w:lang w:val="en-GB" w:eastAsia="ar-SA"/>
              </w:rPr>
            </w:pPr>
            <w:r w:rsidRPr="002749B7">
              <w:rPr>
                <w:rFonts w:eastAsia="Times New Roman" w:cs="Arial"/>
                <w:color w:val="000000"/>
                <w:sz w:val="20"/>
                <w:szCs w:val="20"/>
                <w:lang w:val="en-GB" w:eastAsia="ar-SA"/>
              </w:rPr>
              <w:t>Various</w:t>
            </w:r>
          </w:p>
        </w:tc>
        <w:tc>
          <w:tcPr>
            <w:tcW w:w="4192" w:type="dxa"/>
            <w:shd w:val="clear" w:color="auto" w:fill="auto"/>
          </w:tcPr>
          <w:p w14:paraId="184105B3" w14:textId="4EA3E8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13674012" w14:textId="77777777" w:rsidTr="00025613">
        <w:trPr>
          <w:trHeight w:val="851"/>
        </w:trPr>
        <w:tc>
          <w:tcPr>
            <w:tcW w:w="1907" w:type="dxa"/>
            <w:shd w:val="clear" w:color="auto" w:fill="auto"/>
          </w:tcPr>
          <w:p w14:paraId="4268DF5C" w14:textId="4C4DB47F" w:rsidR="00025613" w:rsidRDefault="003E28F6" w:rsidP="00025613">
            <w:pPr>
              <w:suppressAutoHyphens/>
              <w:spacing w:before="60" w:after="60"/>
              <w:jc w:val="left"/>
              <w:rPr>
                <w:rFonts w:eastAsia="Times New Roman" w:cs="Arial"/>
                <w:color w:val="000000"/>
                <w:sz w:val="20"/>
                <w:szCs w:val="20"/>
                <w:lang w:val="en-GB" w:eastAsia="ar-SA"/>
              </w:rPr>
            </w:pPr>
            <w:r>
              <w:rPr>
                <w:rFonts w:eastAsia="Times New Roman" w:cs="Arial" w:hint="cs"/>
                <w:color w:val="000000"/>
                <w:sz w:val="20"/>
                <w:szCs w:val="20"/>
                <w:lang w:val="en-GB" w:eastAsia="ar-SA"/>
              </w:rPr>
              <w:t>01 November</w:t>
            </w:r>
          </w:p>
          <w:p w14:paraId="1C154D70" w14:textId="5C125170" w:rsidR="003E28F6" w:rsidRPr="002749B7" w:rsidRDefault="003E28F6"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2020</w:t>
            </w:r>
          </w:p>
        </w:tc>
        <w:tc>
          <w:tcPr>
            <w:tcW w:w="3360" w:type="dxa"/>
            <w:shd w:val="clear" w:color="auto" w:fill="auto"/>
          </w:tcPr>
          <w:p w14:paraId="78487037" w14:textId="76A70C41"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Various</w:t>
            </w:r>
          </w:p>
        </w:tc>
        <w:tc>
          <w:tcPr>
            <w:tcW w:w="4192" w:type="dxa"/>
            <w:shd w:val="clear" w:color="auto" w:fill="auto"/>
          </w:tcPr>
          <w:p w14:paraId="0E05E678" w14:textId="0915272A" w:rsidR="00025613" w:rsidRPr="002749B7" w:rsidRDefault="00CD6810"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Published draft</w:t>
            </w:r>
          </w:p>
        </w:tc>
      </w:tr>
      <w:tr w:rsidR="00025613" w:rsidRPr="002749B7" w14:paraId="6593EF19" w14:textId="77777777" w:rsidTr="00025613">
        <w:trPr>
          <w:trHeight w:val="851"/>
        </w:trPr>
        <w:tc>
          <w:tcPr>
            <w:tcW w:w="1907" w:type="dxa"/>
            <w:shd w:val="clear" w:color="auto" w:fill="auto"/>
          </w:tcPr>
          <w:p w14:paraId="7B11A809" w14:textId="3CAF538D"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21 September 2023</w:t>
            </w:r>
          </w:p>
        </w:tc>
        <w:tc>
          <w:tcPr>
            <w:tcW w:w="3360" w:type="dxa"/>
            <w:shd w:val="clear" w:color="auto" w:fill="auto"/>
          </w:tcPr>
          <w:p w14:paraId="6F6855A1" w14:textId="7EECEEAB"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Re</w:t>
            </w:r>
            <w:r w:rsidR="00CD6810">
              <w:rPr>
                <w:rFonts w:eastAsia="Times New Roman" w:cs="Arial"/>
                <w:color w:val="000000"/>
                <w:sz w:val="20"/>
                <w:szCs w:val="20"/>
                <w:lang w:val="en-GB" w:eastAsia="ar-SA"/>
              </w:rPr>
              <w:t>design of the documen</w:t>
            </w:r>
            <w:r w:rsidR="009C1DD3">
              <w:rPr>
                <w:rFonts w:eastAsia="Times New Roman" w:cs="Arial"/>
                <w:color w:val="000000"/>
                <w:sz w:val="20"/>
                <w:szCs w:val="20"/>
                <w:lang w:val="en-GB" w:eastAsia="ar-SA"/>
              </w:rPr>
              <w:t>t</w:t>
            </w:r>
          </w:p>
        </w:tc>
        <w:tc>
          <w:tcPr>
            <w:tcW w:w="4192" w:type="dxa"/>
            <w:shd w:val="clear" w:color="auto" w:fill="auto"/>
          </w:tcPr>
          <w:p w14:paraId="10AA0524" w14:textId="259A8D97" w:rsidR="00025613" w:rsidRPr="002749B7" w:rsidRDefault="00F45B75"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VTS 54</w:t>
            </w:r>
            <w:r w:rsidR="00A92F8E">
              <w:rPr>
                <w:rFonts w:eastAsia="Times New Roman" w:cs="Arial"/>
                <w:color w:val="000000"/>
                <w:sz w:val="20"/>
                <w:szCs w:val="20"/>
                <w:lang w:val="en-GB" w:eastAsia="ar-SA"/>
              </w:rPr>
              <w:t xml:space="preserve">: </w:t>
            </w:r>
            <w:r w:rsidR="005A0096">
              <w:rPr>
                <w:rFonts w:eastAsia="Times New Roman" w:cs="Arial"/>
                <w:color w:val="000000"/>
                <w:sz w:val="20"/>
                <w:szCs w:val="20"/>
                <w:lang w:val="en-GB" w:eastAsia="ar-SA"/>
              </w:rPr>
              <w:t xml:space="preserve">WG 1, </w:t>
            </w:r>
            <w:r w:rsidR="00A92F8E">
              <w:rPr>
                <w:rFonts w:eastAsia="Times New Roman" w:cs="Arial"/>
                <w:color w:val="000000"/>
                <w:sz w:val="20"/>
                <w:szCs w:val="20"/>
                <w:lang w:val="en-GB" w:eastAsia="ar-SA"/>
              </w:rPr>
              <w:t>task</w:t>
            </w:r>
            <w:r w:rsidR="005A0096">
              <w:rPr>
                <w:rFonts w:eastAsia="Times New Roman" w:cs="Arial"/>
                <w:color w:val="000000"/>
                <w:sz w:val="20"/>
                <w:szCs w:val="20"/>
                <w:lang w:val="en-GB" w:eastAsia="ar-SA"/>
              </w:rPr>
              <w:t xml:space="preserve"> </w:t>
            </w:r>
            <w:r w:rsidR="008C48F5">
              <w:rPr>
                <w:rFonts w:eastAsia="Times New Roman" w:cs="Arial"/>
                <w:color w:val="000000"/>
                <w:sz w:val="20"/>
                <w:szCs w:val="20"/>
                <w:lang w:val="en-GB" w:eastAsia="ar-SA"/>
              </w:rPr>
              <w:t>1.3.1</w:t>
            </w:r>
            <w:r w:rsidR="00A92F8E">
              <w:rPr>
                <w:rFonts w:eastAsia="Times New Roman" w:cs="Arial"/>
                <w:color w:val="000000"/>
                <w:sz w:val="20"/>
                <w:szCs w:val="20"/>
                <w:lang w:val="en-GB" w:eastAsia="ar-SA"/>
              </w:rPr>
              <w:t xml:space="preserve"> and WG 2, tasks 2.5.2 and 2.8.1.</w:t>
            </w:r>
            <w:r w:rsidR="009C1DD3">
              <w:rPr>
                <w:rFonts w:eastAsia="Times New Roman" w:cs="Arial"/>
                <w:color w:val="000000"/>
                <w:sz w:val="20"/>
                <w:szCs w:val="20"/>
                <w:lang w:val="en-GB" w:eastAsia="ar-SA"/>
              </w:rPr>
              <w:t xml:space="preserve"> </w:t>
            </w:r>
            <w:r w:rsidR="00D33788">
              <w:rPr>
                <w:rFonts w:eastAsia="Times New Roman" w:cs="Arial"/>
                <w:color w:val="000000"/>
                <w:sz w:val="20"/>
                <w:szCs w:val="20"/>
                <w:lang w:val="en-GB" w:eastAsia="ar-SA"/>
              </w:rPr>
              <w:t xml:space="preserve">Interoperability to IHO S-100 version </w:t>
            </w:r>
            <w:r w:rsidR="00851860">
              <w:rPr>
                <w:rFonts w:eastAsia="Times New Roman" w:cs="Arial"/>
                <w:color w:val="000000"/>
                <w:sz w:val="20"/>
                <w:szCs w:val="20"/>
                <w:lang w:val="en-GB" w:eastAsia="ar-SA"/>
              </w:rPr>
              <w:t>5.0.0</w:t>
            </w:r>
          </w:p>
        </w:tc>
      </w:tr>
      <w:tr w:rsidR="00025613" w:rsidRPr="002749B7" w14:paraId="444F3ECE" w14:textId="77777777" w:rsidTr="00025613">
        <w:trPr>
          <w:trHeight w:val="851"/>
        </w:trPr>
        <w:tc>
          <w:tcPr>
            <w:tcW w:w="1907" w:type="dxa"/>
            <w:shd w:val="clear" w:color="auto" w:fill="auto"/>
          </w:tcPr>
          <w:p w14:paraId="774874AF" w14:textId="31F7D3DB" w:rsidR="00025613" w:rsidRPr="002749B7" w:rsidRDefault="00F74FAF"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14 March 2024</w:t>
            </w:r>
          </w:p>
        </w:tc>
        <w:tc>
          <w:tcPr>
            <w:tcW w:w="3360" w:type="dxa"/>
            <w:shd w:val="clear" w:color="auto" w:fill="auto"/>
          </w:tcPr>
          <w:p w14:paraId="4387FB2A" w14:textId="25E4E4BD" w:rsidR="00025613" w:rsidRDefault="0096515F"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Added application schema</w:t>
            </w:r>
            <w:r w:rsidR="00851AC4">
              <w:rPr>
                <w:rFonts w:eastAsia="Times New Roman" w:cs="Arial"/>
                <w:color w:val="000000"/>
                <w:sz w:val="20"/>
                <w:szCs w:val="20"/>
                <w:lang w:val="en-GB" w:eastAsia="ar-SA"/>
              </w:rPr>
              <w:t xml:space="preserve"> to section 4.4</w:t>
            </w:r>
          </w:p>
          <w:p w14:paraId="31B15F47" w14:textId="0A081FA9" w:rsidR="0096515F" w:rsidRPr="002749B7" w:rsidRDefault="0096515F"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Changed S-100 version to 5.2.0</w:t>
            </w:r>
            <w:r w:rsidR="00851AC4">
              <w:rPr>
                <w:rFonts w:eastAsia="Times New Roman" w:cs="Arial"/>
                <w:color w:val="000000"/>
                <w:sz w:val="20"/>
                <w:szCs w:val="20"/>
                <w:lang w:val="en-GB" w:eastAsia="ar-SA"/>
              </w:rPr>
              <w:t xml:space="preserve"> in references</w:t>
            </w:r>
          </w:p>
        </w:tc>
        <w:tc>
          <w:tcPr>
            <w:tcW w:w="4192" w:type="dxa"/>
            <w:shd w:val="clear" w:color="auto" w:fill="auto"/>
          </w:tcPr>
          <w:p w14:paraId="1FF7413A" w14:textId="77777777" w:rsidR="00025613" w:rsidRDefault="00F74FAF"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Application schema</w:t>
            </w:r>
            <w:r w:rsidR="0096515F">
              <w:rPr>
                <w:rFonts w:eastAsia="Times New Roman" w:cs="Arial"/>
                <w:color w:val="000000"/>
                <w:sz w:val="20"/>
                <w:szCs w:val="20"/>
                <w:lang w:val="en-GB" w:eastAsia="ar-SA"/>
              </w:rPr>
              <w:t xml:space="preserve"> development</w:t>
            </w:r>
          </w:p>
          <w:p w14:paraId="7CA0EA73" w14:textId="0F1448FD" w:rsidR="00851AC4" w:rsidRPr="002749B7" w:rsidRDefault="00851AC4"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IHO S-100 version update</w:t>
            </w:r>
          </w:p>
        </w:tc>
      </w:tr>
      <w:tr w:rsidR="00025613" w:rsidRPr="002749B7" w14:paraId="5B57C714" w14:textId="77777777" w:rsidTr="00025613">
        <w:trPr>
          <w:trHeight w:val="851"/>
        </w:trPr>
        <w:tc>
          <w:tcPr>
            <w:tcW w:w="1907" w:type="dxa"/>
            <w:shd w:val="clear" w:color="auto" w:fill="auto"/>
          </w:tcPr>
          <w:p w14:paraId="2F293696" w14:textId="73B1AEC0" w:rsidR="00025613" w:rsidRPr="002749B7" w:rsidRDefault="00244166"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26 September 2024</w:t>
            </w:r>
          </w:p>
        </w:tc>
        <w:tc>
          <w:tcPr>
            <w:tcW w:w="3360" w:type="dxa"/>
            <w:shd w:val="clear" w:color="auto" w:fill="auto"/>
          </w:tcPr>
          <w:p w14:paraId="5B1FD27C" w14:textId="4F8D4A89" w:rsidR="00025613" w:rsidRPr="002749B7" w:rsidRDefault="00244166"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 xml:space="preserve">Updated to </w:t>
            </w:r>
            <w:r w:rsidR="00082B18">
              <w:rPr>
                <w:rFonts w:eastAsia="Times New Roman" w:cs="Arial"/>
                <w:color w:val="000000"/>
                <w:sz w:val="20"/>
                <w:szCs w:val="20"/>
                <w:lang w:val="en-GB" w:eastAsia="ar-SA"/>
              </w:rPr>
              <w:t xml:space="preserve">better address </w:t>
            </w:r>
            <w:r>
              <w:rPr>
                <w:rFonts w:eastAsia="Times New Roman" w:cs="Arial"/>
                <w:color w:val="000000"/>
                <w:sz w:val="20"/>
                <w:szCs w:val="20"/>
                <w:lang w:val="en-GB" w:eastAsia="ar-SA"/>
              </w:rPr>
              <w:t>S-100 version 5.2.0</w:t>
            </w:r>
          </w:p>
        </w:tc>
        <w:tc>
          <w:tcPr>
            <w:tcW w:w="4192" w:type="dxa"/>
            <w:shd w:val="clear" w:color="auto" w:fill="auto"/>
          </w:tcPr>
          <w:p w14:paraId="6EDACF83" w14:textId="4C2ECE80" w:rsidR="00025613" w:rsidRPr="002749B7" w:rsidRDefault="002F149E"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 xml:space="preserve">Updated to conform S-100 version 5.2.0 based on </w:t>
            </w:r>
            <w:r w:rsidR="008C48F5">
              <w:rPr>
                <w:rFonts w:eastAsia="Times New Roman" w:cs="Arial"/>
                <w:color w:val="000000"/>
                <w:sz w:val="20"/>
                <w:szCs w:val="20"/>
                <w:lang w:val="en-GB" w:eastAsia="ar-SA"/>
              </w:rPr>
              <w:t>the input to VTS 56 and the review of the document.</w:t>
            </w:r>
          </w:p>
        </w:tc>
      </w:tr>
      <w:tr w:rsidR="00025613" w:rsidRPr="002749B7" w14:paraId="538CC0E7" w14:textId="77777777" w:rsidTr="00025613">
        <w:trPr>
          <w:trHeight w:val="851"/>
        </w:trPr>
        <w:tc>
          <w:tcPr>
            <w:tcW w:w="1907" w:type="dxa"/>
            <w:shd w:val="clear" w:color="auto" w:fill="auto"/>
          </w:tcPr>
          <w:p w14:paraId="517D391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4C03CD4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48E6A67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20FD9B18" w14:textId="77777777" w:rsidTr="00025613">
        <w:trPr>
          <w:trHeight w:val="851"/>
        </w:trPr>
        <w:tc>
          <w:tcPr>
            <w:tcW w:w="1907" w:type="dxa"/>
            <w:shd w:val="clear" w:color="auto" w:fill="auto"/>
          </w:tcPr>
          <w:p w14:paraId="59D1350F"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49ED63CE"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331AAA22"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2D1A4D17" w14:textId="77777777" w:rsidTr="00025613">
        <w:trPr>
          <w:trHeight w:val="851"/>
        </w:trPr>
        <w:tc>
          <w:tcPr>
            <w:tcW w:w="1907" w:type="dxa"/>
            <w:shd w:val="clear" w:color="auto" w:fill="auto"/>
          </w:tcPr>
          <w:p w14:paraId="3C3398CC"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2279A2FA"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2F6E14A2"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bl>
    <w:p w14:paraId="650C34B5"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204EFD4A"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1157CB30" w14:textId="77777777" w:rsidR="002749B7" w:rsidRPr="002749B7" w:rsidRDefault="002749B7" w:rsidP="002749B7">
      <w:pPr>
        <w:keepNext/>
        <w:keepLines/>
        <w:pageBreakBefore/>
        <w:suppressLineNumbers/>
        <w:suppressAutoHyphens/>
        <w:spacing w:before="480" w:after="0" w:line="276" w:lineRule="auto"/>
        <w:jc w:val="left"/>
        <w:rPr>
          <w:rFonts w:ascii="Cambria" w:eastAsia="Times New Roman" w:hAnsi="Cambria" w:cs="Cambria"/>
          <w:b/>
          <w:bCs/>
          <w:color w:val="365F91"/>
          <w:sz w:val="28"/>
          <w:szCs w:val="28"/>
          <w:lang w:eastAsia="ar-SA"/>
        </w:rPr>
      </w:pPr>
      <w:r w:rsidRPr="002749B7">
        <w:rPr>
          <w:rFonts w:ascii="Cambria" w:eastAsia="Times New Roman" w:hAnsi="Cambria" w:cs="Cambria"/>
          <w:b/>
          <w:bCs/>
          <w:color w:val="365F91"/>
          <w:sz w:val="28"/>
          <w:szCs w:val="28"/>
          <w:lang w:eastAsia="ar-SA"/>
        </w:rPr>
        <w:lastRenderedPageBreak/>
        <w:t>Table of Contents</w:t>
      </w:r>
    </w:p>
    <w:p w14:paraId="31A8CF8C" w14:textId="4FC5899C" w:rsidR="0035048D" w:rsidRPr="0035048D" w:rsidRDefault="00ED04F8">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b w:val="0"/>
          <w:bCs w:val="0"/>
          <w:caps w:val="0"/>
        </w:rPr>
        <w:fldChar w:fldCharType="begin"/>
      </w:r>
      <w:r>
        <w:rPr>
          <w:b w:val="0"/>
          <w:bCs w:val="0"/>
          <w:caps w:val="0"/>
        </w:rPr>
        <w:instrText xml:space="preserve"> TOC \o "1-3" </w:instrText>
      </w:r>
      <w:r>
        <w:rPr>
          <w:b w:val="0"/>
          <w:bCs w:val="0"/>
          <w:caps w:val="0"/>
        </w:rPr>
        <w:fldChar w:fldCharType="separate"/>
      </w:r>
      <w:r w:rsidR="0035048D">
        <w:rPr>
          <w:noProof/>
        </w:rPr>
        <w:t>1</w:t>
      </w:r>
      <w:r w:rsidR="0035048D"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sidR="0035048D">
        <w:rPr>
          <w:noProof/>
        </w:rPr>
        <w:t>Overview</w:t>
      </w:r>
      <w:r w:rsidR="0035048D">
        <w:rPr>
          <w:noProof/>
        </w:rPr>
        <w:tab/>
      </w:r>
      <w:r w:rsidR="0035048D">
        <w:rPr>
          <w:noProof/>
        </w:rPr>
        <w:fldChar w:fldCharType="begin"/>
      </w:r>
      <w:r w:rsidR="0035048D">
        <w:rPr>
          <w:noProof/>
        </w:rPr>
        <w:instrText xml:space="preserve"> PAGEREF _Toc161301682 \h </w:instrText>
      </w:r>
      <w:r w:rsidR="0035048D">
        <w:rPr>
          <w:noProof/>
        </w:rPr>
      </w:r>
      <w:r w:rsidR="0035048D">
        <w:rPr>
          <w:noProof/>
        </w:rPr>
        <w:fldChar w:fldCharType="separate"/>
      </w:r>
      <w:r w:rsidR="0035048D">
        <w:rPr>
          <w:noProof/>
        </w:rPr>
        <w:t>5</w:t>
      </w:r>
      <w:r w:rsidR="0035048D">
        <w:rPr>
          <w:noProof/>
        </w:rPr>
        <w:fldChar w:fldCharType="end"/>
      </w:r>
    </w:p>
    <w:p w14:paraId="342F04C7" w14:textId="1F10728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_Toc161301683 \h </w:instrText>
      </w:r>
      <w:r>
        <w:rPr>
          <w:noProof/>
        </w:rPr>
      </w:r>
      <w:r>
        <w:rPr>
          <w:noProof/>
        </w:rPr>
        <w:fldChar w:fldCharType="separate"/>
      </w:r>
      <w:r>
        <w:rPr>
          <w:noProof/>
        </w:rPr>
        <w:t>5</w:t>
      </w:r>
      <w:r>
        <w:rPr>
          <w:noProof/>
        </w:rPr>
        <w:fldChar w:fldCharType="end"/>
      </w:r>
    </w:p>
    <w:p w14:paraId="0AD714BF" w14:textId="3EE2D060"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Scope</w:t>
      </w:r>
      <w:r>
        <w:rPr>
          <w:noProof/>
        </w:rPr>
        <w:tab/>
      </w:r>
      <w:r>
        <w:rPr>
          <w:noProof/>
        </w:rPr>
        <w:fldChar w:fldCharType="begin"/>
      </w:r>
      <w:r>
        <w:rPr>
          <w:noProof/>
        </w:rPr>
        <w:instrText xml:space="preserve"> PAGEREF _Toc161301684 \h </w:instrText>
      </w:r>
      <w:r>
        <w:rPr>
          <w:noProof/>
        </w:rPr>
      </w:r>
      <w:r>
        <w:rPr>
          <w:noProof/>
        </w:rPr>
        <w:fldChar w:fldCharType="separate"/>
      </w:r>
      <w:r>
        <w:rPr>
          <w:noProof/>
        </w:rPr>
        <w:t>5</w:t>
      </w:r>
      <w:r>
        <w:rPr>
          <w:noProof/>
        </w:rPr>
        <w:fldChar w:fldCharType="end"/>
      </w:r>
    </w:p>
    <w:p w14:paraId="78439DAE" w14:textId="1401A960"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References</w:t>
      </w:r>
      <w:r>
        <w:rPr>
          <w:noProof/>
        </w:rPr>
        <w:tab/>
      </w:r>
      <w:r>
        <w:rPr>
          <w:noProof/>
        </w:rPr>
        <w:fldChar w:fldCharType="begin"/>
      </w:r>
      <w:r>
        <w:rPr>
          <w:noProof/>
        </w:rPr>
        <w:instrText xml:space="preserve"> PAGEREF _Toc161301685 \h </w:instrText>
      </w:r>
      <w:r>
        <w:rPr>
          <w:noProof/>
        </w:rPr>
      </w:r>
      <w:r>
        <w:rPr>
          <w:noProof/>
        </w:rPr>
        <w:fldChar w:fldCharType="separate"/>
      </w:r>
      <w:r>
        <w:rPr>
          <w:noProof/>
        </w:rPr>
        <w:t>5</w:t>
      </w:r>
      <w:r>
        <w:rPr>
          <w:noProof/>
        </w:rPr>
        <w:fldChar w:fldCharType="end"/>
      </w:r>
    </w:p>
    <w:p w14:paraId="55050230" w14:textId="5A2190D9"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1.3.1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Normative</w:t>
      </w:r>
      <w:r>
        <w:rPr>
          <w:noProof/>
        </w:rPr>
        <w:tab/>
      </w:r>
      <w:r>
        <w:rPr>
          <w:noProof/>
        </w:rPr>
        <w:fldChar w:fldCharType="begin"/>
      </w:r>
      <w:r>
        <w:rPr>
          <w:noProof/>
        </w:rPr>
        <w:instrText xml:space="preserve"> PAGEREF _Toc161301686 \h </w:instrText>
      </w:r>
      <w:r>
        <w:rPr>
          <w:noProof/>
        </w:rPr>
      </w:r>
      <w:r>
        <w:rPr>
          <w:noProof/>
        </w:rPr>
        <w:fldChar w:fldCharType="separate"/>
      </w:r>
      <w:r>
        <w:rPr>
          <w:noProof/>
        </w:rPr>
        <w:t>5</w:t>
      </w:r>
      <w:r>
        <w:rPr>
          <w:noProof/>
        </w:rPr>
        <w:fldChar w:fldCharType="end"/>
      </w:r>
    </w:p>
    <w:p w14:paraId="3C31CD85" w14:textId="52AF8FA4"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1.3.2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Informative</w:t>
      </w:r>
      <w:r>
        <w:rPr>
          <w:noProof/>
        </w:rPr>
        <w:tab/>
      </w:r>
      <w:r>
        <w:rPr>
          <w:noProof/>
        </w:rPr>
        <w:fldChar w:fldCharType="begin"/>
      </w:r>
      <w:r>
        <w:rPr>
          <w:noProof/>
        </w:rPr>
        <w:instrText xml:space="preserve"> PAGEREF _Toc161301687 \h </w:instrText>
      </w:r>
      <w:r>
        <w:rPr>
          <w:noProof/>
        </w:rPr>
      </w:r>
      <w:r>
        <w:rPr>
          <w:noProof/>
        </w:rPr>
        <w:fldChar w:fldCharType="separate"/>
      </w:r>
      <w:r>
        <w:rPr>
          <w:noProof/>
        </w:rPr>
        <w:t>6</w:t>
      </w:r>
      <w:r>
        <w:rPr>
          <w:noProof/>
        </w:rPr>
        <w:fldChar w:fldCharType="end"/>
      </w:r>
    </w:p>
    <w:p w14:paraId="5DA6383D" w14:textId="549E8B7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Terms, definitions and abbreviations</w:t>
      </w:r>
      <w:r>
        <w:rPr>
          <w:noProof/>
        </w:rPr>
        <w:tab/>
      </w:r>
      <w:r>
        <w:rPr>
          <w:noProof/>
        </w:rPr>
        <w:fldChar w:fldCharType="begin"/>
      </w:r>
      <w:r>
        <w:rPr>
          <w:noProof/>
        </w:rPr>
        <w:instrText xml:space="preserve"> PAGEREF _Toc161301688 \h </w:instrText>
      </w:r>
      <w:r>
        <w:rPr>
          <w:noProof/>
        </w:rPr>
      </w:r>
      <w:r>
        <w:rPr>
          <w:noProof/>
        </w:rPr>
        <w:fldChar w:fldCharType="separate"/>
      </w:r>
      <w:r>
        <w:rPr>
          <w:noProof/>
        </w:rPr>
        <w:t>6</w:t>
      </w:r>
      <w:r>
        <w:rPr>
          <w:noProof/>
        </w:rPr>
        <w:fldChar w:fldCharType="end"/>
      </w:r>
    </w:p>
    <w:p w14:paraId="4CC85C98" w14:textId="1D401F98"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1.4.1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Use of language</w:t>
      </w:r>
      <w:r>
        <w:rPr>
          <w:noProof/>
        </w:rPr>
        <w:tab/>
      </w:r>
      <w:r>
        <w:rPr>
          <w:noProof/>
        </w:rPr>
        <w:fldChar w:fldCharType="begin"/>
      </w:r>
      <w:r>
        <w:rPr>
          <w:noProof/>
        </w:rPr>
        <w:instrText xml:space="preserve"> PAGEREF _Toc161301689 \h </w:instrText>
      </w:r>
      <w:r>
        <w:rPr>
          <w:noProof/>
        </w:rPr>
      </w:r>
      <w:r>
        <w:rPr>
          <w:noProof/>
        </w:rPr>
        <w:fldChar w:fldCharType="separate"/>
      </w:r>
      <w:r>
        <w:rPr>
          <w:noProof/>
        </w:rPr>
        <w:t>6</w:t>
      </w:r>
      <w:r>
        <w:rPr>
          <w:noProof/>
        </w:rPr>
        <w:fldChar w:fldCharType="end"/>
      </w:r>
    </w:p>
    <w:p w14:paraId="3D95044B" w14:textId="10097209"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1.4.2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Terms and definitions</w:t>
      </w:r>
      <w:r>
        <w:rPr>
          <w:noProof/>
        </w:rPr>
        <w:tab/>
      </w:r>
      <w:r>
        <w:rPr>
          <w:noProof/>
        </w:rPr>
        <w:fldChar w:fldCharType="begin"/>
      </w:r>
      <w:r>
        <w:rPr>
          <w:noProof/>
        </w:rPr>
        <w:instrText xml:space="preserve"> PAGEREF _Toc161301690 \h </w:instrText>
      </w:r>
      <w:r>
        <w:rPr>
          <w:noProof/>
        </w:rPr>
      </w:r>
      <w:r>
        <w:rPr>
          <w:noProof/>
        </w:rPr>
        <w:fldChar w:fldCharType="separate"/>
      </w:r>
      <w:r>
        <w:rPr>
          <w:noProof/>
        </w:rPr>
        <w:t>6</w:t>
      </w:r>
      <w:r>
        <w:rPr>
          <w:noProof/>
        </w:rPr>
        <w:fldChar w:fldCharType="end"/>
      </w:r>
    </w:p>
    <w:p w14:paraId="18D27941" w14:textId="6D2FD2C1"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1.4.3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Abbreviations</w:t>
      </w:r>
      <w:r>
        <w:rPr>
          <w:noProof/>
        </w:rPr>
        <w:tab/>
      </w:r>
      <w:r>
        <w:rPr>
          <w:noProof/>
        </w:rPr>
        <w:fldChar w:fldCharType="begin"/>
      </w:r>
      <w:r>
        <w:rPr>
          <w:noProof/>
        </w:rPr>
        <w:instrText xml:space="preserve"> PAGEREF _Toc161301691 \h </w:instrText>
      </w:r>
      <w:r>
        <w:rPr>
          <w:noProof/>
        </w:rPr>
      </w:r>
      <w:r>
        <w:rPr>
          <w:noProof/>
        </w:rPr>
        <w:fldChar w:fldCharType="separate"/>
      </w:r>
      <w:r>
        <w:rPr>
          <w:noProof/>
        </w:rPr>
        <w:t>8</w:t>
      </w:r>
      <w:r>
        <w:rPr>
          <w:noProof/>
        </w:rPr>
        <w:fldChar w:fldCharType="end"/>
      </w:r>
    </w:p>
    <w:p w14:paraId="5D827B71" w14:textId="155F6CB0"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1.5</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General data product description</w:t>
      </w:r>
      <w:r>
        <w:rPr>
          <w:noProof/>
        </w:rPr>
        <w:tab/>
      </w:r>
      <w:r>
        <w:rPr>
          <w:noProof/>
        </w:rPr>
        <w:fldChar w:fldCharType="begin"/>
      </w:r>
      <w:r>
        <w:rPr>
          <w:noProof/>
        </w:rPr>
        <w:instrText xml:space="preserve"> PAGEREF _Toc161301692 \h </w:instrText>
      </w:r>
      <w:r>
        <w:rPr>
          <w:noProof/>
        </w:rPr>
      </w:r>
      <w:r>
        <w:rPr>
          <w:noProof/>
        </w:rPr>
        <w:fldChar w:fldCharType="separate"/>
      </w:r>
      <w:r>
        <w:rPr>
          <w:noProof/>
        </w:rPr>
        <w:t>9</w:t>
      </w:r>
      <w:r>
        <w:rPr>
          <w:noProof/>
        </w:rPr>
        <w:fldChar w:fldCharType="end"/>
      </w:r>
    </w:p>
    <w:p w14:paraId="71C68D2B" w14:textId="101E0F8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1.6</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Data product specification metadata</w:t>
      </w:r>
      <w:r>
        <w:rPr>
          <w:noProof/>
        </w:rPr>
        <w:tab/>
      </w:r>
      <w:r>
        <w:rPr>
          <w:noProof/>
        </w:rPr>
        <w:fldChar w:fldCharType="begin"/>
      </w:r>
      <w:r>
        <w:rPr>
          <w:noProof/>
        </w:rPr>
        <w:instrText xml:space="preserve"> PAGEREF _Toc161301693 \h </w:instrText>
      </w:r>
      <w:r>
        <w:rPr>
          <w:noProof/>
        </w:rPr>
      </w:r>
      <w:r>
        <w:rPr>
          <w:noProof/>
        </w:rPr>
        <w:fldChar w:fldCharType="separate"/>
      </w:r>
      <w:r>
        <w:rPr>
          <w:noProof/>
        </w:rPr>
        <w:t>10</w:t>
      </w:r>
      <w:r>
        <w:rPr>
          <w:noProof/>
        </w:rPr>
        <w:fldChar w:fldCharType="end"/>
      </w:r>
    </w:p>
    <w:p w14:paraId="692292C5" w14:textId="501E924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1.7</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Product Specification Maintenance</w:t>
      </w:r>
      <w:r>
        <w:rPr>
          <w:noProof/>
        </w:rPr>
        <w:tab/>
      </w:r>
      <w:r>
        <w:rPr>
          <w:noProof/>
        </w:rPr>
        <w:fldChar w:fldCharType="begin"/>
      </w:r>
      <w:r>
        <w:rPr>
          <w:noProof/>
        </w:rPr>
        <w:instrText xml:space="preserve"> PAGEREF _Toc161301694 \h </w:instrText>
      </w:r>
      <w:r>
        <w:rPr>
          <w:noProof/>
        </w:rPr>
      </w:r>
      <w:r>
        <w:rPr>
          <w:noProof/>
        </w:rPr>
        <w:fldChar w:fldCharType="separate"/>
      </w:r>
      <w:r>
        <w:rPr>
          <w:noProof/>
        </w:rPr>
        <w:t>10</w:t>
      </w:r>
      <w:r>
        <w:rPr>
          <w:noProof/>
        </w:rPr>
        <w:fldChar w:fldCharType="end"/>
      </w:r>
    </w:p>
    <w:p w14:paraId="6E657BFC" w14:textId="36E1B6BD"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_Toc161301695 \h </w:instrText>
      </w:r>
      <w:r>
        <w:rPr>
          <w:noProof/>
        </w:rPr>
      </w:r>
      <w:r>
        <w:rPr>
          <w:noProof/>
        </w:rPr>
        <w:fldChar w:fldCharType="separate"/>
      </w:r>
      <w:r>
        <w:rPr>
          <w:noProof/>
        </w:rPr>
        <w:t>10</w:t>
      </w:r>
      <w:r>
        <w:rPr>
          <w:noProof/>
        </w:rPr>
        <w:fldChar w:fldCharType="end"/>
      </w:r>
    </w:p>
    <w:p w14:paraId="46526C61" w14:textId="468FCED8"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New Edition</w:t>
      </w:r>
      <w:r>
        <w:rPr>
          <w:noProof/>
        </w:rPr>
        <w:tab/>
      </w:r>
      <w:r>
        <w:rPr>
          <w:noProof/>
        </w:rPr>
        <w:fldChar w:fldCharType="begin"/>
      </w:r>
      <w:r>
        <w:rPr>
          <w:noProof/>
        </w:rPr>
        <w:instrText xml:space="preserve"> PAGEREF _Toc161301696 \h </w:instrText>
      </w:r>
      <w:r>
        <w:rPr>
          <w:noProof/>
        </w:rPr>
      </w:r>
      <w:r>
        <w:rPr>
          <w:noProof/>
        </w:rPr>
        <w:fldChar w:fldCharType="separate"/>
      </w:r>
      <w:r>
        <w:rPr>
          <w:noProof/>
        </w:rPr>
        <w:t>10</w:t>
      </w:r>
      <w:r>
        <w:rPr>
          <w:noProof/>
        </w:rPr>
        <w:fldChar w:fldCharType="end"/>
      </w:r>
    </w:p>
    <w:p w14:paraId="6314AC90" w14:textId="5B3B5035"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Revisions</w:t>
      </w:r>
      <w:r>
        <w:rPr>
          <w:noProof/>
        </w:rPr>
        <w:tab/>
      </w:r>
      <w:r>
        <w:rPr>
          <w:noProof/>
        </w:rPr>
        <w:fldChar w:fldCharType="begin"/>
      </w:r>
      <w:r>
        <w:rPr>
          <w:noProof/>
        </w:rPr>
        <w:instrText xml:space="preserve"> PAGEREF _Toc161301697 \h </w:instrText>
      </w:r>
      <w:r>
        <w:rPr>
          <w:noProof/>
        </w:rPr>
      </w:r>
      <w:r>
        <w:rPr>
          <w:noProof/>
        </w:rPr>
        <w:fldChar w:fldCharType="separate"/>
      </w:r>
      <w:r>
        <w:rPr>
          <w:noProof/>
        </w:rPr>
        <w:t>11</w:t>
      </w:r>
      <w:r>
        <w:rPr>
          <w:noProof/>
        </w:rPr>
        <w:fldChar w:fldCharType="end"/>
      </w:r>
    </w:p>
    <w:p w14:paraId="2B2CFCA9" w14:textId="478FA328"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1.7.4</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Clarification</w:t>
      </w:r>
      <w:r>
        <w:rPr>
          <w:noProof/>
        </w:rPr>
        <w:tab/>
      </w:r>
      <w:r>
        <w:rPr>
          <w:noProof/>
        </w:rPr>
        <w:fldChar w:fldCharType="begin"/>
      </w:r>
      <w:r>
        <w:rPr>
          <w:noProof/>
        </w:rPr>
        <w:instrText xml:space="preserve"> PAGEREF _Toc161301698 \h </w:instrText>
      </w:r>
      <w:r>
        <w:rPr>
          <w:noProof/>
        </w:rPr>
      </w:r>
      <w:r>
        <w:rPr>
          <w:noProof/>
        </w:rPr>
        <w:fldChar w:fldCharType="separate"/>
      </w:r>
      <w:r>
        <w:rPr>
          <w:noProof/>
        </w:rPr>
        <w:t>11</w:t>
      </w:r>
      <w:r>
        <w:rPr>
          <w:noProof/>
        </w:rPr>
        <w:fldChar w:fldCharType="end"/>
      </w:r>
    </w:p>
    <w:p w14:paraId="77E5ABE5" w14:textId="5F435EAC"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1.7.5</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Version Numbers</w:t>
      </w:r>
      <w:r>
        <w:rPr>
          <w:noProof/>
        </w:rPr>
        <w:tab/>
      </w:r>
      <w:r>
        <w:rPr>
          <w:noProof/>
        </w:rPr>
        <w:fldChar w:fldCharType="begin"/>
      </w:r>
      <w:r>
        <w:rPr>
          <w:noProof/>
        </w:rPr>
        <w:instrText xml:space="preserve"> PAGEREF _Toc161301699 \h </w:instrText>
      </w:r>
      <w:r>
        <w:rPr>
          <w:noProof/>
        </w:rPr>
      </w:r>
      <w:r>
        <w:rPr>
          <w:noProof/>
        </w:rPr>
        <w:fldChar w:fldCharType="separate"/>
      </w:r>
      <w:r>
        <w:rPr>
          <w:noProof/>
        </w:rPr>
        <w:t>11</w:t>
      </w:r>
      <w:r>
        <w:rPr>
          <w:noProof/>
        </w:rPr>
        <w:fldChar w:fldCharType="end"/>
      </w:r>
    </w:p>
    <w:p w14:paraId="41005B7D" w14:textId="5A218787"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2</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Specification Scope</w:t>
      </w:r>
      <w:r>
        <w:rPr>
          <w:noProof/>
        </w:rPr>
        <w:tab/>
      </w:r>
      <w:r>
        <w:rPr>
          <w:noProof/>
        </w:rPr>
        <w:fldChar w:fldCharType="begin"/>
      </w:r>
      <w:r>
        <w:rPr>
          <w:noProof/>
        </w:rPr>
        <w:instrText xml:space="preserve"> PAGEREF _Toc161301700 \h </w:instrText>
      </w:r>
      <w:r>
        <w:rPr>
          <w:noProof/>
        </w:rPr>
      </w:r>
      <w:r>
        <w:rPr>
          <w:noProof/>
        </w:rPr>
        <w:fldChar w:fldCharType="separate"/>
      </w:r>
      <w:r>
        <w:rPr>
          <w:noProof/>
        </w:rPr>
        <w:t>11</w:t>
      </w:r>
      <w:r>
        <w:rPr>
          <w:noProof/>
        </w:rPr>
        <w:fldChar w:fldCharType="end"/>
      </w:r>
    </w:p>
    <w:p w14:paraId="45C2A872" w14:textId="63FA40B4"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3</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Product Identification</w:t>
      </w:r>
      <w:r>
        <w:rPr>
          <w:noProof/>
        </w:rPr>
        <w:tab/>
      </w:r>
      <w:r>
        <w:rPr>
          <w:noProof/>
        </w:rPr>
        <w:fldChar w:fldCharType="begin"/>
      </w:r>
      <w:r>
        <w:rPr>
          <w:noProof/>
        </w:rPr>
        <w:instrText xml:space="preserve"> PAGEREF _Toc161301701 \h </w:instrText>
      </w:r>
      <w:r>
        <w:rPr>
          <w:noProof/>
        </w:rPr>
      </w:r>
      <w:r>
        <w:rPr>
          <w:noProof/>
        </w:rPr>
        <w:fldChar w:fldCharType="separate"/>
      </w:r>
      <w:r>
        <w:rPr>
          <w:noProof/>
        </w:rPr>
        <w:t>12</w:t>
      </w:r>
      <w:r>
        <w:rPr>
          <w:noProof/>
        </w:rPr>
        <w:fldChar w:fldCharType="end"/>
      </w:r>
    </w:p>
    <w:p w14:paraId="57C4F5AE" w14:textId="37BD9F09"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4</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Content and structure</w:t>
      </w:r>
      <w:r>
        <w:rPr>
          <w:noProof/>
        </w:rPr>
        <w:tab/>
      </w:r>
      <w:r>
        <w:rPr>
          <w:noProof/>
        </w:rPr>
        <w:fldChar w:fldCharType="begin"/>
      </w:r>
      <w:r>
        <w:rPr>
          <w:noProof/>
        </w:rPr>
        <w:instrText xml:space="preserve"> PAGEREF _Toc161301702 \h </w:instrText>
      </w:r>
      <w:r>
        <w:rPr>
          <w:noProof/>
        </w:rPr>
      </w:r>
      <w:r>
        <w:rPr>
          <w:noProof/>
        </w:rPr>
        <w:fldChar w:fldCharType="separate"/>
      </w:r>
      <w:r>
        <w:rPr>
          <w:noProof/>
        </w:rPr>
        <w:t>12</w:t>
      </w:r>
      <w:r>
        <w:rPr>
          <w:noProof/>
        </w:rPr>
        <w:fldChar w:fldCharType="end"/>
      </w:r>
    </w:p>
    <w:p w14:paraId="3A11ED00" w14:textId="252BD8F4"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_Toc161301703 \h </w:instrText>
      </w:r>
      <w:r>
        <w:rPr>
          <w:noProof/>
        </w:rPr>
      </w:r>
      <w:r>
        <w:rPr>
          <w:noProof/>
        </w:rPr>
        <w:fldChar w:fldCharType="separate"/>
      </w:r>
      <w:r>
        <w:rPr>
          <w:noProof/>
        </w:rPr>
        <w:t>12</w:t>
      </w:r>
      <w:r>
        <w:rPr>
          <w:noProof/>
        </w:rPr>
        <w:fldChar w:fldCharType="end"/>
      </w:r>
    </w:p>
    <w:p w14:paraId="5CBDFC34" w14:textId="24D922E8"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sidRPr="00F42439">
        <w:rPr>
          <w:noProof/>
          <w:highlight w:val="red"/>
        </w:rPr>
        <w:t>4.2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sidRPr="00F42439">
        <w:rPr>
          <w:noProof/>
          <w:highlight w:val="red"/>
        </w:rPr>
        <w:t>To Be Removed: [The Scenario of the VTS Digital Information]</w:t>
      </w:r>
      <w:r>
        <w:rPr>
          <w:noProof/>
        </w:rPr>
        <w:tab/>
      </w:r>
      <w:r>
        <w:rPr>
          <w:noProof/>
        </w:rPr>
        <w:fldChar w:fldCharType="begin"/>
      </w:r>
      <w:r>
        <w:rPr>
          <w:noProof/>
        </w:rPr>
        <w:instrText xml:space="preserve"> PAGEREF _Toc161301704 \h </w:instrText>
      </w:r>
      <w:r>
        <w:rPr>
          <w:noProof/>
        </w:rPr>
      </w:r>
      <w:r>
        <w:rPr>
          <w:noProof/>
        </w:rPr>
        <w:fldChar w:fldCharType="separate"/>
      </w:r>
      <w:r>
        <w:rPr>
          <w:noProof/>
        </w:rPr>
        <w:t>14</w:t>
      </w:r>
      <w:r>
        <w:rPr>
          <w:noProof/>
        </w:rPr>
        <w:fldChar w:fldCharType="end"/>
      </w:r>
    </w:p>
    <w:p w14:paraId="7F81439C" w14:textId="43E3417E"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Relationships in the data model</w:t>
      </w:r>
      <w:r>
        <w:rPr>
          <w:noProof/>
        </w:rPr>
        <w:tab/>
      </w:r>
      <w:r>
        <w:rPr>
          <w:noProof/>
        </w:rPr>
        <w:fldChar w:fldCharType="begin"/>
      </w:r>
      <w:r>
        <w:rPr>
          <w:noProof/>
        </w:rPr>
        <w:instrText xml:space="preserve"> PAGEREF _Toc161301705 \h </w:instrText>
      </w:r>
      <w:r>
        <w:rPr>
          <w:noProof/>
        </w:rPr>
      </w:r>
      <w:r>
        <w:rPr>
          <w:noProof/>
        </w:rPr>
        <w:fldChar w:fldCharType="separate"/>
      </w:r>
      <w:r>
        <w:rPr>
          <w:noProof/>
        </w:rPr>
        <w:t>14</w:t>
      </w:r>
      <w:r>
        <w:rPr>
          <w:noProof/>
        </w:rPr>
        <w:fldChar w:fldCharType="end"/>
      </w:r>
    </w:p>
    <w:p w14:paraId="1D0BA705" w14:textId="641DDA9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Use of geometry attributes</w:t>
      </w:r>
      <w:r>
        <w:rPr>
          <w:noProof/>
        </w:rPr>
        <w:tab/>
      </w:r>
      <w:r>
        <w:rPr>
          <w:noProof/>
        </w:rPr>
        <w:fldChar w:fldCharType="begin"/>
      </w:r>
      <w:r>
        <w:rPr>
          <w:noProof/>
        </w:rPr>
        <w:instrText xml:space="preserve"> PAGEREF _Toc161301706 \h </w:instrText>
      </w:r>
      <w:r>
        <w:rPr>
          <w:noProof/>
        </w:rPr>
      </w:r>
      <w:r>
        <w:rPr>
          <w:noProof/>
        </w:rPr>
        <w:fldChar w:fldCharType="separate"/>
      </w:r>
      <w:r>
        <w:rPr>
          <w:noProof/>
        </w:rPr>
        <w:t>14</w:t>
      </w:r>
      <w:r>
        <w:rPr>
          <w:noProof/>
        </w:rPr>
        <w:fldChar w:fldCharType="end"/>
      </w:r>
    </w:p>
    <w:p w14:paraId="63131B4B" w14:textId="610263BF"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VTS Digital Information schema</w:t>
      </w:r>
      <w:r>
        <w:rPr>
          <w:noProof/>
        </w:rPr>
        <w:tab/>
      </w:r>
      <w:r>
        <w:rPr>
          <w:noProof/>
        </w:rPr>
        <w:fldChar w:fldCharType="begin"/>
      </w:r>
      <w:r>
        <w:rPr>
          <w:noProof/>
        </w:rPr>
        <w:instrText xml:space="preserve"> PAGEREF _Toc161301707 \h </w:instrText>
      </w:r>
      <w:r>
        <w:rPr>
          <w:noProof/>
        </w:rPr>
      </w:r>
      <w:r>
        <w:rPr>
          <w:noProof/>
        </w:rPr>
        <w:fldChar w:fldCharType="separate"/>
      </w:r>
      <w:r>
        <w:rPr>
          <w:noProof/>
        </w:rPr>
        <w:t>14</w:t>
      </w:r>
      <w:r>
        <w:rPr>
          <w:noProof/>
        </w:rPr>
        <w:fldChar w:fldCharType="end"/>
      </w:r>
    </w:p>
    <w:p w14:paraId="6F0AFA17" w14:textId="7E74D4D9"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Full S-212 data model</w:t>
      </w:r>
      <w:r>
        <w:rPr>
          <w:noProof/>
        </w:rPr>
        <w:tab/>
      </w:r>
      <w:r>
        <w:rPr>
          <w:noProof/>
        </w:rPr>
        <w:fldChar w:fldCharType="begin"/>
      </w:r>
      <w:r>
        <w:rPr>
          <w:noProof/>
        </w:rPr>
        <w:instrText xml:space="preserve"> PAGEREF _Toc161301708 \h </w:instrText>
      </w:r>
      <w:r>
        <w:rPr>
          <w:noProof/>
        </w:rPr>
      </w:r>
      <w:r>
        <w:rPr>
          <w:noProof/>
        </w:rPr>
        <w:fldChar w:fldCharType="separate"/>
      </w:r>
      <w:r>
        <w:rPr>
          <w:noProof/>
        </w:rPr>
        <w:t>15</w:t>
      </w:r>
      <w:r>
        <w:rPr>
          <w:noProof/>
        </w:rPr>
        <w:fldChar w:fldCharType="end"/>
      </w:r>
    </w:p>
    <w:p w14:paraId="13292923" w14:textId="3C8FB0D6"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4.4.1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Overview of Domain Features and Information Types</w:t>
      </w:r>
      <w:r>
        <w:rPr>
          <w:noProof/>
        </w:rPr>
        <w:tab/>
      </w:r>
      <w:r>
        <w:rPr>
          <w:noProof/>
        </w:rPr>
        <w:fldChar w:fldCharType="begin"/>
      </w:r>
      <w:r>
        <w:rPr>
          <w:noProof/>
        </w:rPr>
        <w:instrText xml:space="preserve"> PAGEREF _Toc161301709 \h </w:instrText>
      </w:r>
      <w:r>
        <w:rPr>
          <w:noProof/>
        </w:rPr>
      </w:r>
      <w:r>
        <w:rPr>
          <w:noProof/>
        </w:rPr>
        <w:fldChar w:fldCharType="separate"/>
      </w:r>
      <w:r>
        <w:rPr>
          <w:noProof/>
        </w:rPr>
        <w:t>15</w:t>
      </w:r>
      <w:r>
        <w:rPr>
          <w:noProof/>
        </w:rPr>
        <w:fldChar w:fldCharType="end"/>
      </w:r>
    </w:p>
    <w:p w14:paraId="2D1BE308" w14:textId="6418CC22"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4.4.2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VTS-DIM Complex Attributes</w:t>
      </w:r>
      <w:r>
        <w:rPr>
          <w:noProof/>
        </w:rPr>
        <w:tab/>
      </w:r>
      <w:r>
        <w:rPr>
          <w:noProof/>
        </w:rPr>
        <w:fldChar w:fldCharType="begin"/>
      </w:r>
      <w:r>
        <w:rPr>
          <w:noProof/>
        </w:rPr>
        <w:instrText xml:space="preserve"> PAGEREF _Toc161301710 \h </w:instrText>
      </w:r>
      <w:r>
        <w:rPr>
          <w:noProof/>
        </w:rPr>
      </w:r>
      <w:r>
        <w:rPr>
          <w:noProof/>
        </w:rPr>
        <w:fldChar w:fldCharType="separate"/>
      </w:r>
      <w:r>
        <w:rPr>
          <w:noProof/>
        </w:rPr>
        <w:t>15</w:t>
      </w:r>
      <w:r>
        <w:rPr>
          <w:noProof/>
        </w:rPr>
        <w:fldChar w:fldCharType="end"/>
      </w:r>
    </w:p>
    <w:p w14:paraId="21E1700B" w14:textId="407BA797"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4.4.3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VTS-DIM Enumerations and Codelists</w:t>
      </w:r>
      <w:r>
        <w:rPr>
          <w:noProof/>
        </w:rPr>
        <w:tab/>
      </w:r>
      <w:r>
        <w:rPr>
          <w:noProof/>
        </w:rPr>
        <w:fldChar w:fldCharType="begin"/>
      </w:r>
      <w:r>
        <w:rPr>
          <w:noProof/>
        </w:rPr>
        <w:instrText xml:space="preserve"> PAGEREF _Toc161301711 \h </w:instrText>
      </w:r>
      <w:r>
        <w:rPr>
          <w:noProof/>
        </w:rPr>
      </w:r>
      <w:r>
        <w:rPr>
          <w:noProof/>
        </w:rPr>
        <w:fldChar w:fldCharType="separate"/>
      </w:r>
      <w:r>
        <w:rPr>
          <w:noProof/>
        </w:rPr>
        <w:t>17</w:t>
      </w:r>
      <w:r>
        <w:rPr>
          <w:noProof/>
        </w:rPr>
        <w:fldChar w:fldCharType="end"/>
      </w:r>
    </w:p>
    <w:p w14:paraId="60940A12" w14:textId="725DD0C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4.5</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Language and text</w:t>
      </w:r>
      <w:r>
        <w:rPr>
          <w:noProof/>
        </w:rPr>
        <w:tab/>
      </w:r>
      <w:r>
        <w:rPr>
          <w:noProof/>
        </w:rPr>
        <w:fldChar w:fldCharType="begin"/>
      </w:r>
      <w:r>
        <w:rPr>
          <w:noProof/>
        </w:rPr>
        <w:instrText xml:space="preserve"> PAGEREF _Toc161301712 \h </w:instrText>
      </w:r>
      <w:r>
        <w:rPr>
          <w:noProof/>
        </w:rPr>
      </w:r>
      <w:r>
        <w:rPr>
          <w:noProof/>
        </w:rPr>
        <w:fldChar w:fldCharType="separate"/>
      </w:r>
      <w:r>
        <w:rPr>
          <w:noProof/>
        </w:rPr>
        <w:t>17</w:t>
      </w:r>
      <w:r>
        <w:rPr>
          <w:noProof/>
        </w:rPr>
        <w:fldChar w:fldCharType="end"/>
      </w:r>
    </w:p>
    <w:p w14:paraId="2A533799" w14:textId="1F621E1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4.6</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Classification of a VTS Digital Information</w:t>
      </w:r>
      <w:r>
        <w:rPr>
          <w:noProof/>
        </w:rPr>
        <w:tab/>
      </w:r>
      <w:r>
        <w:rPr>
          <w:noProof/>
        </w:rPr>
        <w:fldChar w:fldCharType="begin"/>
      </w:r>
      <w:r>
        <w:rPr>
          <w:noProof/>
        </w:rPr>
        <w:instrText xml:space="preserve"> PAGEREF _Toc161301713 \h </w:instrText>
      </w:r>
      <w:r>
        <w:rPr>
          <w:noProof/>
        </w:rPr>
      </w:r>
      <w:r>
        <w:rPr>
          <w:noProof/>
        </w:rPr>
        <w:fldChar w:fldCharType="separate"/>
      </w:r>
      <w:r>
        <w:rPr>
          <w:noProof/>
        </w:rPr>
        <w:t>18</w:t>
      </w:r>
      <w:r>
        <w:rPr>
          <w:noProof/>
        </w:rPr>
        <w:fldChar w:fldCharType="end"/>
      </w:r>
    </w:p>
    <w:p w14:paraId="5588A101" w14:textId="473291A8"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5</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Feature Catalogue</w:t>
      </w:r>
      <w:r>
        <w:rPr>
          <w:noProof/>
        </w:rPr>
        <w:tab/>
      </w:r>
      <w:r>
        <w:rPr>
          <w:noProof/>
        </w:rPr>
        <w:fldChar w:fldCharType="begin"/>
      </w:r>
      <w:r>
        <w:rPr>
          <w:noProof/>
        </w:rPr>
        <w:instrText xml:space="preserve"> PAGEREF _Toc161301714 \h </w:instrText>
      </w:r>
      <w:r>
        <w:rPr>
          <w:noProof/>
        </w:rPr>
      </w:r>
      <w:r>
        <w:rPr>
          <w:noProof/>
        </w:rPr>
        <w:fldChar w:fldCharType="separate"/>
      </w:r>
      <w:r>
        <w:rPr>
          <w:noProof/>
        </w:rPr>
        <w:t>18</w:t>
      </w:r>
      <w:r>
        <w:rPr>
          <w:noProof/>
        </w:rPr>
        <w:fldChar w:fldCharType="end"/>
      </w:r>
    </w:p>
    <w:p w14:paraId="75957495" w14:textId="5C94151D"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_Toc161301715 \h </w:instrText>
      </w:r>
      <w:r>
        <w:rPr>
          <w:noProof/>
        </w:rPr>
      </w:r>
      <w:r>
        <w:rPr>
          <w:noProof/>
        </w:rPr>
        <w:fldChar w:fldCharType="separate"/>
      </w:r>
      <w:r>
        <w:rPr>
          <w:noProof/>
        </w:rPr>
        <w:t>18</w:t>
      </w:r>
      <w:r>
        <w:rPr>
          <w:noProof/>
        </w:rPr>
        <w:fldChar w:fldCharType="end"/>
      </w:r>
    </w:p>
    <w:p w14:paraId="01A67470" w14:textId="2012DD6D"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Feature Types</w:t>
      </w:r>
      <w:r>
        <w:rPr>
          <w:noProof/>
        </w:rPr>
        <w:tab/>
      </w:r>
      <w:r>
        <w:rPr>
          <w:noProof/>
        </w:rPr>
        <w:fldChar w:fldCharType="begin"/>
      </w:r>
      <w:r>
        <w:rPr>
          <w:noProof/>
        </w:rPr>
        <w:instrText xml:space="preserve"> PAGEREF _Toc161301716 \h </w:instrText>
      </w:r>
      <w:r>
        <w:rPr>
          <w:noProof/>
        </w:rPr>
      </w:r>
      <w:r>
        <w:rPr>
          <w:noProof/>
        </w:rPr>
        <w:fldChar w:fldCharType="separate"/>
      </w:r>
      <w:r>
        <w:rPr>
          <w:noProof/>
        </w:rPr>
        <w:t>18</w:t>
      </w:r>
      <w:r>
        <w:rPr>
          <w:noProof/>
        </w:rPr>
        <w:fldChar w:fldCharType="end"/>
      </w:r>
    </w:p>
    <w:p w14:paraId="69CDAD59" w14:textId="55074A9B"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5.2.1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Geographic</w:t>
      </w:r>
      <w:r>
        <w:rPr>
          <w:noProof/>
        </w:rPr>
        <w:tab/>
      </w:r>
      <w:r>
        <w:rPr>
          <w:noProof/>
        </w:rPr>
        <w:fldChar w:fldCharType="begin"/>
      </w:r>
      <w:r>
        <w:rPr>
          <w:noProof/>
        </w:rPr>
        <w:instrText xml:space="preserve"> PAGEREF _Toc161301717 \h </w:instrText>
      </w:r>
      <w:r>
        <w:rPr>
          <w:noProof/>
        </w:rPr>
      </w:r>
      <w:r>
        <w:rPr>
          <w:noProof/>
        </w:rPr>
        <w:fldChar w:fldCharType="separate"/>
      </w:r>
      <w:r>
        <w:rPr>
          <w:noProof/>
        </w:rPr>
        <w:t>18</w:t>
      </w:r>
      <w:r>
        <w:rPr>
          <w:noProof/>
        </w:rPr>
        <w:fldChar w:fldCharType="end"/>
      </w:r>
    </w:p>
    <w:p w14:paraId="1280262C" w14:textId="36361EB9"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Feature and information relationships</w:t>
      </w:r>
      <w:r>
        <w:rPr>
          <w:noProof/>
        </w:rPr>
        <w:tab/>
      </w:r>
      <w:r>
        <w:rPr>
          <w:noProof/>
        </w:rPr>
        <w:fldChar w:fldCharType="begin"/>
      </w:r>
      <w:r>
        <w:rPr>
          <w:noProof/>
        </w:rPr>
        <w:instrText xml:space="preserve"> PAGEREF _Toc161301718 \h </w:instrText>
      </w:r>
      <w:r>
        <w:rPr>
          <w:noProof/>
        </w:rPr>
      </w:r>
      <w:r>
        <w:rPr>
          <w:noProof/>
        </w:rPr>
        <w:fldChar w:fldCharType="separate"/>
      </w:r>
      <w:r>
        <w:rPr>
          <w:noProof/>
        </w:rPr>
        <w:t>19</w:t>
      </w:r>
      <w:r>
        <w:rPr>
          <w:noProof/>
        </w:rPr>
        <w:fldChar w:fldCharType="end"/>
      </w:r>
    </w:p>
    <w:p w14:paraId="59452812" w14:textId="72405E54"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Attributes</w:t>
      </w:r>
      <w:r>
        <w:rPr>
          <w:noProof/>
        </w:rPr>
        <w:tab/>
      </w:r>
      <w:r>
        <w:rPr>
          <w:noProof/>
        </w:rPr>
        <w:fldChar w:fldCharType="begin"/>
      </w:r>
      <w:r>
        <w:rPr>
          <w:noProof/>
        </w:rPr>
        <w:instrText xml:space="preserve"> PAGEREF _Toc161301719 \h </w:instrText>
      </w:r>
      <w:r>
        <w:rPr>
          <w:noProof/>
        </w:rPr>
      </w:r>
      <w:r>
        <w:rPr>
          <w:noProof/>
        </w:rPr>
        <w:fldChar w:fldCharType="separate"/>
      </w:r>
      <w:r>
        <w:rPr>
          <w:noProof/>
        </w:rPr>
        <w:t>19</w:t>
      </w:r>
      <w:r>
        <w:rPr>
          <w:noProof/>
        </w:rPr>
        <w:fldChar w:fldCharType="end"/>
      </w:r>
    </w:p>
    <w:p w14:paraId="4D1F1C52" w14:textId="5681032F"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5.4.1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Simple attributes</w:t>
      </w:r>
      <w:r>
        <w:rPr>
          <w:noProof/>
        </w:rPr>
        <w:tab/>
      </w:r>
      <w:r>
        <w:rPr>
          <w:noProof/>
        </w:rPr>
        <w:fldChar w:fldCharType="begin"/>
      </w:r>
      <w:r>
        <w:rPr>
          <w:noProof/>
        </w:rPr>
        <w:instrText xml:space="preserve"> PAGEREF _Toc161301720 \h </w:instrText>
      </w:r>
      <w:r>
        <w:rPr>
          <w:noProof/>
        </w:rPr>
      </w:r>
      <w:r>
        <w:rPr>
          <w:noProof/>
        </w:rPr>
        <w:fldChar w:fldCharType="separate"/>
      </w:r>
      <w:r>
        <w:rPr>
          <w:noProof/>
        </w:rPr>
        <w:t>19</w:t>
      </w:r>
      <w:r>
        <w:rPr>
          <w:noProof/>
        </w:rPr>
        <w:fldChar w:fldCharType="end"/>
      </w:r>
    </w:p>
    <w:p w14:paraId="3D8E5134" w14:textId="110D4F22"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5.4.2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Complex attributes</w:t>
      </w:r>
      <w:r>
        <w:rPr>
          <w:noProof/>
        </w:rPr>
        <w:tab/>
      </w:r>
      <w:r>
        <w:rPr>
          <w:noProof/>
        </w:rPr>
        <w:fldChar w:fldCharType="begin"/>
      </w:r>
      <w:r>
        <w:rPr>
          <w:noProof/>
        </w:rPr>
        <w:instrText xml:space="preserve"> PAGEREF _Toc161301721 \h </w:instrText>
      </w:r>
      <w:r>
        <w:rPr>
          <w:noProof/>
        </w:rPr>
      </w:r>
      <w:r>
        <w:rPr>
          <w:noProof/>
        </w:rPr>
        <w:fldChar w:fldCharType="separate"/>
      </w:r>
      <w:r>
        <w:rPr>
          <w:noProof/>
        </w:rPr>
        <w:t>20</w:t>
      </w:r>
      <w:r>
        <w:rPr>
          <w:noProof/>
        </w:rPr>
        <w:fldChar w:fldCharType="end"/>
      </w:r>
    </w:p>
    <w:p w14:paraId="17CE0272" w14:textId="6A605BF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5.5</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Units of Measure</w:t>
      </w:r>
      <w:r>
        <w:rPr>
          <w:noProof/>
        </w:rPr>
        <w:tab/>
      </w:r>
      <w:r>
        <w:rPr>
          <w:noProof/>
        </w:rPr>
        <w:fldChar w:fldCharType="begin"/>
      </w:r>
      <w:r>
        <w:rPr>
          <w:noProof/>
        </w:rPr>
        <w:instrText xml:space="preserve"> PAGEREF _Toc161301722 \h </w:instrText>
      </w:r>
      <w:r>
        <w:rPr>
          <w:noProof/>
        </w:rPr>
      </w:r>
      <w:r>
        <w:rPr>
          <w:noProof/>
        </w:rPr>
        <w:fldChar w:fldCharType="separate"/>
      </w:r>
      <w:r>
        <w:rPr>
          <w:noProof/>
        </w:rPr>
        <w:t>20</w:t>
      </w:r>
      <w:r>
        <w:rPr>
          <w:noProof/>
        </w:rPr>
        <w:fldChar w:fldCharType="end"/>
      </w:r>
    </w:p>
    <w:p w14:paraId="55409EFD" w14:textId="0CBF116C"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5.6</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Geometric Representation</w:t>
      </w:r>
      <w:r>
        <w:rPr>
          <w:noProof/>
        </w:rPr>
        <w:tab/>
      </w:r>
      <w:r>
        <w:rPr>
          <w:noProof/>
        </w:rPr>
        <w:fldChar w:fldCharType="begin"/>
      </w:r>
      <w:r>
        <w:rPr>
          <w:noProof/>
        </w:rPr>
        <w:instrText xml:space="preserve"> PAGEREF _Toc161301723 \h </w:instrText>
      </w:r>
      <w:r>
        <w:rPr>
          <w:noProof/>
        </w:rPr>
      </w:r>
      <w:r>
        <w:rPr>
          <w:noProof/>
        </w:rPr>
        <w:fldChar w:fldCharType="separate"/>
      </w:r>
      <w:r>
        <w:rPr>
          <w:noProof/>
        </w:rPr>
        <w:t>20</w:t>
      </w:r>
      <w:r>
        <w:rPr>
          <w:noProof/>
        </w:rPr>
        <w:fldChar w:fldCharType="end"/>
      </w:r>
    </w:p>
    <w:p w14:paraId="2B202601" w14:textId="307807BB"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6</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Co-ordinate Reference Systems (CRS)</w:t>
      </w:r>
      <w:r>
        <w:rPr>
          <w:noProof/>
        </w:rPr>
        <w:tab/>
      </w:r>
      <w:r>
        <w:rPr>
          <w:noProof/>
        </w:rPr>
        <w:fldChar w:fldCharType="begin"/>
      </w:r>
      <w:r>
        <w:rPr>
          <w:noProof/>
        </w:rPr>
        <w:instrText xml:space="preserve"> PAGEREF _Toc161301724 \h </w:instrText>
      </w:r>
      <w:r>
        <w:rPr>
          <w:noProof/>
        </w:rPr>
      </w:r>
      <w:r>
        <w:rPr>
          <w:noProof/>
        </w:rPr>
        <w:fldChar w:fldCharType="separate"/>
      </w:r>
      <w:r>
        <w:rPr>
          <w:noProof/>
        </w:rPr>
        <w:t>21</w:t>
      </w:r>
      <w:r>
        <w:rPr>
          <w:noProof/>
        </w:rPr>
        <w:fldChar w:fldCharType="end"/>
      </w:r>
    </w:p>
    <w:p w14:paraId="0B5EC2E4" w14:textId="39A961D4"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6.1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_Toc161301725 \h </w:instrText>
      </w:r>
      <w:r>
        <w:rPr>
          <w:noProof/>
        </w:rPr>
      </w:r>
      <w:r>
        <w:rPr>
          <w:noProof/>
        </w:rPr>
        <w:fldChar w:fldCharType="separate"/>
      </w:r>
      <w:r>
        <w:rPr>
          <w:noProof/>
        </w:rPr>
        <w:t>21</w:t>
      </w:r>
      <w:r>
        <w:rPr>
          <w:noProof/>
        </w:rPr>
        <w:fldChar w:fldCharType="end"/>
      </w:r>
    </w:p>
    <w:p w14:paraId="4D676617" w14:textId="77E1CF2B"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6.2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Reference systems used in S-212</w:t>
      </w:r>
      <w:r>
        <w:rPr>
          <w:noProof/>
        </w:rPr>
        <w:tab/>
      </w:r>
      <w:r>
        <w:rPr>
          <w:noProof/>
        </w:rPr>
        <w:fldChar w:fldCharType="begin"/>
      </w:r>
      <w:r>
        <w:rPr>
          <w:noProof/>
        </w:rPr>
        <w:instrText xml:space="preserve"> PAGEREF _Toc161301726 \h </w:instrText>
      </w:r>
      <w:r>
        <w:rPr>
          <w:noProof/>
        </w:rPr>
      </w:r>
      <w:r>
        <w:rPr>
          <w:noProof/>
        </w:rPr>
        <w:fldChar w:fldCharType="separate"/>
      </w:r>
      <w:r>
        <w:rPr>
          <w:noProof/>
        </w:rPr>
        <w:t>21</w:t>
      </w:r>
      <w:r>
        <w:rPr>
          <w:noProof/>
        </w:rPr>
        <w:fldChar w:fldCharType="end"/>
      </w:r>
    </w:p>
    <w:p w14:paraId="12C46237" w14:textId="4F845DF1"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6.2.1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Vertical Coordinate Reference System</w:t>
      </w:r>
      <w:r>
        <w:rPr>
          <w:noProof/>
        </w:rPr>
        <w:tab/>
      </w:r>
      <w:r>
        <w:rPr>
          <w:noProof/>
        </w:rPr>
        <w:fldChar w:fldCharType="begin"/>
      </w:r>
      <w:r>
        <w:rPr>
          <w:noProof/>
        </w:rPr>
        <w:instrText xml:space="preserve"> PAGEREF _Toc161301727 \h </w:instrText>
      </w:r>
      <w:r>
        <w:rPr>
          <w:noProof/>
        </w:rPr>
      </w:r>
      <w:r>
        <w:rPr>
          <w:noProof/>
        </w:rPr>
        <w:fldChar w:fldCharType="separate"/>
      </w:r>
      <w:r>
        <w:rPr>
          <w:noProof/>
        </w:rPr>
        <w:t>21</w:t>
      </w:r>
      <w:r>
        <w:rPr>
          <w:noProof/>
        </w:rPr>
        <w:fldChar w:fldCharType="end"/>
      </w:r>
    </w:p>
    <w:p w14:paraId="12F89400" w14:textId="453B55BE"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lastRenderedPageBreak/>
        <w:t>6.2.2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Horizontal Reference System</w:t>
      </w:r>
      <w:r>
        <w:rPr>
          <w:noProof/>
        </w:rPr>
        <w:tab/>
      </w:r>
      <w:r>
        <w:rPr>
          <w:noProof/>
        </w:rPr>
        <w:fldChar w:fldCharType="begin"/>
      </w:r>
      <w:r>
        <w:rPr>
          <w:noProof/>
        </w:rPr>
        <w:instrText xml:space="preserve"> PAGEREF _Toc161301728 \h </w:instrText>
      </w:r>
      <w:r>
        <w:rPr>
          <w:noProof/>
        </w:rPr>
      </w:r>
      <w:r>
        <w:rPr>
          <w:noProof/>
        </w:rPr>
        <w:fldChar w:fldCharType="separate"/>
      </w:r>
      <w:r>
        <w:rPr>
          <w:noProof/>
        </w:rPr>
        <w:t>22</w:t>
      </w:r>
      <w:r>
        <w:rPr>
          <w:noProof/>
        </w:rPr>
        <w:fldChar w:fldCharType="end"/>
      </w:r>
    </w:p>
    <w:p w14:paraId="65528A6E" w14:textId="28EB410F"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6.2.3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Projection</w:t>
      </w:r>
      <w:r>
        <w:rPr>
          <w:noProof/>
        </w:rPr>
        <w:tab/>
      </w:r>
      <w:r>
        <w:rPr>
          <w:noProof/>
        </w:rPr>
        <w:fldChar w:fldCharType="begin"/>
      </w:r>
      <w:r>
        <w:rPr>
          <w:noProof/>
        </w:rPr>
        <w:instrText xml:space="preserve"> PAGEREF _Toc161301729 \h </w:instrText>
      </w:r>
      <w:r>
        <w:rPr>
          <w:noProof/>
        </w:rPr>
      </w:r>
      <w:r>
        <w:rPr>
          <w:noProof/>
        </w:rPr>
        <w:fldChar w:fldCharType="separate"/>
      </w:r>
      <w:r>
        <w:rPr>
          <w:noProof/>
        </w:rPr>
        <w:t>22</w:t>
      </w:r>
      <w:r>
        <w:rPr>
          <w:noProof/>
        </w:rPr>
        <w:fldChar w:fldCharType="end"/>
      </w:r>
    </w:p>
    <w:p w14:paraId="2A959446" w14:textId="7809DF48"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6.3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Temporal Reference System</w:t>
      </w:r>
      <w:r>
        <w:rPr>
          <w:noProof/>
        </w:rPr>
        <w:tab/>
      </w:r>
      <w:r>
        <w:rPr>
          <w:noProof/>
        </w:rPr>
        <w:fldChar w:fldCharType="begin"/>
      </w:r>
      <w:r>
        <w:rPr>
          <w:noProof/>
        </w:rPr>
        <w:instrText xml:space="preserve"> PAGEREF _Toc161301730 \h </w:instrText>
      </w:r>
      <w:r>
        <w:rPr>
          <w:noProof/>
        </w:rPr>
      </w:r>
      <w:r>
        <w:rPr>
          <w:noProof/>
        </w:rPr>
        <w:fldChar w:fldCharType="separate"/>
      </w:r>
      <w:r>
        <w:rPr>
          <w:noProof/>
        </w:rPr>
        <w:t>22</w:t>
      </w:r>
      <w:r>
        <w:rPr>
          <w:noProof/>
        </w:rPr>
        <w:fldChar w:fldCharType="end"/>
      </w:r>
    </w:p>
    <w:p w14:paraId="47661400" w14:textId="53EB7C6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6.4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VTS Digital Information Data and Scale</w:t>
      </w:r>
      <w:r>
        <w:rPr>
          <w:noProof/>
        </w:rPr>
        <w:tab/>
      </w:r>
      <w:r>
        <w:rPr>
          <w:noProof/>
        </w:rPr>
        <w:fldChar w:fldCharType="begin"/>
      </w:r>
      <w:r>
        <w:rPr>
          <w:noProof/>
        </w:rPr>
        <w:instrText xml:space="preserve"> PAGEREF _Toc161301731 \h </w:instrText>
      </w:r>
      <w:r>
        <w:rPr>
          <w:noProof/>
        </w:rPr>
      </w:r>
      <w:r>
        <w:rPr>
          <w:noProof/>
        </w:rPr>
        <w:fldChar w:fldCharType="separate"/>
      </w:r>
      <w:r>
        <w:rPr>
          <w:noProof/>
        </w:rPr>
        <w:t>22</w:t>
      </w:r>
      <w:r>
        <w:rPr>
          <w:noProof/>
        </w:rPr>
        <w:fldChar w:fldCharType="end"/>
      </w:r>
    </w:p>
    <w:p w14:paraId="321A2449" w14:textId="3883BA9B"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7</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Quality</w:t>
      </w:r>
      <w:r>
        <w:rPr>
          <w:noProof/>
        </w:rPr>
        <w:tab/>
      </w:r>
      <w:r>
        <w:rPr>
          <w:noProof/>
        </w:rPr>
        <w:fldChar w:fldCharType="begin"/>
      </w:r>
      <w:r>
        <w:rPr>
          <w:noProof/>
        </w:rPr>
        <w:instrText xml:space="preserve"> PAGEREF _Toc161301732 \h </w:instrText>
      </w:r>
      <w:r>
        <w:rPr>
          <w:noProof/>
        </w:rPr>
      </w:r>
      <w:r>
        <w:rPr>
          <w:noProof/>
        </w:rPr>
        <w:fldChar w:fldCharType="separate"/>
      </w:r>
      <w:r>
        <w:rPr>
          <w:noProof/>
        </w:rPr>
        <w:t>22</w:t>
      </w:r>
      <w:r>
        <w:rPr>
          <w:noProof/>
        </w:rPr>
        <w:fldChar w:fldCharType="end"/>
      </w:r>
    </w:p>
    <w:p w14:paraId="2FEEC7A8" w14:textId="0A0878A8"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8</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Capture and Classification</w:t>
      </w:r>
      <w:r>
        <w:rPr>
          <w:noProof/>
        </w:rPr>
        <w:tab/>
      </w:r>
      <w:r>
        <w:rPr>
          <w:noProof/>
        </w:rPr>
        <w:fldChar w:fldCharType="begin"/>
      </w:r>
      <w:r>
        <w:rPr>
          <w:noProof/>
        </w:rPr>
        <w:instrText xml:space="preserve"> PAGEREF _Toc161301733 \h </w:instrText>
      </w:r>
      <w:r>
        <w:rPr>
          <w:noProof/>
        </w:rPr>
      </w:r>
      <w:r>
        <w:rPr>
          <w:noProof/>
        </w:rPr>
        <w:fldChar w:fldCharType="separate"/>
      </w:r>
      <w:r>
        <w:rPr>
          <w:noProof/>
        </w:rPr>
        <w:t>22</w:t>
      </w:r>
      <w:r>
        <w:rPr>
          <w:noProof/>
        </w:rPr>
        <w:fldChar w:fldCharType="end"/>
      </w:r>
    </w:p>
    <w:p w14:paraId="766E4847" w14:textId="12E471AE"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9</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Maintenance</w:t>
      </w:r>
      <w:r>
        <w:rPr>
          <w:noProof/>
        </w:rPr>
        <w:tab/>
      </w:r>
      <w:r>
        <w:rPr>
          <w:noProof/>
        </w:rPr>
        <w:fldChar w:fldCharType="begin"/>
      </w:r>
      <w:r>
        <w:rPr>
          <w:noProof/>
        </w:rPr>
        <w:instrText xml:space="preserve"> PAGEREF _Toc161301734 \h </w:instrText>
      </w:r>
      <w:r>
        <w:rPr>
          <w:noProof/>
        </w:rPr>
      </w:r>
      <w:r>
        <w:rPr>
          <w:noProof/>
        </w:rPr>
        <w:fldChar w:fldCharType="separate"/>
      </w:r>
      <w:r>
        <w:rPr>
          <w:noProof/>
        </w:rPr>
        <w:t>22</w:t>
      </w:r>
      <w:r>
        <w:rPr>
          <w:noProof/>
        </w:rPr>
        <w:fldChar w:fldCharType="end"/>
      </w:r>
    </w:p>
    <w:p w14:paraId="7FD7BA3C" w14:textId="3FABB908"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10</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Product format (encoding)</w:t>
      </w:r>
      <w:r>
        <w:rPr>
          <w:noProof/>
        </w:rPr>
        <w:tab/>
      </w:r>
      <w:r>
        <w:rPr>
          <w:noProof/>
        </w:rPr>
        <w:fldChar w:fldCharType="begin"/>
      </w:r>
      <w:r>
        <w:rPr>
          <w:noProof/>
        </w:rPr>
        <w:instrText xml:space="preserve"> PAGEREF _Toc161301735 \h </w:instrText>
      </w:r>
      <w:r>
        <w:rPr>
          <w:noProof/>
        </w:rPr>
      </w:r>
      <w:r>
        <w:rPr>
          <w:noProof/>
        </w:rPr>
        <w:fldChar w:fldCharType="separate"/>
      </w:r>
      <w:r>
        <w:rPr>
          <w:noProof/>
        </w:rPr>
        <w:t>23</w:t>
      </w:r>
      <w:r>
        <w:rPr>
          <w:noProof/>
        </w:rPr>
        <w:fldChar w:fldCharType="end"/>
      </w:r>
    </w:p>
    <w:p w14:paraId="1210861D" w14:textId="614A34A3"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_Toc161301736 \h </w:instrText>
      </w:r>
      <w:r>
        <w:rPr>
          <w:noProof/>
        </w:rPr>
      </w:r>
      <w:r>
        <w:rPr>
          <w:noProof/>
        </w:rPr>
        <w:fldChar w:fldCharType="separate"/>
      </w:r>
      <w:r>
        <w:rPr>
          <w:noProof/>
        </w:rPr>
        <w:t>23</w:t>
      </w:r>
      <w:r>
        <w:rPr>
          <w:noProof/>
        </w:rPr>
        <w:fldChar w:fldCharType="end"/>
      </w:r>
    </w:p>
    <w:p w14:paraId="1EF5B2D2" w14:textId="7496B0F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Numeric Attribute Encoding</w:t>
      </w:r>
      <w:r>
        <w:rPr>
          <w:noProof/>
        </w:rPr>
        <w:tab/>
      </w:r>
      <w:r>
        <w:rPr>
          <w:noProof/>
        </w:rPr>
        <w:fldChar w:fldCharType="begin"/>
      </w:r>
      <w:r>
        <w:rPr>
          <w:noProof/>
        </w:rPr>
        <w:instrText xml:space="preserve"> PAGEREF _Toc161301737 \h </w:instrText>
      </w:r>
      <w:r>
        <w:rPr>
          <w:noProof/>
        </w:rPr>
      </w:r>
      <w:r>
        <w:rPr>
          <w:noProof/>
        </w:rPr>
        <w:fldChar w:fldCharType="separate"/>
      </w:r>
      <w:r>
        <w:rPr>
          <w:noProof/>
        </w:rPr>
        <w:t>23</w:t>
      </w:r>
      <w:r>
        <w:rPr>
          <w:noProof/>
        </w:rPr>
        <w:fldChar w:fldCharType="end"/>
      </w:r>
    </w:p>
    <w:p w14:paraId="52D9E32D" w14:textId="33D3828D"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Text Attribute Values</w:t>
      </w:r>
      <w:r>
        <w:rPr>
          <w:noProof/>
        </w:rPr>
        <w:tab/>
      </w:r>
      <w:r>
        <w:rPr>
          <w:noProof/>
        </w:rPr>
        <w:fldChar w:fldCharType="begin"/>
      </w:r>
      <w:r>
        <w:rPr>
          <w:noProof/>
        </w:rPr>
        <w:instrText xml:space="preserve"> PAGEREF _Toc161301738 \h </w:instrText>
      </w:r>
      <w:r>
        <w:rPr>
          <w:noProof/>
        </w:rPr>
      </w:r>
      <w:r>
        <w:rPr>
          <w:noProof/>
        </w:rPr>
        <w:fldChar w:fldCharType="separate"/>
      </w:r>
      <w:r>
        <w:rPr>
          <w:noProof/>
        </w:rPr>
        <w:t>23</w:t>
      </w:r>
      <w:r>
        <w:rPr>
          <w:noProof/>
        </w:rPr>
        <w:fldChar w:fldCharType="end"/>
      </w:r>
    </w:p>
    <w:p w14:paraId="0BED1ABB" w14:textId="37FC921E"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Mandatory Attribute Values</w:t>
      </w:r>
      <w:r>
        <w:rPr>
          <w:noProof/>
        </w:rPr>
        <w:tab/>
      </w:r>
      <w:r>
        <w:rPr>
          <w:noProof/>
        </w:rPr>
        <w:fldChar w:fldCharType="begin"/>
      </w:r>
      <w:r>
        <w:rPr>
          <w:noProof/>
        </w:rPr>
        <w:instrText xml:space="preserve"> PAGEREF _Toc161301739 \h </w:instrText>
      </w:r>
      <w:r>
        <w:rPr>
          <w:noProof/>
        </w:rPr>
      </w:r>
      <w:r>
        <w:rPr>
          <w:noProof/>
        </w:rPr>
        <w:fldChar w:fldCharType="separate"/>
      </w:r>
      <w:r>
        <w:rPr>
          <w:noProof/>
        </w:rPr>
        <w:t>23</w:t>
      </w:r>
      <w:r>
        <w:rPr>
          <w:noProof/>
        </w:rPr>
        <w:fldChar w:fldCharType="end"/>
      </w:r>
    </w:p>
    <w:p w14:paraId="22272232" w14:textId="3071C9BC"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10.5</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Unknown Attribute Values</w:t>
      </w:r>
      <w:r>
        <w:rPr>
          <w:noProof/>
        </w:rPr>
        <w:tab/>
      </w:r>
      <w:r>
        <w:rPr>
          <w:noProof/>
        </w:rPr>
        <w:fldChar w:fldCharType="begin"/>
      </w:r>
      <w:r>
        <w:rPr>
          <w:noProof/>
        </w:rPr>
        <w:instrText xml:space="preserve"> PAGEREF _Toc161301740 \h </w:instrText>
      </w:r>
      <w:r>
        <w:rPr>
          <w:noProof/>
        </w:rPr>
      </w:r>
      <w:r>
        <w:rPr>
          <w:noProof/>
        </w:rPr>
        <w:fldChar w:fldCharType="separate"/>
      </w:r>
      <w:r>
        <w:rPr>
          <w:noProof/>
        </w:rPr>
        <w:t>23</w:t>
      </w:r>
      <w:r>
        <w:rPr>
          <w:noProof/>
        </w:rPr>
        <w:fldChar w:fldCharType="end"/>
      </w:r>
    </w:p>
    <w:p w14:paraId="52579CB9" w14:textId="3E40601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10.6</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Structure of dataset files</w:t>
      </w:r>
      <w:r>
        <w:rPr>
          <w:noProof/>
        </w:rPr>
        <w:tab/>
      </w:r>
      <w:r>
        <w:rPr>
          <w:noProof/>
        </w:rPr>
        <w:fldChar w:fldCharType="begin"/>
      </w:r>
      <w:r>
        <w:rPr>
          <w:noProof/>
        </w:rPr>
        <w:instrText xml:space="preserve"> PAGEREF _Toc161301741 \h </w:instrText>
      </w:r>
      <w:r>
        <w:rPr>
          <w:noProof/>
        </w:rPr>
      </w:r>
      <w:r>
        <w:rPr>
          <w:noProof/>
        </w:rPr>
        <w:fldChar w:fldCharType="separate"/>
      </w:r>
      <w:r>
        <w:rPr>
          <w:noProof/>
        </w:rPr>
        <w:t>23</w:t>
      </w:r>
      <w:r>
        <w:rPr>
          <w:noProof/>
        </w:rPr>
        <w:fldChar w:fldCharType="end"/>
      </w:r>
    </w:p>
    <w:p w14:paraId="062446C4" w14:textId="6E6041B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10.7</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Message object identifiers</w:t>
      </w:r>
      <w:r>
        <w:rPr>
          <w:noProof/>
        </w:rPr>
        <w:tab/>
      </w:r>
      <w:r>
        <w:rPr>
          <w:noProof/>
        </w:rPr>
        <w:fldChar w:fldCharType="begin"/>
      </w:r>
      <w:r>
        <w:rPr>
          <w:noProof/>
        </w:rPr>
        <w:instrText xml:space="preserve"> PAGEREF _Toc161301742 \h </w:instrText>
      </w:r>
      <w:r>
        <w:rPr>
          <w:noProof/>
        </w:rPr>
      </w:r>
      <w:r>
        <w:rPr>
          <w:noProof/>
        </w:rPr>
        <w:fldChar w:fldCharType="separate"/>
      </w:r>
      <w:r>
        <w:rPr>
          <w:noProof/>
        </w:rPr>
        <w:t>24</w:t>
      </w:r>
      <w:r>
        <w:rPr>
          <w:noProof/>
        </w:rPr>
        <w:fldChar w:fldCharType="end"/>
      </w:r>
    </w:p>
    <w:p w14:paraId="38BB93B6" w14:textId="72588361"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10.8</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Dataset validation</w:t>
      </w:r>
      <w:r>
        <w:rPr>
          <w:noProof/>
        </w:rPr>
        <w:tab/>
      </w:r>
      <w:r>
        <w:rPr>
          <w:noProof/>
        </w:rPr>
        <w:fldChar w:fldCharType="begin"/>
      </w:r>
      <w:r>
        <w:rPr>
          <w:noProof/>
        </w:rPr>
        <w:instrText xml:space="preserve"> PAGEREF _Toc161301743 \h </w:instrText>
      </w:r>
      <w:r>
        <w:rPr>
          <w:noProof/>
        </w:rPr>
      </w:r>
      <w:r>
        <w:rPr>
          <w:noProof/>
        </w:rPr>
        <w:fldChar w:fldCharType="separate"/>
      </w:r>
      <w:r>
        <w:rPr>
          <w:noProof/>
        </w:rPr>
        <w:t>24</w:t>
      </w:r>
      <w:r>
        <w:rPr>
          <w:noProof/>
        </w:rPr>
        <w:fldChar w:fldCharType="end"/>
      </w:r>
    </w:p>
    <w:p w14:paraId="0F1E840A" w14:textId="7EBEBA81"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10.9</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Location of Data Product Format schema Files</w:t>
      </w:r>
      <w:r>
        <w:rPr>
          <w:noProof/>
        </w:rPr>
        <w:tab/>
      </w:r>
      <w:r>
        <w:rPr>
          <w:noProof/>
        </w:rPr>
        <w:fldChar w:fldCharType="begin"/>
      </w:r>
      <w:r>
        <w:rPr>
          <w:noProof/>
        </w:rPr>
        <w:instrText xml:space="preserve"> PAGEREF _Toc161301744 \h </w:instrText>
      </w:r>
      <w:r>
        <w:rPr>
          <w:noProof/>
        </w:rPr>
      </w:r>
      <w:r>
        <w:rPr>
          <w:noProof/>
        </w:rPr>
        <w:fldChar w:fldCharType="separate"/>
      </w:r>
      <w:r>
        <w:rPr>
          <w:noProof/>
        </w:rPr>
        <w:t>24</w:t>
      </w:r>
      <w:r>
        <w:rPr>
          <w:noProof/>
        </w:rPr>
        <w:fldChar w:fldCharType="end"/>
      </w:r>
    </w:p>
    <w:p w14:paraId="20BC1BB9" w14:textId="2ECA3A01" w:rsidR="0035048D" w:rsidRPr="0035048D" w:rsidRDefault="0035048D">
      <w:pPr>
        <w:pStyle w:val="Sisluet2"/>
        <w:tabs>
          <w:tab w:val="left" w:pos="110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10.10</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Detailed documentation of schema</w:t>
      </w:r>
      <w:r>
        <w:rPr>
          <w:noProof/>
        </w:rPr>
        <w:tab/>
      </w:r>
      <w:r>
        <w:rPr>
          <w:noProof/>
        </w:rPr>
        <w:fldChar w:fldCharType="begin"/>
      </w:r>
      <w:r>
        <w:rPr>
          <w:noProof/>
        </w:rPr>
        <w:instrText xml:space="preserve"> PAGEREF _Toc161301745 \h </w:instrText>
      </w:r>
      <w:r>
        <w:rPr>
          <w:noProof/>
        </w:rPr>
      </w:r>
      <w:r>
        <w:rPr>
          <w:noProof/>
        </w:rPr>
        <w:fldChar w:fldCharType="separate"/>
      </w:r>
      <w:r>
        <w:rPr>
          <w:noProof/>
        </w:rPr>
        <w:t>24</w:t>
      </w:r>
      <w:r>
        <w:rPr>
          <w:noProof/>
        </w:rPr>
        <w:fldChar w:fldCharType="end"/>
      </w:r>
    </w:p>
    <w:p w14:paraId="6B804280" w14:textId="37E989B6"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11</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Product Delivery</w:t>
      </w:r>
      <w:r>
        <w:rPr>
          <w:noProof/>
        </w:rPr>
        <w:tab/>
      </w:r>
      <w:r>
        <w:rPr>
          <w:noProof/>
        </w:rPr>
        <w:fldChar w:fldCharType="begin"/>
      </w:r>
      <w:r>
        <w:rPr>
          <w:noProof/>
        </w:rPr>
        <w:instrText xml:space="preserve"> PAGEREF _Toc161301746 \h </w:instrText>
      </w:r>
      <w:r>
        <w:rPr>
          <w:noProof/>
        </w:rPr>
      </w:r>
      <w:r>
        <w:rPr>
          <w:noProof/>
        </w:rPr>
        <w:fldChar w:fldCharType="separate"/>
      </w:r>
      <w:r>
        <w:rPr>
          <w:noProof/>
        </w:rPr>
        <w:t>24</w:t>
      </w:r>
      <w:r>
        <w:rPr>
          <w:noProof/>
        </w:rPr>
        <w:fldChar w:fldCharType="end"/>
      </w:r>
    </w:p>
    <w:p w14:paraId="32840E7B" w14:textId="0DA92B4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Message datasets</w:t>
      </w:r>
      <w:r>
        <w:rPr>
          <w:noProof/>
        </w:rPr>
        <w:tab/>
      </w:r>
      <w:r>
        <w:rPr>
          <w:noProof/>
        </w:rPr>
        <w:fldChar w:fldCharType="begin"/>
      </w:r>
      <w:r>
        <w:rPr>
          <w:noProof/>
        </w:rPr>
        <w:instrText xml:space="preserve"> PAGEREF _Toc161301747 \h </w:instrText>
      </w:r>
      <w:r>
        <w:rPr>
          <w:noProof/>
        </w:rPr>
      </w:r>
      <w:r>
        <w:rPr>
          <w:noProof/>
        </w:rPr>
        <w:fldChar w:fldCharType="separate"/>
      </w:r>
      <w:r>
        <w:rPr>
          <w:noProof/>
        </w:rPr>
        <w:t>25</w:t>
      </w:r>
      <w:r>
        <w:rPr>
          <w:noProof/>
        </w:rPr>
        <w:fldChar w:fldCharType="end"/>
      </w:r>
    </w:p>
    <w:p w14:paraId="0F2C4068" w14:textId="34843C04"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Collections</w:t>
      </w:r>
      <w:r>
        <w:rPr>
          <w:noProof/>
        </w:rPr>
        <w:tab/>
      </w:r>
      <w:r>
        <w:rPr>
          <w:noProof/>
        </w:rPr>
        <w:fldChar w:fldCharType="begin"/>
      </w:r>
      <w:r>
        <w:rPr>
          <w:noProof/>
        </w:rPr>
        <w:instrText xml:space="preserve"> PAGEREF _Toc161301748 \h </w:instrText>
      </w:r>
      <w:r>
        <w:rPr>
          <w:noProof/>
        </w:rPr>
      </w:r>
      <w:r>
        <w:rPr>
          <w:noProof/>
        </w:rPr>
        <w:fldChar w:fldCharType="separate"/>
      </w:r>
      <w:r>
        <w:rPr>
          <w:noProof/>
        </w:rPr>
        <w:t>25</w:t>
      </w:r>
      <w:r>
        <w:rPr>
          <w:noProof/>
        </w:rPr>
        <w:fldChar w:fldCharType="end"/>
      </w:r>
    </w:p>
    <w:p w14:paraId="2FAF8058" w14:textId="257F72B7"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Dataset distribution</w:t>
      </w:r>
      <w:r>
        <w:rPr>
          <w:noProof/>
        </w:rPr>
        <w:tab/>
      </w:r>
      <w:r>
        <w:rPr>
          <w:noProof/>
        </w:rPr>
        <w:fldChar w:fldCharType="begin"/>
      </w:r>
      <w:r>
        <w:rPr>
          <w:noProof/>
        </w:rPr>
        <w:instrText xml:space="preserve"> PAGEREF _Toc161301749 \h </w:instrText>
      </w:r>
      <w:r>
        <w:rPr>
          <w:noProof/>
        </w:rPr>
      </w:r>
      <w:r>
        <w:rPr>
          <w:noProof/>
        </w:rPr>
        <w:fldChar w:fldCharType="separate"/>
      </w:r>
      <w:r>
        <w:rPr>
          <w:noProof/>
        </w:rPr>
        <w:t>26</w:t>
      </w:r>
      <w:r>
        <w:rPr>
          <w:noProof/>
        </w:rPr>
        <w:fldChar w:fldCharType="end"/>
      </w:r>
    </w:p>
    <w:p w14:paraId="7ADB6A09" w14:textId="4C5592F7" w:rsidR="0035048D" w:rsidRPr="0035048D" w:rsidRDefault="0035048D">
      <w:pPr>
        <w:pStyle w:val="Sisluet3"/>
        <w:tabs>
          <w:tab w:val="left" w:pos="132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11.3.1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Datasets</w:t>
      </w:r>
      <w:r>
        <w:rPr>
          <w:noProof/>
        </w:rPr>
        <w:tab/>
      </w:r>
      <w:r>
        <w:rPr>
          <w:noProof/>
        </w:rPr>
        <w:fldChar w:fldCharType="begin"/>
      </w:r>
      <w:r>
        <w:rPr>
          <w:noProof/>
        </w:rPr>
        <w:instrText xml:space="preserve"> PAGEREF _Toc161301750 \h </w:instrText>
      </w:r>
      <w:r>
        <w:rPr>
          <w:noProof/>
        </w:rPr>
      </w:r>
      <w:r>
        <w:rPr>
          <w:noProof/>
        </w:rPr>
        <w:fldChar w:fldCharType="separate"/>
      </w:r>
      <w:r>
        <w:rPr>
          <w:noProof/>
        </w:rPr>
        <w:t>26</w:t>
      </w:r>
      <w:r>
        <w:rPr>
          <w:noProof/>
        </w:rPr>
        <w:fldChar w:fldCharType="end"/>
      </w:r>
    </w:p>
    <w:p w14:paraId="4E7FD2B4" w14:textId="1F3F9E0E" w:rsidR="0035048D" w:rsidRPr="0035048D" w:rsidRDefault="0035048D">
      <w:pPr>
        <w:pStyle w:val="Sisluet3"/>
        <w:tabs>
          <w:tab w:val="left" w:pos="132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11.3.2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Dataset size</w:t>
      </w:r>
      <w:r>
        <w:rPr>
          <w:noProof/>
        </w:rPr>
        <w:tab/>
      </w:r>
      <w:r>
        <w:rPr>
          <w:noProof/>
        </w:rPr>
        <w:fldChar w:fldCharType="begin"/>
      </w:r>
      <w:r>
        <w:rPr>
          <w:noProof/>
        </w:rPr>
        <w:instrText xml:space="preserve"> PAGEREF _Toc161301751 \h </w:instrText>
      </w:r>
      <w:r>
        <w:rPr>
          <w:noProof/>
        </w:rPr>
      </w:r>
      <w:r>
        <w:rPr>
          <w:noProof/>
        </w:rPr>
        <w:fldChar w:fldCharType="separate"/>
      </w:r>
      <w:r>
        <w:rPr>
          <w:noProof/>
        </w:rPr>
        <w:t>26</w:t>
      </w:r>
      <w:r>
        <w:rPr>
          <w:noProof/>
        </w:rPr>
        <w:fldChar w:fldCharType="end"/>
      </w:r>
    </w:p>
    <w:p w14:paraId="18C331EA" w14:textId="25E486A0" w:rsidR="0035048D" w:rsidRPr="0035048D" w:rsidRDefault="0035048D">
      <w:pPr>
        <w:pStyle w:val="Sisluet3"/>
        <w:tabs>
          <w:tab w:val="left" w:pos="132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11.3.3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Dataset file naming</w:t>
      </w:r>
      <w:r>
        <w:rPr>
          <w:noProof/>
        </w:rPr>
        <w:tab/>
      </w:r>
      <w:r>
        <w:rPr>
          <w:noProof/>
        </w:rPr>
        <w:fldChar w:fldCharType="begin"/>
      </w:r>
      <w:r>
        <w:rPr>
          <w:noProof/>
        </w:rPr>
        <w:instrText xml:space="preserve"> PAGEREF _Toc161301752 \h </w:instrText>
      </w:r>
      <w:r>
        <w:rPr>
          <w:noProof/>
        </w:rPr>
      </w:r>
      <w:r>
        <w:rPr>
          <w:noProof/>
        </w:rPr>
        <w:fldChar w:fldCharType="separate"/>
      </w:r>
      <w:r>
        <w:rPr>
          <w:noProof/>
        </w:rPr>
        <w:t>26</w:t>
      </w:r>
      <w:r>
        <w:rPr>
          <w:noProof/>
        </w:rPr>
        <w:fldChar w:fldCharType="end"/>
      </w:r>
    </w:p>
    <w:p w14:paraId="135E8E6A" w14:textId="1A8AA73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Exchange Catalogue</w:t>
      </w:r>
      <w:r>
        <w:rPr>
          <w:noProof/>
        </w:rPr>
        <w:tab/>
      </w:r>
      <w:r>
        <w:rPr>
          <w:noProof/>
        </w:rPr>
        <w:fldChar w:fldCharType="begin"/>
      </w:r>
      <w:r>
        <w:rPr>
          <w:noProof/>
        </w:rPr>
        <w:instrText xml:space="preserve"> PAGEREF _Toc161301753 \h </w:instrText>
      </w:r>
      <w:r>
        <w:rPr>
          <w:noProof/>
        </w:rPr>
      </w:r>
      <w:r>
        <w:rPr>
          <w:noProof/>
        </w:rPr>
        <w:fldChar w:fldCharType="separate"/>
      </w:r>
      <w:r>
        <w:rPr>
          <w:noProof/>
        </w:rPr>
        <w:t>26</w:t>
      </w:r>
      <w:r>
        <w:rPr>
          <w:noProof/>
        </w:rPr>
        <w:fldChar w:fldCharType="end"/>
      </w:r>
    </w:p>
    <w:p w14:paraId="2D8A3906" w14:textId="733DD68F"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12</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Metadata</w:t>
      </w:r>
      <w:r>
        <w:rPr>
          <w:noProof/>
        </w:rPr>
        <w:tab/>
      </w:r>
      <w:r>
        <w:rPr>
          <w:noProof/>
        </w:rPr>
        <w:fldChar w:fldCharType="begin"/>
      </w:r>
      <w:r>
        <w:rPr>
          <w:noProof/>
        </w:rPr>
        <w:instrText xml:space="preserve"> PAGEREF _Toc161301754 \h </w:instrText>
      </w:r>
      <w:r>
        <w:rPr>
          <w:noProof/>
        </w:rPr>
      </w:r>
      <w:r>
        <w:rPr>
          <w:noProof/>
        </w:rPr>
        <w:fldChar w:fldCharType="separate"/>
      </w:r>
      <w:r>
        <w:rPr>
          <w:noProof/>
        </w:rPr>
        <w:t>26</w:t>
      </w:r>
      <w:r>
        <w:rPr>
          <w:noProof/>
        </w:rPr>
        <w:fldChar w:fldCharType="end"/>
      </w:r>
    </w:p>
    <w:p w14:paraId="2ABA5DB8" w14:textId="149D61B7"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13</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Use of other standard documents in VTS-DIM</w:t>
      </w:r>
      <w:r>
        <w:rPr>
          <w:noProof/>
        </w:rPr>
        <w:tab/>
      </w:r>
      <w:r>
        <w:rPr>
          <w:noProof/>
        </w:rPr>
        <w:fldChar w:fldCharType="begin"/>
      </w:r>
      <w:r>
        <w:rPr>
          <w:noProof/>
        </w:rPr>
        <w:instrText xml:space="preserve"> PAGEREF _Toc161301755 \h </w:instrText>
      </w:r>
      <w:r>
        <w:rPr>
          <w:noProof/>
        </w:rPr>
      </w:r>
      <w:r>
        <w:rPr>
          <w:noProof/>
        </w:rPr>
        <w:fldChar w:fldCharType="separate"/>
      </w:r>
      <w:r>
        <w:rPr>
          <w:noProof/>
        </w:rPr>
        <w:t>26</w:t>
      </w:r>
      <w:r>
        <w:rPr>
          <w:noProof/>
        </w:rPr>
        <w:fldChar w:fldCharType="end"/>
      </w:r>
    </w:p>
    <w:p w14:paraId="4AAA1AB5" w14:textId="5FBB42A5"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14</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Language</w:t>
      </w:r>
      <w:r>
        <w:rPr>
          <w:noProof/>
        </w:rPr>
        <w:tab/>
      </w:r>
      <w:r>
        <w:rPr>
          <w:noProof/>
        </w:rPr>
        <w:fldChar w:fldCharType="begin"/>
      </w:r>
      <w:r>
        <w:rPr>
          <w:noProof/>
        </w:rPr>
        <w:instrText xml:space="preserve"> PAGEREF _Toc161301756 \h </w:instrText>
      </w:r>
      <w:r>
        <w:rPr>
          <w:noProof/>
        </w:rPr>
      </w:r>
      <w:r>
        <w:rPr>
          <w:noProof/>
        </w:rPr>
        <w:fldChar w:fldCharType="separate"/>
      </w:r>
      <w:r>
        <w:rPr>
          <w:noProof/>
        </w:rPr>
        <w:t>26</w:t>
      </w:r>
      <w:r>
        <w:rPr>
          <w:noProof/>
        </w:rPr>
        <w:fldChar w:fldCharType="end"/>
      </w:r>
    </w:p>
    <w:p w14:paraId="7ACF7ACD" w14:textId="2805A3E8"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A.</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Capture and Encoding Guide</w:t>
      </w:r>
      <w:r>
        <w:rPr>
          <w:noProof/>
        </w:rPr>
        <w:tab/>
      </w:r>
      <w:r>
        <w:rPr>
          <w:noProof/>
        </w:rPr>
        <w:fldChar w:fldCharType="begin"/>
      </w:r>
      <w:r>
        <w:rPr>
          <w:noProof/>
        </w:rPr>
        <w:instrText xml:space="preserve"> PAGEREF _Toc161301757 \h </w:instrText>
      </w:r>
      <w:r>
        <w:rPr>
          <w:noProof/>
        </w:rPr>
      </w:r>
      <w:r>
        <w:rPr>
          <w:noProof/>
        </w:rPr>
        <w:fldChar w:fldCharType="separate"/>
      </w:r>
      <w:r>
        <w:rPr>
          <w:noProof/>
        </w:rPr>
        <w:t>27</w:t>
      </w:r>
      <w:r>
        <w:rPr>
          <w:noProof/>
        </w:rPr>
        <w:fldChar w:fldCharType="end"/>
      </w:r>
    </w:p>
    <w:p w14:paraId="04A6FDA4" w14:textId="2852193A"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B.</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Feature Catalogue</w:t>
      </w:r>
      <w:r>
        <w:rPr>
          <w:noProof/>
        </w:rPr>
        <w:tab/>
      </w:r>
      <w:r>
        <w:rPr>
          <w:noProof/>
        </w:rPr>
        <w:fldChar w:fldCharType="begin"/>
      </w:r>
      <w:r>
        <w:rPr>
          <w:noProof/>
        </w:rPr>
        <w:instrText xml:space="preserve"> PAGEREF _Toc161301758 \h </w:instrText>
      </w:r>
      <w:r>
        <w:rPr>
          <w:noProof/>
        </w:rPr>
      </w:r>
      <w:r>
        <w:rPr>
          <w:noProof/>
        </w:rPr>
        <w:fldChar w:fldCharType="separate"/>
      </w:r>
      <w:r>
        <w:rPr>
          <w:noProof/>
        </w:rPr>
        <w:t>28</w:t>
      </w:r>
      <w:r>
        <w:rPr>
          <w:noProof/>
        </w:rPr>
        <w:fldChar w:fldCharType="end"/>
      </w:r>
    </w:p>
    <w:p w14:paraId="155D371A" w14:textId="4831EDDF"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C.</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GML Schema</w:t>
      </w:r>
      <w:r>
        <w:rPr>
          <w:noProof/>
        </w:rPr>
        <w:tab/>
      </w:r>
      <w:r>
        <w:rPr>
          <w:noProof/>
        </w:rPr>
        <w:fldChar w:fldCharType="begin"/>
      </w:r>
      <w:r>
        <w:rPr>
          <w:noProof/>
        </w:rPr>
        <w:instrText xml:space="preserve"> PAGEREF _Toc161301759 \h </w:instrText>
      </w:r>
      <w:r>
        <w:rPr>
          <w:noProof/>
        </w:rPr>
      </w:r>
      <w:r>
        <w:rPr>
          <w:noProof/>
        </w:rPr>
        <w:fldChar w:fldCharType="separate"/>
      </w:r>
      <w:r>
        <w:rPr>
          <w:noProof/>
        </w:rPr>
        <w:t>29</w:t>
      </w:r>
      <w:r>
        <w:rPr>
          <w:noProof/>
        </w:rPr>
        <w:fldChar w:fldCharType="end"/>
      </w:r>
    </w:p>
    <w:p w14:paraId="34178E9A" w14:textId="552657BE"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D.</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Validation Checks</w:t>
      </w:r>
      <w:r>
        <w:rPr>
          <w:noProof/>
        </w:rPr>
        <w:tab/>
      </w:r>
      <w:r>
        <w:rPr>
          <w:noProof/>
        </w:rPr>
        <w:fldChar w:fldCharType="begin"/>
      </w:r>
      <w:r>
        <w:rPr>
          <w:noProof/>
        </w:rPr>
        <w:instrText xml:space="preserve"> PAGEREF _Toc161301760 \h </w:instrText>
      </w:r>
      <w:r>
        <w:rPr>
          <w:noProof/>
        </w:rPr>
      </w:r>
      <w:r>
        <w:rPr>
          <w:noProof/>
        </w:rPr>
        <w:fldChar w:fldCharType="separate"/>
      </w:r>
      <w:r>
        <w:rPr>
          <w:noProof/>
        </w:rPr>
        <w:t>30</w:t>
      </w:r>
      <w:r>
        <w:rPr>
          <w:noProof/>
        </w:rPr>
        <w:fldChar w:fldCharType="end"/>
      </w:r>
    </w:p>
    <w:p w14:paraId="06C67F98" w14:textId="705226DF"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E.</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Portrayal Catalogue</w:t>
      </w:r>
      <w:r>
        <w:rPr>
          <w:noProof/>
        </w:rPr>
        <w:tab/>
      </w:r>
      <w:r>
        <w:rPr>
          <w:noProof/>
        </w:rPr>
        <w:fldChar w:fldCharType="begin"/>
      </w:r>
      <w:r>
        <w:rPr>
          <w:noProof/>
        </w:rPr>
        <w:instrText xml:space="preserve"> PAGEREF _Toc161301761 \h </w:instrText>
      </w:r>
      <w:r>
        <w:rPr>
          <w:noProof/>
        </w:rPr>
      </w:r>
      <w:r>
        <w:rPr>
          <w:noProof/>
        </w:rPr>
        <w:fldChar w:fldCharType="separate"/>
      </w:r>
      <w:r>
        <w:rPr>
          <w:noProof/>
        </w:rPr>
        <w:t>31</w:t>
      </w:r>
      <w:r>
        <w:rPr>
          <w:noProof/>
        </w:rPr>
        <w:fldChar w:fldCharType="end"/>
      </w:r>
    </w:p>
    <w:p w14:paraId="663E52DB" w14:textId="08198EF0" w:rsidR="002749B7" w:rsidRPr="002749B7" w:rsidRDefault="00ED04F8" w:rsidP="002749B7">
      <w:pPr>
        <w:suppressAutoHyphens/>
        <w:spacing w:before="120" w:after="120" w:line="100" w:lineRule="atLeast"/>
        <w:ind w:right="146"/>
        <w:rPr>
          <w:rFonts w:eastAsia="Times New Roman" w:cs="Arial"/>
          <w:color w:val="000000"/>
          <w:szCs w:val="24"/>
          <w:lang w:val="en-GB" w:eastAsia="ar-SA"/>
        </w:rPr>
      </w:pPr>
      <w:r>
        <w:rPr>
          <w:rFonts w:ascii="Calibri" w:eastAsia="Times New Roman" w:hAnsi="Calibri" w:cs="Arial"/>
          <w:b/>
          <w:bCs/>
          <w:caps/>
          <w:color w:val="000000"/>
          <w:sz w:val="20"/>
          <w:szCs w:val="20"/>
          <w:lang w:val="en-GB" w:eastAsia="ar-SA"/>
        </w:rPr>
        <w:fldChar w:fldCharType="end"/>
      </w:r>
      <w:hyperlink w:anchor="__RefHeading___Toc433127232" w:history="1"/>
    </w:p>
    <w:p w14:paraId="7FFD7FA9"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ind w:right="146"/>
        <w:jc w:val="left"/>
        <w:rPr>
          <w:rFonts w:eastAsia="Times New Roman" w:cs="Arial"/>
          <w:color w:val="000000"/>
          <w:szCs w:val="24"/>
          <w:lang w:val="en-GB" w:eastAsia="ar-SA"/>
        </w:rPr>
      </w:pPr>
    </w:p>
    <w:p w14:paraId="3B176A02"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sectPr w:rsidR="002749B7" w:rsidRPr="002749B7" w:rsidSect="00850D9A">
          <w:footerReference w:type="default" r:id="rId12"/>
          <w:pgSz w:w="12240" w:h="15840"/>
          <w:pgMar w:top="1440" w:right="1440" w:bottom="1440" w:left="1440" w:header="720" w:footer="708" w:gutter="0"/>
          <w:cols w:space="720"/>
          <w:docGrid w:linePitch="600" w:charSpace="32768"/>
        </w:sectPr>
      </w:pPr>
    </w:p>
    <w:p w14:paraId="0C4AB30F" w14:textId="77777777" w:rsidR="002749B7" w:rsidRPr="002749B7" w:rsidRDefault="002749B7" w:rsidP="00ED04F8">
      <w:pPr>
        <w:pStyle w:val="Otsikko1"/>
      </w:pPr>
      <w:bookmarkStart w:id="0" w:name="_Toc161301682"/>
      <w:r w:rsidRPr="002749B7">
        <w:lastRenderedPageBreak/>
        <w:t>Overview</w:t>
      </w:r>
      <w:bookmarkEnd w:id="0"/>
    </w:p>
    <w:p w14:paraId="28C4023E" w14:textId="77777777" w:rsidR="002749B7" w:rsidRDefault="002749B7" w:rsidP="00ED04F8">
      <w:pPr>
        <w:pStyle w:val="Otsikko2"/>
      </w:pPr>
      <w:bookmarkStart w:id="1" w:name="__RefHeading__2910_1382180727"/>
      <w:bookmarkStart w:id="2" w:name="_Toc161301683"/>
      <w:bookmarkEnd w:id="1"/>
      <w:r w:rsidRPr="002749B7">
        <w:t>Introduction</w:t>
      </w:r>
      <w:bookmarkEnd w:id="2"/>
    </w:p>
    <w:p w14:paraId="11CB7AFF" w14:textId="77777777" w:rsidR="000614FC" w:rsidRDefault="000614FC" w:rsidP="00621075">
      <w:pPr>
        <w:pStyle w:val="Leipteksti"/>
        <w:rPr>
          <w:rFonts w:eastAsia="SimSun"/>
        </w:rPr>
      </w:pPr>
    </w:p>
    <w:p w14:paraId="16FC0F11" w14:textId="52A25213" w:rsidR="00621075" w:rsidRPr="003E6AF7" w:rsidRDefault="000614FC" w:rsidP="00472C64">
      <w:pPr>
        <w:pStyle w:val="Leipteksti"/>
        <w:rPr>
          <w:rFonts w:eastAsia="SimSun"/>
        </w:rPr>
      </w:pPr>
      <w:r w:rsidRPr="000614FC">
        <w:rPr>
          <w:rFonts w:eastAsia="SimSun"/>
        </w:rPr>
        <w:t xml:space="preserve">This document has been produced by the </w:t>
      </w:r>
      <w:r w:rsidR="00951DF3">
        <w:rPr>
          <w:rFonts w:eastAsia="SimSun"/>
        </w:rPr>
        <w:t xml:space="preserve">IALA VTS </w:t>
      </w:r>
      <w:r w:rsidR="0009276E">
        <w:rPr>
          <w:rFonts w:eastAsia="SimSun"/>
        </w:rPr>
        <w:t>Committee</w:t>
      </w:r>
      <w:r w:rsidRPr="000614FC">
        <w:rPr>
          <w:rFonts w:eastAsia="SimSun"/>
        </w:rPr>
        <w:t>. The purpose of this document is to respond to requests to produce a data product that can be</w:t>
      </w:r>
      <w:r w:rsidR="0009276E">
        <w:rPr>
          <w:rFonts w:eastAsia="SimSun"/>
        </w:rPr>
        <w:t xml:space="preserve"> used in digital communication</w:t>
      </w:r>
      <w:r w:rsidR="00AE0E44">
        <w:rPr>
          <w:rFonts w:eastAsia="SimSun"/>
        </w:rPr>
        <w:t>s</w:t>
      </w:r>
      <w:r w:rsidR="0009276E">
        <w:rPr>
          <w:rFonts w:eastAsia="SimSun"/>
        </w:rPr>
        <w:t xml:space="preserve"> between</w:t>
      </w:r>
      <w:r w:rsidR="00AE0E44">
        <w:rPr>
          <w:rFonts w:eastAsia="SimSun"/>
        </w:rPr>
        <w:t xml:space="preserve"> </w:t>
      </w:r>
      <w:r w:rsidR="00FF6F9D">
        <w:rPr>
          <w:rFonts w:eastAsia="SimSun"/>
        </w:rPr>
        <w:t>Vessel Traffic Service (VTS)</w:t>
      </w:r>
      <w:r w:rsidR="00AE0E44">
        <w:rPr>
          <w:rFonts w:eastAsia="SimSun"/>
        </w:rPr>
        <w:t xml:space="preserve"> and </w:t>
      </w:r>
      <w:r w:rsidR="0035048D">
        <w:rPr>
          <w:rFonts w:eastAsia="SimSun"/>
        </w:rPr>
        <w:t xml:space="preserve">other entities, primary </w:t>
      </w:r>
      <w:r w:rsidR="00AE0E44">
        <w:rPr>
          <w:rFonts w:eastAsia="SimSun"/>
        </w:rPr>
        <w:t>ship</w:t>
      </w:r>
      <w:r w:rsidR="0035048D">
        <w:rPr>
          <w:rFonts w:eastAsia="SimSun"/>
        </w:rPr>
        <w:t>s</w:t>
      </w:r>
      <w:r w:rsidR="00AE0E44">
        <w:rPr>
          <w:rFonts w:eastAsia="SimSun"/>
        </w:rPr>
        <w:t>.</w:t>
      </w:r>
      <w:r w:rsidRPr="000614FC">
        <w:rPr>
          <w:rFonts w:eastAsia="SimSun"/>
        </w:rPr>
        <w:t xml:space="preserve"> </w:t>
      </w:r>
      <w:r w:rsidR="00AE0E44">
        <w:rPr>
          <w:rFonts w:eastAsia="SimSun"/>
        </w:rPr>
        <w:t xml:space="preserve">The product </w:t>
      </w:r>
      <w:r w:rsidR="00323CC2">
        <w:rPr>
          <w:rFonts w:eastAsia="SimSun"/>
        </w:rPr>
        <w:t xml:space="preserve">specification is developed in a </w:t>
      </w:r>
      <w:r w:rsidR="00323CC2" w:rsidRPr="00F71957">
        <w:rPr>
          <w:rFonts w:eastAsia="SimSun"/>
          <w:highlight w:val="yellow"/>
        </w:rPr>
        <w:t xml:space="preserve">what that </w:t>
      </w:r>
      <w:r w:rsidR="00BB40EC" w:rsidRPr="00F71957">
        <w:rPr>
          <w:rFonts w:eastAsia="SimSun"/>
          <w:highlight w:val="yellow"/>
        </w:rPr>
        <w:t>parts</w:t>
      </w:r>
      <w:r w:rsidR="00BB40EC">
        <w:rPr>
          <w:rFonts w:eastAsia="SimSun"/>
        </w:rPr>
        <w:t xml:space="preserve"> of </w:t>
      </w:r>
      <w:r w:rsidR="00323CC2">
        <w:rPr>
          <w:rFonts w:eastAsia="SimSun"/>
        </w:rPr>
        <w:t xml:space="preserve">it can later be </w:t>
      </w:r>
      <w:r w:rsidRPr="000614FC">
        <w:rPr>
          <w:rFonts w:eastAsia="SimSun"/>
        </w:rPr>
        <w:t xml:space="preserve">used </w:t>
      </w:r>
      <w:r w:rsidR="00323CC2">
        <w:rPr>
          <w:rFonts w:eastAsia="SimSun"/>
        </w:rPr>
        <w:t xml:space="preserve">as </w:t>
      </w:r>
      <w:commentRangeStart w:id="3"/>
      <w:r w:rsidR="00323CC2" w:rsidRPr="00323CC2">
        <w:rPr>
          <w:rFonts w:eastAsia="SimSun"/>
          <w:highlight w:val="yellow"/>
        </w:rPr>
        <w:t xml:space="preserve">VTS </w:t>
      </w:r>
      <w:r w:rsidRPr="00323CC2">
        <w:rPr>
          <w:rFonts w:eastAsia="SimSun"/>
          <w:highlight w:val="yellow"/>
        </w:rPr>
        <w:t>Information Overlay</w:t>
      </w:r>
      <w:r w:rsidRPr="000614FC">
        <w:rPr>
          <w:rFonts w:eastAsia="SimSun"/>
        </w:rPr>
        <w:t xml:space="preserve"> </w:t>
      </w:r>
      <w:commentRangeEnd w:id="3"/>
      <w:r w:rsidR="006132B3">
        <w:rPr>
          <w:rStyle w:val="Kommentinviite"/>
        </w:rPr>
        <w:commentReference w:id="3"/>
      </w:r>
      <w:r w:rsidRPr="000614FC">
        <w:rPr>
          <w:rFonts w:eastAsia="SimSun"/>
        </w:rPr>
        <w:t xml:space="preserve">within an Electronic Chart Display and Information System (ECDIS). It is based on the IHO S-100 framework specification and the ISO 19100 series of standards. It is a vector product specification that is primarily intended for encoding the nature and extent of </w:t>
      </w:r>
      <w:r w:rsidR="00472C64">
        <w:rPr>
          <w:rFonts w:eastAsia="SimSun"/>
        </w:rPr>
        <w:t>VTS specific electronic messages that are exchanged between VTS and ship</w:t>
      </w:r>
      <w:r w:rsidR="00A15215">
        <w:rPr>
          <w:rFonts w:eastAsia="SimSun"/>
        </w:rPr>
        <w:t xml:space="preserve"> as well as other entities that </w:t>
      </w:r>
      <w:r w:rsidR="00CB7548">
        <w:rPr>
          <w:rFonts w:eastAsia="SimSun"/>
        </w:rPr>
        <w:t>need message-based communication with VTS</w:t>
      </w:r>
      <w:r w:rsidRPr="000614FC">
        <w:rPr>
          <w:rFonts w:eastAsia="SimSun"/>
        </w:rPr>
        <w:t>.</w:t>
      </w:r>
      <w:r w:rsidR="00672FE7" w:rsidRPr="003E6AF7">
        <w:rPr>
          <w:rFonts w:eastAsia="SimSun"/>
        </w:rPr>
        <w:t xml:space="preserve"> </w:t>
      </w:r>
    </w:p>
    <w:p w14:paraId="1EF4F787" w14:textId="42F62B49" w:rsidR="00621075" w:rsidRPr="00A971F9" w:rsidRDefault="00621075" w:rsidP="00621075">
      <w:pPr>
        <w:pStyle w:val="Leipteksti"/>
      </w:pPr>
      <w:r w:rsidRPr="003E6AF7">
        <w:t xml:space="preserve">IALA Guideline 1089 </w:t>
      </w:r>
      <w:r w:rsidR="002A1941" w:rsidRPr="003E6AF7">
        <w:t xml:space="preserve">edition 2.0 </w:t>
      </w:r>
      <w:r w:rsidRPr="003E6AF7">
        <w:t>on Provision of Vessel Traffic Services provides guidance on the delivery of the services provided by a Vessel Traffic Service (VTS</w:t>
      </w:r>
      <w:r w:rsidR="00402FAA">
        <w:t>)</w:t>
      </w:r>
      <w:r w:rsidRPr="003E6AF7">
        <w:t>.</w:t>
      </w:r>
    </w:p>
    <w:p w14:paraId="36C8C518" w14:textId="5B12D096" w:rsidR="00621075" w:rsidRPr="00A971F9" w:rsidRDefault="00621075" w:rsidP="00D324CB">
      <w:pPr>
        <w:pStyle w:val="Leipteksti"/>
      </w:pPr>
      <w:r w:rsidRPr="00A971F9">
        <w:rPr>
          <w:noProof/>
        </w:rPr>
        <w:t xml:space="preserve">According to resolution </w:t>
      </w:r>
      <w:r w:rsidR="00E76A5D" w:rsidRPr="00E76A5D">
        <w:rPr>
          <w:noProof/>
        </w:rPr>
        <w:t>A.1158(32)</w:t>
      </w:r>
      <w:r w:rsidRPr="00A971F9">
        <w:rPr>
          <w:noProof/>
        </w:rPr>
        <w:t xml:space="preserve"> on </w:t>
      </w:r>
      <w:r w:rsidRPr="00A971F9">
        <w:rPr>
          <w:i/>
          <w:noProof/>
        </w:rPr>
        <w:t>Guidelines for Vessel Traffic Services</w:t>
      </w:r>
      <w:r w:rsidRPr="00A971F9">
        <w:rPr>
          <w:noProof/>
        </w:rPr>
        <w:t xml:space="preserve">, </w:t>
      </w:r>
      <w:r w:rsidRPr="00A971F9">
        <w:t>service</w:t>
      </w:r>
      <w:r w:rsidR="00D324CB">
        <w:t>s</w:t>
      </w:r>
      <w:r w:rsidRPr="00A971F9">
        <w:t xml:space="preserve"> provided by a VTS </w:t>
      </w:r>
      <w:r w:rsidR="00D324CB">
        <w:t xml:space="preserve">are </w:t>
      </w:r>
      <w:r w:rsidRPr="00A971F9">
        <w:t>defined as “</w:t>
      </w:r>
      <w:r w:rsidR="00D324CB">
        <w:t xml:space="preserve">services implemented by a </w:t>
      </w:r>
      <w:proofErr w:type="gramStart"/>
      <w:r w:rsidR="00D324CB">
        <w:t>Government</w:t>
      </w:r>
      <w:proofErr w:type="gramEnd"/>
      <w:r w:rsidR="00D324CB">
        <w:t xml:space="preserve"> with the capability to interact with vessel traffic and respond to developing situations within a VTS area to improve safety and efficiency of navigation, contribute to the safety of life at sea and support the protection of the environment.</w:t>
      </w:r>
      <w:r w:rsidRPr="00A971F9">
        <w:t>”</w:t>
      </w:r>
    </w:p>
    <w:p w14:paraId="1443D214" w14:textId="317C0BFA" w:rsidR="00672FE7" w:rsidRDefault="00621075" w:rsidP="00241EB2">
      <w:pPr>
        <w:pStyle w:val="Leipteksti"/>
      </w:pPr>
      <w:r w:rsidRPr="00A971F9">
        <w:t xml:space="preserve">Resolution </w:t>
      </w:r>
      <w:r w:rsidR="000731EA" w:rsidRPr="00E76A5D">
        <w:rPr>
          <w:noProof/>
        </w:rPr>
        <w:t>A.1158(32)</w:t>
      </w:r>
      <w:r w:rsidRPr="00A971F9">
        <w:t xml:space="preserve"> also states that “</w:t>
      </w:r>
      <w:r w:rsidR="00241EB2">
        <w:t>To achieve their purpose, VTS should provide information or issue advice, warnings and instructions, as deemed necessary.</w:t>
      </w:r>
      <w:r w:rsidRPr="00A971F9">
        <w:t xml:space="preserve">” </w:t>
      </w:r>
    </w:p>
    <w:p w14:paraId="7EE4367B" w14:textId="50CF8C67" w:rsidR="00973245" w:rsidRPr="00241EB2" w:rsidRDefault="00973245" w:rsidP="00241EB2">
      <w:pPr>
        <w:pStyle w:val="Leipteksti"/>
      </w:pPr>
      <w:r>
        <w:rPr>
          <w:szCs w:val="22"/>
        </w:rPr>
        <w:t xml:space="preserve">S-212 VTS Digital Information </w:t>
      </w:r>
      <w:r w:rsidR="005F51BC">
        <w:rPr>
          <w:szCs w:val="22"/>
        </w:rPr>
        <w:t xml:space="preserve">is </w:t>
      </w:r>
      <w:r>
        <w:rPr>
          <w:szCs w:val="22"/>
        </w:rPr>
        <w:t>intended to be used</w:t>
      </w:r>
      <w:r w:rsidR="005F51BC">
        <w:rPr>
          <w:szCs w:val="22"/>
        </w:rPr>
        <w:t xml:space="preserve"> as real-time or near-real-time messages from VTS-to-ship and ship-to-VTS.</w:t>
      </w:r>
    </w:p>
    <w:p w14:paraId="6FB81DC0" w14:textId="5005384A" w:rsidR="00854021" w:rsidRDefault="00C62CE3" w:rsidP="00672FE7">
      <w:pPr>
        <w:suppressAutoHyphens/>
        <w:spacing w:before="120" w:after="120" w:line="100" w:lineRule="atLeast"/>
        <w:rPr>
          <w:rFonts w:eastAsia="SimSun" w:cs="Arial"/>
          <w:color w:val="000000"/>
          <w:szCs w:val="24"/>
          <w:lang w:eastAsia="ar-SA"/>
        </w:rPr>
      </w:pPr>
      <w:r>
        <w:rPr>
          <w:rFonts w:eastAsia="SimSun" w:cs="Arial"/>
          <w:color w:val="000000"/>
          <w:szCs w:val="24"/>
          <w:lang w:eastAsia="ar-SA"/>
        </w:rPr>
        <w:t xml:space="preserve">The </w:t>
      </w:r>
      <w:r w:rsidR="000E3AA1" w:rsidRPr="00672FE7">
        <w:rPr>
          <w:rFonts w:eastAsia="SimSun" w:cs="Arial" w:hint="eastAsia"/>
          <w:color w:val="000000"/>
          <w:szCs w:val="24"/>
          <w:lang w:eastAsia="ar-SA"/>
        </w:rPr>
        <w:t>VTS</w:t>
      </w:r>
      <w:r>
        <w:rPr>
          <w:rFonts w:eastAsia="SimSun" w:cs="Arial"/>
          <w:color w:val="000000"/>
          <w:szCs w:val="24"/>
          <w:lang w:eastAsia="ar-SA"/>
        </w:rPr>
        <w:t xml:space="preserve"> Digital</w:t>
      </w:r>
      <w:r w:rsidR="000E3AA1" w:rsidRPr="00672FE7">
        <w:rPr>
          <w:rFonts w:eastAsia="SimSun" w:cs="Arial" w:hint="eastAsia"/>
          <w:color w:val="000000"/>
          <w:szCs w:val="24"/>
          <w:lang w:eastAsia="ar-SA"/>
        </w:rPr>
        <w:t xml:space="preserve"> Information</w:t>
      </w:r>
      <w:r w:rsidR="002734DF">
        <w:rPr>
          <w:rFonts w:eastAsia="SimSun" w:cs="Arial"/>
          <w:color w:val="000000"/>
          <w:szCs w:val="24"/>
          <w:lang w:eastAsia="ar-SA"/>
        </w:rPr>
        <w:t xml:space="preserve"> datasets</w:t>
      </w:r>
      <w:r>
        <w:rPr>
          <w:rFonts w:eastAsia="SimSun" w:cs="Arial"/>
          <w:color w:val="000000"/>
          <w:szCs w:val="24"/>
          <w:lang w:eastAsia="ar-SA"/>
        </w:rPr>
        <w:t xml:space="preserve"> specified in this version </w:t>
      </w:r>
      <w:r w:rsidR="005B7AAD">
        <w:rPr>
          <w:rFonts w:eastAsia="SimSun" w:cs="Arial"/>
          <w:color w:val="000000"/>
          <w:szCs w:val="24"/>
          <w:lang w:eastAsia="ar-SA"/>
        </w:rPr>
        <w:t>describe data element used in VTS Traffic Clearance</w:t>
      </w:r>
      <w:r w:rsidR="00221DEC">
        <w:rPr>
          <w:rFonts w:eastAsia="SimSun" w:cs="Arial"/>
          <w:color w:val="000000"/>
          <w:szCs w:val="24"/>
          <w:lang w:eastAsia="ar-SA"/>
        </w:rPr>
        <w:t>, including anchorage assignment.</w:t>
      </w:r>
    </w:p>
    <w:p w14:paraId="5C1B1A4D" w14:textId="0DAE5682" w:rsidR="0050587D" w:rsidRPr="002749B7" w:rsidRDefault="0050587D" w:rsidP="0050587D">
      <w:pPr>
        <w:pStyle w:val="Otsikko2"/>
      </w:pPr>
      <w:bookmarkStart w:id="4" w:name="_Toc161301684"/>
      <w:r w:rsidRPr="002749B7">
        <w:t>Scope</w:t>
      </w:r>
      <w:bookmarkEnd w:id="4"/>
    </w:p>
    <w:p w14:paraId="147846C6" w14:textId="03E15147" w:rsidR="00672FE7" w:rsidRPr="00044551" w:rsidRDefault="00494A9F" w:rsidP="00044551">
      <w:pPr>
        <w:suppressAutoHyphens/>
        <w:spacing w:before="240" w:after="120" w:line="100" w:lineRule="atLeast"/>
        <w:jc w:val="left"/>
        <w:rPr>
          <w:rFonts w:eastAsia="Times New Roman" w:cs="Arial"/>
          <w:b/>
          <w:color w:val="000000"/>
          <w:szCs w:val="24"/>
          <w:lang w:val="en-GB" w:eastAsia="ar-SA"/>
        </w:rPr>
      </w:pPr>
      <w:r w:rsidRPr="00494A9F">
        <w:rPr>
          <w:rFonts w:eastAsia="Times New Roman" w:cs="Arial"/>
          <w:color w:val="000000"/>
          <w:szCs w:val="24"/>
          <w:lang w:val="en-GB" w:eastAsia="ar-SA"/>
        </w:rPr>
        <w:t xml:space="preserve">This document describes an S-100 compliant Product Specification for </w:t>
      </w:r>
      <w:r>
        <w:rPr>
          <w:rFonts w:eastAsia="Times New Roman" w:cs="Arial"/>
          <w:color w:val="000000"/>
          <w:szCs w:val="24"/>
          <w:lang w:val="en-GB" w:eastAsia="ar-SA"/>
        </w:rPr>
        <w:t>VTS Digital Information</w:t>
      </w:r>
      <w:r w:rsidR="00E478F6">
        <w:rPr>
          <w:rFonts w:eastAsia="Times New Roman" w:cs="Arial"/>
          <w:color w:val="000000"/>
          <w:szCs w:val="24"/>
          <w:lang w:val="en-GB" w:eastAsia="ar-SA"/>
        </w:rPr>
        <w:t xml:space="preserve">. </w:t>
      </w:r>
      <w:r w:rsidRPr="00494A9F">
        <w:rPr>
          <w:rFonts w:eastAsia="Times New Roman" w:cs="Arial"/>
          <w:color w:val="000000"/>
          <w:szCs w:val="24"/>
          <w:lang w:val="en-GB" w:eastAsia="ar-SA"/>
        </w:rPr>
        <w:t>It specifies the content, structure, and metadata needed for creating a fully compliant S-</w:t>
      </w:r>
      <w:r w:rsidR="00E478F6">
        <w:rPr>
          <w:rFonts w:eastAsia="Times New Roman" w:cs="Arial"/>
          <w:color w:val="000000"/>
          <w:szCs w:val="24"/>
          <w:lang w:val="en-GB" w:eastAsia="ar-SA"/>
        </w:rPr>
        <w:t>212</w:t>
      </w:r>
      <w:r w:rsidRPr="00494A9F">
        <w:rPr>
          <w:rFonts w:eastAsia="Times New Roman" w:cs="Arial"/>
          <w:color w:val="000000"/>
          <w:szCs w:val="24"/>
          <w:lang w:val="en-GB" w:eastAsia="ar-SA"/>
        </w:rPr>
        <w:t xml:space="preserve"> product. This Product Specification includes content model, encoding, Feature Catalogue</w:t>
      </w:r>
      <w:r w:rsidR="00E478F6">
        <w:rPr>
          <w:rFonts w:eastAsia="Times New Roman" w:cs="Arial"/>
          <w:color w:val="000000"/>
          <w:szCs w:val="24"/>
          <w:lang w:val="en-GB" w:eastAsia="ar-SA"/>
        </w:rPr>
        <w:t xml:space="preserve"> and metadata. </w:t>
      </w:r>
      <w:proofErr w:type="gramStart"/>
      <w:r w:rsidR="001B75E0">
        <w:rPr>
          <w:rFonts w:eastAsia="Times New Roman" w:cs="Arial"/>
          <w:color w:val="000000"/>
          <w:szCs w:val="24"/>
          <w:lang w:val="en-GB" w:eastAsia="ar-SA"/>
        </w:rPr>
        <w:t>At the moment</w:t>
      </w:r>
      <w:proofErr w:type="gramEnd"/>
      <w:r w:rsidR="001B75E0">
        <w:rPr>
          <w:rFonts w:eastAsia="Times New Roman" w:cs="Arial"/>
          <w:color w:val="000000"/>
          <w:szCs w:val="24"/>
          <w:lang w:val="en-GB" w:eastAsia="ar-SA"/>
        </w:rPr>
        <w:t xml:space="preserve"> t</w:t>
      </w:r>
      <w:r w:rsidR="00E478F6">
        <w:rPr>
          <w:rFonts w:eastAsia="Times New Roman" w:cs="Arial"/>
          <w:color w:val="000000"/>
          <w:szCs w:val="24"/>
          <w:lang w:val="en-GB" w:eastAsia="ar-SA"/>
        </w:rPr>
        <w:t>he</w:t>
      </w:r>
      <w:r w:rsidR="0011090A">
        <w:rPr>
          <w:rFonts w:eastAsia="Times New Roman" w:cs="Arial"/>
          <w:color w:val="000000"/>
          <w:szCs w:val="24"/>
          <w:lang w:val="en-GB" w:eastAsia="ar-SA"/>
        </w:rPr>
        <w:t xml:space="preserve">re </w:t>
      </w:r>
      <w:r w:rsidR="001B75E0">
        <w:rPr>
          <w:rFonts w:eastAsia="Times New Roman" w:cs="Arial"/>
          <w:color w:val="000000"/>
          <w:szCs w:val="24"/>
          <w:lang w:val="en-GB" w:eastAsia="ar-SA"/>
        </w:rPr>
        <w:t>are</w:t>
      </w:r>
      <w:r w:rsidR="0011090A">
        <w:rPr>
          <w:rFonts w:eastAsia="Times New Roman" w:cs="Arial"/>
          <w:color w:val="000000"/>
          <w:szCs w:val="24"/>
          <w:lang w:val="en-GB" w:eastAsia="ar-SA"/>
        </w:rPr>
        <w:t xml:space="preserve"> no plans for </w:t>
      </w:r>
      <w:r w:rsidR="001B75E0">
        <w:rPr>
          <w:rFonts w:eastAsia="Times New Roman" w:cs="Arial"/>
          <w:color w:val="000000"/>
          <w:szCs w:val="24"/>
          <w:lang w:val="en-GB" w:eastAsia="ar-SA"/>
        </w:rPr>
        <w:t xml:space="preserve">developing </w:t>
      </w:r>
      <w:r w:rsidRPr="00494A9F">
        <w:rPr>
          <w:rFonts w:eastAsia="Times New Roman" w:cs="Arial"/>
          <w:color w:val="000000"/>
          <w:szCs w:val="24"/>
          <w:lang w:val="en-GB" w:eastAsia="ar-SA"/>
        </w:rPr>
        <w:t>Portrayal Catalogue</w:t>
      </w:r>
      <w:r w:rsidR="00E478F6">
        <w:rPr>
          <w:rFonts w:eastAsia="Times New Roman" w:cs="Arial"/>
          <w:color w:val="000000"/>
          <w:szCs w:val="24"/>
          <w:lang w:val="en-GB" w:eastAsia="ar-SA"/>
        </w:rPr>
        <w:t>.</w:t>
      </w:r>
    </w:p>
    <w:p w14:paraId="1C0A2993" w14:textId="64B3652D" w:rsidR="002749B7" w:rsidRDefault="002749B7" w:rsidP="00B41248">
      <w:pPr>
        <w:pStyle w:val="Otsikko2"/>
      </w:pPr>
      <w:bookmarkStart w:id="5" w:name="__RefHeading__2912_1382180727"/>
      <w:bookmarkStart w:id="6" w:name="_Toc161301685"/>
      <w:bookmarkEnd w:id="5"/>
      <w:r w:rsidRPr="00C26C57">
        <w:t>References</w:t>
      </w:r>
      <w:bookmarkEnd w:id="6"/>
    </w:p>
    <w:p w14:paraId="6CB858CB" w14:textId="587FFF44" w:rsidR="008C0A43" w:rsidRDefault="008C0A43" w:rsidP="008C0A43">
      <w:pPr>
        <w:pStyle w:val="Otsikko3"/>
      </w:pPr>
      <w:bookmarkStart w:id="7" w:name="_Toc161301686"/>
      <w:r>
        <w:t>Normative</w:t>
      </w:r>
      <w:bookmarkEnd w:id="7"/>
      <w:r>
        <w:tab/>
      </w:r>
    </w:p>
    <w:p w14:paraId="4170C898" w14:textId="54EADB27" w:rsidR="004D014F" w:rsidRDefault="004D014F" w:rsidP="004D014F">
      <w:pPr>
        <w:pStyle w:val="Leipteksti"/>
        <w:rPr>
          <w:szCs w:val="22"/>
        </w:rPr>
      </w:pPr>
      <w:r>
        <w:rPr>
          <w:szCs w:val="22"/>
        </w:rPr>
        <w:t>IALA G1143 Unique Identifiers for Maritime Resources, Edition 3.0. International Association of Marine Aids to Navigation and Lighthouse Authorities, June 2021.</w:t>
      </w:r>
    </w:p>
    <w:p w14:paraId="60B3132A" w14:textId="188EC286" w:rsidR="00E2410A" w:rsidRDefault="00E2410A" w:rsidP="00E2410A">
      <w:pPr>
        <w:pStyle w:val="Leipteksti"/>
        <w:rPr>
          <w:szCs w:val="22"/>
        </w:rPr>
      </w:pPr>
      <w:r>
        <w:rPr>
          <w:szCs w:val="22"/>
        </w:rPr>
        <w:t>S-98 Data Product Interoperability in S-100 Navigation Systems, Edition 1.0.0, May 2022</w:t>
      </w:r>
    </w:p>
    <w:p w14:paraId="6DBC4A1D" w14:textId="0671C3CC" w:rsidR="008D4165" w:rsidRDefault="008D4165" w:rsidP="004D014F">
      <w:pPr>
        <w:pStyle w:val="Leipteksti"/>
        <w:rPr>
          <w:szCs w:val="22"/>
        </w:rPr>
      </w:pPr>
      <w:r>
        <w:rPr>
          <w:szCs w:val="22"/>
        </w:rPr>
        <w:t>S-100 IHO Universal Hydrographic Data Model Edition 5.</w:t>
      </w:r>
      <w:r w:rsidR="007043EF">
        <w:rPr>
          <w:szCs w:val="22"/>
        </w:rPr>
        <w:t>2</w:t>
      </w:r>
      <w:r>
        <w:rPr>
          <w:szCs w:val="22"/>
        </w:rPr>
        <w:t>.0</w:t>
      </w:r>
      <w:r w:rsidR="00E221C4">
        <w:rPr>
          <w:szCs w:val="22"/>
        </w:rPr>
        <w:t xml:space="preserve"> June 2024</w:t>
      </w:r>
    </w:p>
    <w:p w14:paraId="3B229136" w14:textId="77777777" w:rsidR="00602450" w:rsidRPr="00602450" w:rsidRDefault="00602450" w:rsidP="00602450">
      <w:pPr>
        <w:pStyle w:val="Default"/>
        <w:rPr>
          <w:sz w:val="22"/>
          <w:szCs w:val="22"/>
          <w:lang w:val="en-US"/>
        </w:rPr>
      </w:pPr>
      <w:r w:rsidRPr="00602450">
        <w:rPr>
          <w:sz w:val="22"/>
          <w:szCs w:val="22"/>
          <w:lang w:val="en-US"/>
        </w:rPr>
        <w:t xml:space="preserve">ISO 639-2/T Codes for the representation of names of languages – Part 2: Alpha-3 code </w:t>
      </w:r>
    </w:p>
    <w:p w14:paraId="55AF5702" w14:textId="38298D13" w:rsidR="00602450" w:rsidRDefault="00602450" w:rsidP="00602450">
      <w:pPr>
        <w:pStyle w:val="Leipteksti"/>
        <w:rPr>
          <w:szCs w:val="22"/>
        </w:rPr>
      </w:pPr>
      <w:r>
        <w:rPr>
          <w:szCs w:val="22"/>
        </w:rPr>
        <w:t>ISO 3166-1 Codes for the Representation of Names of Countries and their Subdivisions – Part 1: Country Codes</w:t>
      </w:r>
    </w:p>
    <w:p w14:paraId="45024A81" w14:textId="493F1AF5" w:rsidR="00803A2B" w:rsidRDefault="00803A2B" w:rsidP="00803A2B">
      <w:pPr>
        <w:pStyle w:val="Leipteksti"/>
        <w:rPr>
          <w:szCs w:val="22"/>
        </w:rPr>
      </w:pPr>
      <w:r w:rsidRPr="00803A2B">
        <w:rPr>
          <w:szCs w:val="22"/>
        </w:rPr>
        <w:t>S-62 List of Data Producer Codes (online), URL:</w:t>
      </w:r>
      <w:r w:rsidR="004A30A3">
        <w:rPr>
          <w:szCs w:val="22"/>
        </w:rPr>
        <w:t xml:space="preserve"> </w:t>
      </w:r>
      <w:r w:rsidRPr="00803A2B">
        <w:rPr>
          <w:szCs w:val="22"/>
        </w:rPr>
        <w:t>https://registry.iho.int/producercode/list2.do</w:t>
      </w:r>
    </w:p>
    <w:p w14:paraId="75AF0DD9" w14:textId="77777777" w:rsidR="008D4165" w:rsidRPr="004D014F" w:rsidRDefault="008D4165" w:rsidP="004D014F">
      <w:pPr>
        <w:pStyle w:val="Leipteksti"/>
        <w:rPr>
          <w:lang w:val="en-CA"/>
        </w:rPr>
      </w:pPr>
    </w:p>
    <w:p w14:paraId="074D4FAC" w14:textId="4C243C09" w:rsidR="008C0A43" w:rsidRDefault="00D802EF" w:rsidP="008C0A43">
      <w:pPr>
        <w:pStyle w:val="Otsikko3"/>
      </w:pPr>
      <w:bookmarkStart w:id="8" w:name="_Toc161301687"/>
      <w:r>
        <w:t>Informative</w:t>
      </w:r>
      <w:bookmarkEnd w:id="8"/>
      <w:r w:rsidR="008C0A43">
        <w:tab/>
      </w:r>
    </w:p>
    <w:p w14:paraId="5874CF13" w14:textId="33694F39" w:rsidR="008E4FD6" w:rsidRDefault="0090115A" w:rsidP="00E2410A">
      <w:pPr>
        <w:pStyle w:val="Default"/>
        <w:rPr>
          <w:sz w:val="22"/>
          <w:szCs w:val="22"/>
          <w:lang w:val="en-US"/>
        </w:rPr>
      </w:pPr>
      <w:r>
        <w:rPr>
          <w:sz w:val="22"/>
          <w:szCs w:val="22"/>
          <w:lang w:val="en-US"/>
        </w:rPr>
        <w:t xml:space="preserve">IMO </w:t>
      </w:r>
      <w:r w:rsidR="00455BD7" w:rsidRPr="009D349D">
        <w:rPr>
          <w:sz w:val="22"/>
          <w:szCs w:val="22"/>
          <w:lang w:val="en-US"/>
        </w:rPr>
        <w:t>MSC.530(106)</w:t>
      </w:r>
      <w:r w:rsidR="00455BD7">
        <w:rPr>
          <w:sz w:val="22"/>
          <w:szCs w:val="22"/>
          <w:lang w:val="en-US"/>
        </w:rPr>
        <w:t xml:space="preserve"> </w:t>
      </w:r>
      <w:r w:rsidR="009D349D" w:rsidRPr="009D349D">
        <w:rPr>
          <w:sz w:val="22"/>
          <w:szCs w:val="22"/>
          <w:lang w:val="en-US"/>
        </w:rPr>
        <w:t>Revised Electronic Chart Display and Information System (ECDIS) Performance Standard</w:t>
      </w:r>
    </w:p>
    <w:p w14:paraId="68731D6E" w14:textId="77777777" w:rsidR="008E4FD6" w:rsidRDefault="008E4FD6" w:rsidP="00E2410A">
      <w:pPr>
        <w:pStyle w:val="Default"/>
        <w:rPr>
          <w:sz w:val="22"/>
          <w:szCs w:val="22"/>
          <w:lang w:val="en-US"/>
        </w:rPr>
      </w:pPr>
    </w:p>
    <w:p w14:paraId="6496C696" w14:textId="7AF65DAE" w:rsidR="008C0A43" w:rsidRDefault="00E2410A" w:rsidP="00E2410A">
      <w:pPr>
        <w:pStyle w:val="Default"/>
        <w:rPr>
          <w:sz w:val="22"/>
          <w:szCs w:val="22"/>
          <w:lang w:val="en-US"/>
        </w:rPr>
      </w:pPr>
      <w:r w:rsidRPr="00E2410A">
        <w:rPr>
          <w:sz w:val="22"/>
          <w:szCs w:val="22"/>
          <w:lang w:val="en-US"/>
        </w:rPr>
        <w:t xml:space="preserve">S-97 IHO Guidelines for Creating S-100 Product Specifications, Edition 1.1.0, June 2020. </w:t>
      </w:r>
    </w:p>
    <w:p w14:paraId="3307022E" w14:textId="77777777" w:rsidR="00E2410A" w:rsidRPr="00E2410A" w:rsidRDefault="00E2410A" w:rsidP="00E2410A">
      <w:pPr>
        <w:pStyle w:val="Default"/>
        <w:rPr>
          <w:sz w:val="22"/>
          <w:szCs w:val="22"/>
          <w:lang w:val="en-US"/>
        </w:rPr>
      </w:pPr>
    </w:p>
    <w:p w14:paraId="4A3FE45B" w14:textId="1CDB767E" w:rsidR="00545C3E" w:rsidRDefault="00545C3E" w:rsidP="00545C3E">
      <w:pPr>
        <w:pStyle w:val="Default"/>
        <w:rPr>
          <w:sz w:val="22"/>
          <w:szCs w:val="22"/>
          <w:lang w:val="en-US"/>
        </w:rPr>
      </w:pPr>
      <w:r w:rsidRPr="00545C3E">
        <w:rPr>
          <w:sz w:val="22"/>
          <w:szCs w:val="22"/>
          <w:lang w:val="en-US"/>
        </w:rPr>
        <w:t xml:space="preserve">ISO 8601:2004 Data Elements and Interchange Formats – Information Interchange – Representation of Dates and Times </w:t>
      </w:r>
    </w:p>
    <w:p w14:paraId="2A5D80AA" w14:textId="77777777" w:rsidR="00545C3E" w:rsidRPr="00545C3E" w:rsidRDefault="00545C3E" w:rsidP="00545C3E">
      <w:pPr>
        <w:pStyle w:val="Default"/>
        <w:rPr>
          <w:sz w:val="22"/>
          <w:szCs w:val="22"/>
          <w:lang w:val="en-US"/>
        </w:rPr>
      </w:pPr>
    </w:p>
    <w:p w14:paraId="10284955" w14:textId="601DB8C5" w:rsidR="00545C3E" w:rsidRDefault="00545C3E" w:rsidP="00545C3E">
      <w:pPr>
        <w:pStyle w:val="Default"/>
        <w:rPr>
          <w:sz w:val="22"/>
          <w:szCs w:val="22"/>
          <w:lang w:val="en-US"/>
        </w:rPr>
      </w:pPr>
      <w:r w:rsidRPr="00545C3E">
        <w:rPr>
          <w:sz w:val="22"/>
          <w:szCs w:val="22"/>
          <w:lang w:val="en-US"/>
        </w:rPr>
        <w:t xml:space="preserve">ISO 19103:2005 Geographic Information – Conceptual Schema Language </w:t>
      </w:r>
    </w:p>
    <w:p w14:paraId="6F46548D" w14:textId="77777777" w:rsidR="00545C3E" w:rsidRPr="00545C3E" w:rsidRDefault="00545C3E" w:rsidP="00545C3E">
      <w:pPr>
        <w:pStyle w:val="Default"/>
        <w:rPr>
          <w:sz w:val="22"/>
          <w:szCs w:val="22"/>
          <w:lang w:val="en-US"/>
        </w:rPr>
      </w:pPr>
    </w:p>
    <w:p w14:paraId="74920649" w14:textId="78269024" w:rsidR="00545C3E" w:rsidRDefault="00545C3E" w:rsidP="00545C3E">
      <w:pPr>
        <w:pStyle w:val="Default"/>
        <w:rPr>
          <w:sz w:val="22"/>
          <w:szCs w:val="22"/>
          <w:lang w:val="en-US"/>
        </w:rPr>
      </w:pPr>
      <w:r w:rsidRPr="00545C3E">
        <w:rPr>
          <w:sz w:val="22"/>
          <w:szCs w:val="22"/>
          <w:lang w:val="en-US"/>
        </w:rPr>
        <w:t xml:space="preserve">ISO 19103-2:2005 Geographic Information – Conceptual Schema Language – Part 2 </w:t>
      </w:r>
    </w:p>
    <w:p w14:paraId="67150BEC" w14:textId="3D2DCC32" w:rsidR="006007B8" w:rsidRDefault="006007B8" w:rsidP="00545C3E">
      <w:pPr>
        <w:pStyle w:val="Default"/>
        <w:rPr>
          <w:sz w:val="22"/>
          <w:szCs w:val="22"/>
          <w:lang w:val="en-US"/>
        </w:rPr>
      </w:pPr>
    </w:p>
    <w:p w14:paraId="02740327" w14:textId="48E21F17" w:rsidR="006007B8" w:rsidRDefault="006007B8" w:rsidP="00545C3E">
      <w:pPr>
        <w:pStyle w:val="Default"/>
        <w:rPr>
          <w:sz w:val="22"/>
          <w:szCs w:val="22"/>
          <w:lang w:val="en-US"/>
        </w:rPr>
      </w:pPr>
      <w:r>
        <w:rPr>
          <w:sz w:val="22"/>
          <w:szCs w:val="22"/>
          <w:lang w:val="en-US"/>
        </w:rPr>
        <w:t xml:space="preserve">ISO </w:t>
      </w:r>
      <w:r w:rsidR="00365C7F" w:rsidRPr="00365C7F">
        <w:rPr>
          <w:sz w:val="22"/>
          <w:szCs w:val="22"/>
          <w:lang w:val="en-US"/>
        </w:rPr>
        <w:t>19108:2002/Cor 1:2006</w:t>
      </w:r>
      <w:r w:rsidR="001629EE">
        <w:rPr>
          <w:sz w:val="22"/>
          <w:szCs w:val="22"/>
          <w:lang w:val="en-US"/>
        </w:rPr>
        <w:t xml:space="preserve"> </w:t>
      </w:r>
      <w:r w:rsidR="001629EE" w:rsidRPr="001629EE">
        <w:rPr>
          <w:sz w:val="22"/>
          <w:szCs w:val="22"/>
          <w:lang w:val="en-US"/>
        </w:rPr>
        <w:t>Geographic information — Temporal schema</w:t>
      </w:r>
    </w:p>
    <w:p w14:paraId="7A74BD12" w14:textId="77777777" w:rsidR="00545C3E" w:rsidRPr="00545C3E" w:rsidRDefault="00545C3E" w:rsidP="00545C3E">
      <w:pPr>
        <w:pStyle w:val="Default"/>
        <w:rPr>
          <w:sz w:val="22"/>
          <w:szCs w:val="22"/>
          <w:lang w:val="en-US"/>
        </w:rPr>
      </w:pPr>
    </w:p>
    <w:p w14:paraId="21081881" w14:textId="6B864F73" w:rsidR="00545C3E" w:rsidRDefault="00545C3E" w:rsidP="00545C3E">
      <w:pPr>
        <w:pStyle w:val="Default"/>
        <w:rPr>
          <w:sz w:val="22"/>
          <w:szCs w:val="22"/>
          <w:lang w:val="en-US"/>
        </w:rPr>
      </w:pPr>
      <w:r w:rsidRPr="00545C3E">
        <w:rPr>
          <w:sz w:val="22"/>
          <w:szCs w:val="22"/>
          <w:lang w:val="en-US"/>
        </w:rPr>
        <w:t xml:space="preserve">ISO 19115-1 Geographic information – Metadata – Part 1 - Fundamentals. As amended by Amendment 01 (2018) </w:t>
      </w:r>
    </w:p>
    <w:p w14:paraId="1AA2EEFB" w14:textId="77777777" w:rsidR="00545C3E" w:rsidRPr="00545C3E" w:rsidRDefault="00545C3E" w:rsidP="00545C3E">
      <w:pPr>
        <w:pStyle w:val="Default"/>
        <w:rPr>
          <w:sz w:val="22"/>
          <w:szCs w:val="22"/>
          <w:lang w:val="en-US"/>
        </w:rPr>
      </w:pPr>
    </w:p>
    <w:p w14:paraId="4EA0DB9D" w14:textId="77B6E4ED" w:rsidR="00545C3E" w:rsidRDefault="00545C3E" w:rsidP="00545C3E">
      <w:pPr>
        <w:pStyle w:val="Default"/>
        <w:rPr>
          <w:sz w:val="22"/>
          <w:szCs w:val="22"/>
          <w:lang w:val="en-US"/>
        </w:rPr>
      </w:pPr>
      <w:r w:rsidRPr="00545C3E">
        <w:rPr>
          <w:sz w:val="22"/>
          <w:szCs w:val="22"/>
          <w:lang w:val="en-US"/>
        </w:rPr>
        <w:t xml:space="preserve">ISO/TS 19115-3 Geographic information - Metadata - XML schema implementation for fundamental concepts </w:t>
      </w:r>
    </w:p>
    <w:p w14:paraId="3E795ED2" w14:textId="77777777" w:rsidR="00545C3E" w:rsidRPr="00545C3E" w:rsidRDefault="00545C3E" w:rsidP="00545C3E">
      <w:pPr>
        <w:pStyle w:val="Default"/>
        <w:rPr>
          <w:sz w:val="22"/>
          <w:szCs w:val="22"/>
          <w:lang w:val="en-US"/>
        </w:rPr>
      </w:pPr>
    </w:p>
    <w:p w14:paraId="0C15EC35" w14:textId="5137688B" w:rsidR="00545C3E" w:rsidRDefault="00545C3E" w:rsidP="00545C3E">
      <w:pPr>
        <w:pStyle w:val="Default"/>
        <w:rPr>
          <w:sz w:val="22"/>
          <w:szCs w:val="22"/>
          <w:lang w:val="en-US"/>
        </w:rPr>
      </w:pPr>
      <w:r w:rsidRPr="00545C3E">
        <w:rPr>
          <w:sz w:val="22"/>
          <w:szCs w:val="22"/>
          <w:lang w:val="en-US"/>
        </w:rPr>
        <w:t xml:space="preserve">ISO 19117:2012 Geographic Information – Portrayal </w:t>
      </w:r>
    </w:p>
    <w:p w14:paraId="55B2768F" w14:textId="77777777" w:rsidR="00545C3E" w:rsidRPr="00545C3E" w:rsidRDefault="00545C3E" w:rsidP="00545C3E">
      <w:pPr>
        <w:pStyle w:val="Default"/>
        <w:rPr>
          <w:sz w:val="22"/>
          <w:szCs w:val="22"/>
          <w:lang w:val="en-US"/>
        </w:rPr>
      </w:pPr>
    </w:p>
    <w:p w14:paraId="40135C62" w14:textId="3A7B3287" w:rsidR="00545C3E" w:rsidRDefault="00545C3E" w:rsidP="00545C3E">
      <w:pPr>
        <w:pStyle w:val="Default"/>
        <w:rPr>
          <w:sz w:val="22"/>
          <w:szCs w:val="22"/>
          <w:lang w:val="en-US"/>
        </w:rPr>
      </w:pPr>
      <w:r w:rsidRPr="00545C3E">
        <w:rPr>
          <w:sz w:val="22"/>
          <w:szCs w:val="22"/>
          <w:lang w:val="en-US"/>
        </w:rPr>
        <w:t xml:space="preserve">ISO 19131:2008 Geographic Information – Data Product Specifications </w:t>
      </w:r>
    </w:p>
    <w:p w14:paraId="234E3212" w14:textId="77777777" w:rsidR="00545C3E" w:rsidRPr="00545C3E" w:rsidRDefault="00545C3E" w:rsidP="00545C3E">
      <w:pPr>
        <w:pStyle w:val="Default"/>
        <w:rPr>
          <w:sz w:val="22"/>
          <w:szCs w:val="22"/>
          <w:lang w:val="en-US"/>
        </w:rPr>
      </w:pPr>
    </w:p>
    <w:p w14:paraId="41CBFF1B" w14:textId="77777777" w:rsidR="00545C3E" w:rsidRPr="00545C3E" w:rsidRDefault="00545C3E" w:rsidP="00545C3E">
      <w:pPr>
        <w:pStyle w:val="Default"/>
        <w:rPr>
          <w:sz w:val="22"/>
          <w:szCs w:val="22"/>
          <w:lang w:val="en-US"/>
        </w:rPr>
      </w:pPr>
      <w:r w:rsidRPr="00545C3E">
        <w:rPr>
          <w:sz w:val="22"/>
          <w:szCs w:val="22"/>
          <w:lang w:val="en-US"/>
        </w:rPr>
        <w:t xml:space="preserve">ISO 19157:2013 Geographic Information – Data Quality </w:t>
      </w:r>
    </w:p>
    <w:p w14:paraId="01728F2A" w14:textId="6DAB9CCB" w:rsidR="008E12CC" w:rsidRPr="008E12CC" w:rsidRDefault="00545C3E" w:rsidP="00545C3E">
      <w:pPr>
        <w:pStyle w:val="Leipteksti"/>
        <w:rPr>
          <w:szCs w:val="22"/>
        </w:rPr>
      </w:pPr>
      <w:r>
        <w:rPr>
          <w:szCs w:val="22"/>
        </w:rPr>
        <w:t>S-101 IHO Electronic Navigational Chart Product Specification Edition 1.</w:t>
      </w:r>
      <w:r w:rsidR="00283F21">
        <w:rPr>
          <w:szCs w:val="22"/>
        </w:rPr>
        <w:t>2</w:t>
      </w:r>
      <w:r>
        <w:rPr>
          <w:szCs w:val="22"/>
        </w:rPr>
        <w:t xml:space="preserve">.0 </w:t>
      </w:r>
      <w:r w:rsidR="00EB1CDD">
        <w:rPr>
          <w:szCs w:val="22"/>
        </w:rPr>
        <w:t>March 2024</w:t>
      </w:r>
    </w:p>
    <w:p w14:paraId="130CF158" w14:textId="62E8A31D" w:rsidR="00AE5C70" w:rsidRDefault="00AE5C70" w:rsidP="002749B7">
      <w:pPr>
        <w:suppressAutoHyphens/>
        <w:spacing w:before="120" w:after="120" w:line="100" w:lineRule="atLeast"/>
        <w:rPr>
          <w:rFonts w:eastAsia="SimSun" w:cs="Arial"/>
          <w:color w:val="000000"/>
          <w:szCs w:val="24"/>
          <w:lang w:eastAsia="ar-SA"/>
        </w:rPr>
      </w:pPr>
      <w:bookmarkStart w:id="9" w:name="__RefHeading__2914_1382180727"/>
      <w:bookmarkEnd w:id="9"/>
      <w:r>
        <w:rPr>
          <w:rFonts w:eastAsia="SimSun" w:cs="Arial"/>
          <w:color w:val="000000"/>
          <w:szCs w:val="24"/>
          <w:lang w:eastAsia="ar-SA"/>
        </w:rPr>
        <w:t xml:space="preserve">IEC </w:t>
      </w:r>
      <w:r w:rsidRPr="00A00D6A">
        <w:rPr>
          <w:rFonts w:eastAsia="SimSun" w:cs="Arial"/>
          <w:color w:val="000000"/>
          <w:szCs w:val="24"/>
          <w:lang w:eastAsia="ar-SA"/>
        </w:rPr>
        <w:t xml:space="preserve">S-421 </w:t>
      </w:r>
      <w:r w:rsidRPr="00673C21">
        <w:rPr>
          <w:rFonts w:eastAsia="SimSun" w:cs="Arial"/>
          <w:color w:val="000000"/>
          <w:szCs w:val="24"/>
          <w:lang w:eastAsia="ar-SA"/>
        </w:rPr>
        <w:t>Route Plan based on S-100 (IEC 63173</w:t>
      </w:r>
      <w:r>
        <w:rPr>
          <w:rFonts w:eastAsia="SimSun" w:cs="Arial"/>
          <w:color w:val="000000"/>
          <w:szCs w:val="24"/>
          <w:lang w:eastAsia="ar-SA"/>
        </w:rPr>
        <w:t>-1</w:t>
      </w:r>
      <w:r w:rsidRPr="00673C21">
        <w:rPr>
          <w:rFonts w:eastAsia="SimSun" w:cs="Arial"/>
          <w:color w:val="000000"/>
          <w:szCs w:val="24"/>
          <w:lang w:eastAsia="ar-SA"/>
        </w:rPr>
        <w:t>)</w:t>
      </w:r>
      <w:r>
        <w:rPr>
          <w:rFonts w:eastAsia="SimSun" w:cs="Arial"/>
          <w:color w:val="000000"/>
          <w:szCs w:val="24"/>
          <w:lang w:eastAsia="ar-SA"/>
        </w:rPr>
        <w:t xml:space="preserve"> </w:t>
      </w:r>
      <w:r w:rsidRPr="004E6B55">
        <w:rPr>
          <w:rFonts w:eastAsia="SimSun" w:cs="Arial"/>
          <w:color w:val="000000"/>
          <w:szCs w:val="24"/>
          <w:lang w:eastAsia="ar-SA"/>
        </w:rPr>
        <w:t>ED 1.0</w:t>
      </w:r>
    </w:p>
    <w:p w14:paraId="2FB97835" w14:textId="2FF3D8C6" w:rsidR="00E32939" w:rsidRDefault="005C3694" w:rsidP="002749B7">
      <w:pPr>
        <w:suppressAutoHyphens/>
        <w:spacing w:before="120" w:after="120" w:line="100" w:lineRule="atLeast"/>
        <w:rPr>
          <w:rFonts w:eastAsia="SimSun" w:cs="Arial"/>
          <w:color w:val="000000"/>
          <w:szCs w:val="24"/>
          <w:lang w:eastAsia="ar-SA"/>
        </w:rPr>
      </w:pPr>
      <w:r>
        <w:rPr>
          <w:rFonts w:eastAsia="SimSun" w:cs="Arial"/>
          <w:color w:val="000000"/>
          <w:szCs w:val="24"/>
          <w:lang w:eastAsia="ar-SA"/>
        </w:rPr>
        <w:t xml:space="preserve">IEC </w:t>
      </w:r>
      <w:r w:rsidR="006C4F5D">
        <w:rPr>
          <w:rFonts w:eastAsia="SimSun" w:cs="Arial"/>
          <w:color w:val="000000"/>
          <w:szCs w:val="24"/>
          <w:lang w:eastAsia="ar-SA"/>
        </w:rPr>
        <w:t xml:space="preserve">SECOM </w:t>
      </w:r>
      <w:r w:rsidR="006C4F5D" w:rsidRPr="006C4F5D">
        <w:rPr>
          <w:rFonts w:eastAsia="SimSun" w:cs="Arial"/>
          <w:color w:val="000000"/>
          <w:szCs w:val="24"/>
          <w:lang w:eastAsia="ar-SA"/>
        </w:rPr>
        <w:t xml:space="preserve">Secure communication between ship and shore </w:t>
      </w:r>
      <w:r w:rsidR="00673C21" w:rsidRPr="00673C21">
        <w:rPr>
          <w:rFonts w:eastAsia="SimSun" w:cs="Arial"/>
          <w:color w:val="000000"/>
          <w:szCs w:val="24"/>
          <w:lang w:eastAsia="ar-SA"/>
        </w:rPr>
        <w:t>(IEC 6317</w:t>
      </w:r>
      <w:r w:rsidR="00AE5C70">
        <w:rPr>
          <w:rFonts w:eastAsia="SimSun" w:cs="Arial"/>
          <w:color w:val="000000"/>
          <w:szCs w:val="24"/>
          <w:lang w:eastAsia="ar-SA"/>
        </w:rPr>
        <w:t>3-2</w:t>
      </w:r>
      <w:r w:rsidR="00673C21" w:rsidRPr="00673C21">
        <w:rPr>
          <w:rFonts w:eastAsia="SimSun" w:cs="Arial"/>
          <w:color w:val="000000"/>
          <w:szCs w:val="24"/>
          <w:lang w:eastAsia="ar-SA"/>
        </w:rPr>
        <w:t>)</w:t>
      </w:r>
      <w:r w:rsidR="00673C21">
        <w:rPr>
          <w:rFonts w:eastAsia="SimSun" w:cs="Arial"/>
          <w:color w:val="000000"/>
          <w:szCs w:val="24"/>
          <w:lang w:eastAsia="ar-SA"/>
        </w:rPr>
        <w:t xml:space="preserve"> </w:t>
      </w:r>
      <w:r w:rsidR="004E6B55" w:rsidRPr="004E6B55">
        <w:rPr>
          <w:rFonts w:eastAsia="SimSun" w:cs="Arial"/>
          <w:color w:val="000000"/>
          <w:szCs w:val="24"/>
          <w:lang w:eastAsia="ar-SA"/>
        </w:rPr>
        <w:t>ED 1.0</w:t>
      </w:r>
    </w:p>
    <w:p w14:paraId="229835B1" w14:textId="77777777" w:rsidR="0016786B" w:rsidRPr="00E32939" w:rsidRDefault="0016786B" w:rsidP="002749B7">
      <w:pPr>
        <w:suppressAutoHyphens/>
        <w:spacing w:before="120" w:after="120" w:line="100" w:lineRule="atLeast"/>
        <w:rPr>
          <w:rFonts w:eastAsia="SimSun" w:cs="Arial"/>
          <w:color w:val="000000"/>
          <w:szCs w:val="24"/>
          <w:lang w:eastAsia="ar-SA"/>
        </w:rPr>
      </w:pPr>
    </w:p>
    <w:p w14:paraId="066701B9" w14:textId="77777777" w:rsidR="002749B7" w:rsidRPr="002749B7" w:rsidRDefault="002749B7" w:rsidP="008043D2">
      <w:pPr>
        <w:pStyle w:val="Otsikko2"/>
      </w:pPr>
      <w:bookmarkStart w:id="10" w:name="__RefHeading__2918_1382180727"/>
      <w:bookmarkStart w:id="11" w:name="_Toc161301688"/>
      <w:bookmarkEnd w:id="10"/>
      <w:r w:rsidRPr="002749B7">
        <w:t>Terms, definitions and abbreviations</w:t>
      </w:r>
      <w:bookmarkEnd w:id="11"/>
    </w:p>
    <w:p w14:paraId="38B9D3E0" w14:textId="60B2CFB1" w:rsidR="002749B7" w:rsidRDefault="000066F6" w:rsidP="008043D2">
      <w:pPr>
        <w:pStyle w:val="Otsikko3"/>
      </w:pPr>
      <w:bookmarkStart w:id="12" w:name="__RefHeading__2920_1382180727"/>
      <w:bookmarkStart w:id="13" w:name="_Toc161301689"/>
      <w:bookmarkEnd w:id="12"/>
      <w:r>
        <w:t>Use of language</w:t>
      </w:r>
      <w:bookmarkEnd w:id="13"/>
    </w:p>
    <w:p w14:paraId="3DA4B2A3" w14:textId="77777777" w:rsidR="00C6453C" w:rsidRDefault="000066F6" w:rsidP="007D011C">
      <w:pPr>
        <w:pStyle w:val="Leipteksti"/>
        <w:numPr>
          <w:ilvl w:val="0"/>
          <w:numId w:val="8"/>
        </w:numPr>
        <w:rPr>
          <w:lang w:val="en-US"/>
        </w:rPr>
      </w:pPr>
      <w:r w:rsidRPr="000066F6">
        <w:rPr>
          <w:lang w:val="en-US"/>
        </w:rPr>
        <w:t>“Must” indicates a mandatory requirement.</w:t>
      </w:r>
    </w:p>
    <w:p w14:paraId="1CD9F156" w14:textId="77777777" w:rsidR="00C6453C" w:rsidRDefault="000066F6" w:rsidP="007D011C">
      <w:pPr>
        <w:pStyle w:val="Leipteksti"/>
        <w:numPr>
          <w:ilvl w:val="0"/>
          <w:numId w:val="8"/>
        </w:numPr>
        <w:rPr>
          <w:lang w:val="en-US"/>
        </w:rPr>
      </w:pPr>
      <w:r w:rsidRPr="00C6453C">
        <w:rPr>
          <w:lang w:val="en-US"/>
        </w:rPr>
        <w:t>“Should” indicates an optional requirement, that is the recommended process to be followed, but is not mandatory.</w:t>
      </w:r>
    </w:p>
    <w:p w14:paraId="46D69563" w14:textId="1DD62F8E" w:rsidR="000066F6" w:rsidRDefault="000066F6" w:rsidP="007D011C">
      <w:pPr>
        <w:pStyle w:val="Leipteksti"/>
        <w:numPr>
          <w:ilvl w:val="0"/>
          <w:numId w:val="8"/>
        </w:numPr>
        <w:rPr>
          <w:lang w:val="en-US"/>
        </w:rPr>
      </w:pPr>
      <w:r w:rsidRPr="00C6453C">
        <w:rPr>
          <w:lang w:val="en-US"/>
        </w:rPr>
        <w:t>“May” means “allowed to” or “could possibly</w:t>
      </w:r>
      <w:proofErr w:type="gramStart"/>
      <w:r w:rsidRPr="00C6453C">
        <w:rPr>
          <w:lang w:val="en-US"/>
        </w:rPr>
        <w:t>”,</w:t>
      </w:r>
      <w:r w:rsidR="0016786B">
        <w:rPr>
          <w:lang w:val="en-US"/>
        </w:rPr>
        <w:t xml:space="preserve"> </w:t>
      </w:r>
      <w:r w:rsidRPr="00C6453C">
        <w:rPr>
          <w:lang w:val="en-US"/>
        </w:rPr>
        <w:t>and</w:t>
      </w:r>
      <w:proofErr w:type="gramEnd"/>
      <w:r w:rsidRPr="00C6453C">
        <w:rPr>
          <w:lang w:val="en-US"/>
        </w:rPr>
        <w:t xml:space="preserve"> is not mandatory.</w:t>
      </w:r>
    </w:p>
    <w:p w14:paraId="2E1440C9" w14:textId="77777777" w:rsidR="00E723AE" w:rsidRPr="00C6453C" w:rsidRDefault="00E723AE" w:rsidP="00E723AE">
      <w:pPr>
        <w:pStyle w:val="Leipteksti"/>
        <w:ind w:left="720"/>
        <w:rPr>
          <w:lang w:val="en-US"/>
        </w:rPr>
      </w:pPr>
    </w:p>
    <w:p w14:paraId="4146DF62" w14:textId="7987C14A" w:rsidR="000066F6" w:rsidRPr="002B620E" w:rsidRDefault="000066F6" w:rsidP="000066F6">
      <w:pPr>
        <w:pStyle w:val="Otsikko3"/>
      </w:pPr>
      <w:bookmarkStart w:id="14" w:name="_Toc161301690"/>
      <w:r w:rsidRPr="002749B7">
        <w:t>Terms and definitions</w:t>
      </w:r>
      <w:bookmarkEnd w:id="14"/>
    </w:p>
    <w:p w14:paraId="47267F98" w14:textId="759501C9" w:rsidR="002749B7" w:rsidRDefault="004162E1" w:rsidP="002749B7">
      <w:pPr>
        <w:suppressAutoHyphens/>
        <w:spacing w:before="0" w:after="0" w:line="100" w:lineRule="atLeast"/>
        <w:jc w:val="left"/>
        <w:rPr>
          <w:rFonts w:eastAsia="SimSun" w:cs="Arial"/>
          <w:color w:val="000000"/>
          <w:szCs w:val="24"/>
          <w:lang w:eastAsia="ar-SA"/>
        </w:rPr>
      </w:pPr>
      <w:r w:rsidRPr="004162E1">
        <w:rPr>
          <w:rFonts w:eastAsia="SimSun" w:cs="Arial"/>
          <w:color w:val="000000"/>
          <w:szCs w:val="24"/>
          <w:lang w:eastAsia="ar-SA"/>
        </w:rPr>
        <w:t>The S-100 framework is based on the ISO 19100 series of geographic standards. The terms and definitions provided here are used to standardize the nomenclature found within that framework, whenever possible. They are taken from the references cited in clause 2.1. Modifications have been made when necessary.</w:t>
      </w:r>
    </w:p>
    <w:p w14:paraId="70727121" w14:textId="77777777" w:rsidR="004162E1" w:rsidRPr="002749B7" w:rsidRDefault="004162E1" w:rsidP="002749B7">
      <w:pPr>
        <w:suppressAutoHyphens/>
        <w:spacing w:before="0" w:after="0" w:line="100" w:lineRule="atLeast"/>
        <w:jc w:val="left"/>
        <w:rPr>
          <w:rFonts w:eastAsia="SimSun" w:cs="Arial"/>
          <w:b/>
          <w:color w:val="000000"/>
          <w:szCs w:val="24"/>
          <w:lang w:eastAsia="ar-SA"/>
        </w:rPr>
      </w:pPr>
    </w:p>
    <w:p w14:paraId="4605A805" w14:textId="77777777" w:rsidR="00D43BE8" w:rsidRPr="00D43BE8" w:rsidRDefault="00D43BE8" w:rsidP="00D43BE8">
      <w:pPr>
        <w:pStyle w:val="Default"/>
        <w:rPr>
          <w:sz w:val="22"/>
          <w:szCs w:val="22"/>
          <w:lang w:val="en-US"/>
        </w:rPr>
      </w:pPr>
      <w:r w:rsidRPr="00D43BE8">
        <w:rPr>
          <w:b/>
          <w:bCs/>
          <w:sz w:val="22"/>
          <w:szCs w:val="22"/>
          <w:lang w:val="en-US"/>
        </w:rPr>
        <w:t xml:space="preserve">application </w:t>
      </w:r>
    </w:p>
    <w:p w14:paraId="620BA0AE" w14:textId="77777777" w:rsidR="00D43BE8" w:rsidRPr="00D43BE8" w:rsidRDefault="00D43BE8" w:rsidP="00D43BE8">
      <w:pPr>
        <w:pStyle w:val="Default"/>
        <w:rPr>
          <w:sz w:val="22"/>
          <w:szCs w:val="22"/>
          <w:lang w:val="en-US"/>
        </w:rPr>
      </w:pPr>
      <w:r w:rsidRPr="00D43BE8">
        <w:rPr>
          <w:i/>
          <w:iCs/>
          <w:sz w:val="22"/>
          <w:szCs w:val="22"/>
          <w:lang w:val="en-US"/>
        </w:rPr>
        <w:t xml:space="preserve">manipulation and processing of data in support of user requirements (ISO 19101) </w:t>
      </w:r>
    </w:p>
    <w:p w14:paraId="385C8EDA" w14:textId="77777777" w:rsidR="004D4654" w:rsidRDefault="004D4654" w:rsidP="00D43BE8">
      <w:pPr>
        <w:pStyle w:val="Default"/>
        <w:rPr>
          <w:b/>
          <w:bCs/>
          <w:sz w:val="22"/>
          <w:szCs w:val="22"/>
          <w:lang w:val="en-US"/>
        </w:rPr>
      </w:pPr>
    </w:p>
    <w:p w14:paraId="73201D62" w14:textId="4041D386" w:rsidR="00D43BE8" w:rsidRPr="00D43BE8" w:rsidRDefault="00D43BE8" w:rsidP="00D43BE8">
      <w:pPr>
        <w:pStyle w:val="Default"/>
        <w:rPr>
          <w:sz w:val="22"/>
          <w:szCs w:val="22"/>
          <w:lang w:val="en-US"/>
        </w:rPr>
      </w:pPr>
      <w:r w:rsidRPr="00D43BE8">
        <w:rPr>
          <w:b/>
          <w:bCs/>
          <w:sz w:val="22"/>
          <w:szCs w:val="22"/>
          <w:lang w:val="en-US"/>
        </w:rPr>
        <w:t xml:space="preserve">application schema </w:t>
      </w:r>
    </w:p>
    <w:p w14:paraId="32142134" w14:textId="77777777" w:rsidR="00D43BE8" w:rsidRPr="00D43BE8" w:rsidRDefault="00D43BE8" w:rsidP="00D43BE8">
      <w:pPr>
        <w:pStyle w:val="Default"/>
        <w:rPr>
          <w:sz w:val="22"/>
          <w:szCs w:val="22"/>
          <w:lang w:val="en-US"/>
        </w:rPr>
      </w:pPr>
      <w:r w:rsidRPr="00D43BE8">
        <w:rPr>
          <w:b/>
          <w:bCs/>
          <w:i/>
          <w:iCs/>
          <w:sz w:val="22"/>
          <w:szCs w:val="22"/>
          <w:lang w:val="en-US"/>
        </w:rPr>
        <w:t xml:space="preserve">conceptual schema </w:t>
      </w:r>
      <w:r w:rsidRPr="00D43BE8">
        <w:rPr>
          <w:i/>
          <w:iCs/>
          <w:sz w:val="22"/>
          <w:szCs w:val="22"/>
          <w:lang w:val="en-US"/>
        </w:rPr>
        <w:t xml:space="preserve">for data required by one or more </w:t>
      </w:r>
      <w:r w:rsidRPr="00D43BE8">
        <w:rPr>
          <w:b/>
          <w:bCs/>
          <w:i/>
          <w:iCs/>
          <w:sz w:val="22"/>
          <w:szCs w:val="22"/>
          <w:lang w:val="en-US"/>
        </w:rPr>
        <w:t xml:space="preserve">applications </w:t>
      </w:r>
      <w:r w:rsidRPr="00D43BE8">
        <w:rPr>
          <w:i/>
          <w:iCs/>
          <w:sz w:val="22"/>
          <w:szCs w:val="22"/>
          <w:lang w:val="en-US"/>
        </w:rPr>
        <w:t xml:space="preserve">(ISO 19101) </w:t>
      </w:r>
    </w:p>
    <w:p w14:paraId="41A95308" w14:textId="77777777" w:rsidR="004D4654" w:rsidRDefault="004D4654" w:rsidP="00D43BE8">
      <w:pPr>
        <w:pStyle w:val="Default"/>
        <w:rPr>
          <w:b/>
          <w:bCs/>
          <w:sz w:val="22"/>
          <w:szCs w:val="22"/>
          <w:lang w:val="en-US"/>
        </w:rPr>
      </w:pPr>
    </w:p>
    <w:p w14:paraId="494A913F" w14:textId="51E10C7F" w:rsidR="00D43BE8" w:rsidRPr="00D43BE8" w:rsidRDefault="00D43BE8" w:rsidP="00D43BE8">
      <w:pPr>
        <w:pStyle w:val="Default"/>
        <w:rPr>
          <w:sz w:val="22"/>
          <w:szCs w:val="22"/>
          <w:lang w:val="en-US"/>
        </w:rPr>
      </w:pPr>
      <w:r w:rsidRPr="00D43BE8">
        <w:rPr>
          <w:b/>
          <w:bCs/>
          <w:sz w:val="22"/>
          <w:szCs w:val="22"/>
          <w:lang w:val="en-US"/>
        </w:rPr>
        <w:t xml:space="preserve">conceptual model </w:t>
      </w:r>
    </w:p>
    <w:p w14:paraId="4CB2F10F" w14:textId="77777777" w:rsidR="00D43BE8" w:rsidRPr="00D43BE8" w:rsidRDefault="00D43BE8" w:rsidP="00D43BE8">
      <w:pPr>
        <w:pStyle w:val="Default"/>
        <w:rPr>
          <w:sz w:val="22"/>
          <w:szCs w:val="22"/>
          <w:lang w:val="en-US"/>
        </w:rPr>
      </w:pPr>
      <w:r w:rsidRPr="00D43BE8">
        <w:rPr>
          <w:i/>
          <w:iCs/>
          <w:sz w:val="22"/>
          <w:szCs w:val="22"/>
          <w:lang w:val="en-US"/>
        </w:rPr>
        <w:t xml:space="preserve">model that defines concepts of a </w:t>
      </w:r>
      <w:r w:rsidRPr="00D43BE8">
        <w:rPr>
          <w:b/>
          <w:bCs/>
          <w:i/>
          <w:iCs/>
          <w:sz w:val="22"/>
          <w:szCs w:val="22"/>
          <w:lang w:val="en-US"/>
        </w:rPr>
        <w:t xml:space="preserve">universe of discourse </w:t>
      </w:r>
      <w:r w:rsidRPr="00D43BE8">
        <w:rPr>
          <w:i/>
          <w:iCs/>
          <w:sz w:val="22"/>
          <w:szCs w:val="22"/>
          <w:lang w:val="en-US"/>
        </w:rPr>
        <w:t xml:space="preserve">(ISO 19101) </w:t>
      </w:r>
    </w:p>
    <w:p w14:paraId="01480372" w14:textId="77777777" w:rsidR="004D4654" w:rsidRDefault="004D4654" w:rsidP="00D43BE8">
      <w:pPr>
        <w:pStyle w:val="Default"/>
        <w:rPr>
          <w:b/>
          <w:bCs/>
          <w:sz w:val="22"/>
          <w:szCs w:val="22"/>
          <w:lang w:val="en-US"/>
        </w:rPr>
      </w:pPr>
    </w:p>
    <w:p w14:paraId="07D697C2" w14:textId="17E32D28" w:rsidR="00D43BE8" w:rsidRPr="00D43BE8" w:rsidRDefault="00D43BE8" w:rsidP="00D43BE8">
      <w:pPr>
        <w:pStyle w:val="Default"/>
        <w:rPr>
          <w:sz w:val="22"/>
          <w:szCs w:val="22"/>
          <w:lang w:val="en-US"/>
        </w:rPr>
      </w:pPr>
      <w:r w:rsidRPr="00D43BE8">
        <w:rPr>
          <w:b/>
          <w:bCs/>
          <w:sz w:val="22"/>
          <w:szCs w:val="22"/>
          <w:lang w:val="en-US"/>
        </w:rPr>
        <w:t xml:space="preserve">conceptual schema </w:t>
      </w:r>
    </w:p>
    <w:p w14:paraId="4E888FA5" w14:textId="77777777" w:rsidR="00D43BE8" w:rsidRPr="00D43BE8" w:rsidRDefault="00D43BE8" w:rsidP="00D43BE8">
      <w:pPr>
        <w:pStyle w:val="Default"/>
        <w:rPr>
          <w:sz w:val="22"/>
          <w:szCs w:val="22"/>
          <w:lang w:val="en-US"/>
        </w:rPr>
      </w:pPr>
      <w:r w:rsidRPr="00D43BE8">
        <w:rPr>
          <w:i/>
          <w:iCs/>
          <w:sz w:val="22"/>
          <w:szCs w:val="22"/>
          <w:lang w:val="en-US"/>
        </w:rPr>
        <w:t xml:space="preserve">formal description of a </w:t>
      </w:r>
      <w:r w:rsidRPr="00D43BE8">
        <w:rPr>
          <w:b/>
          <w:bCs/>
          <w:i/>
          <w:iCs/>
          <w:sz w:val="22"/>
          <w:szCs w:val="22"/>
          <w:lang w:val="en-US"/>
        </w:rPr>
        <w:t xml:space="preserve">conceptual model </w:t>
      </w:r>
      <w:r w:rsidRPr="00D43BE8">
        <w:rPr>
          <w:i/>
          <w:iCs/>
          <w:sz w:val="22"/>
          <w:szCs w:val="22"/>
          <w:lang w:val="en-US"/>
        </w:rPr>
        <w:t xml:space="preserve">(ISO 19101) </w:t>
      </w:r>
    </w:p>
    <w:p w14:paraId="463BE47D" w14:textId="77777777" w:rsidR="004D4654" w:rsidRDefault="004D4654" w:rsidP="00D43BE8">
      <w:pPr>
        <w:pStyle w:val="Default"/>
        <w:rPr>
          <w:b/>
          <w:bCs/>
          <w:sz w:val="22"/>
          <w:szCs w:val="22"/>
          <w:lang w:val="en-US"/>
        </w:rPr>
      </w:pPr>
    </w:p>
    <w:p w14:paraId="67FB802F" w14:textId="42B8CA76" w:rsidR="00D43BE8" w:rsidRPr="00D43BE8" w:rsidRDefault="00D43BE8" w:rsidP="00D43BE8">
      <w:pPr>
        <w:pStyle w:val="Default"/>
        <w:rPr>
          <w:sz w:val="22"/>
          <w:szCs w:val="22"/>
          <w:lang w:val="en-US"/>
        </w:rPr>
      </w:pPr>
      <w:r w:rsidRPr="00D43BE8">
        <w:rPr>
          <w:b/>
          <w:bCs/>
          <w:sz w:val="22"/>
          <w:szCs w:val="22"/>
          <w:lang w:val="en-US"/>
        </w:rPr>
        <w:t xml:space="preserve">data product </w:t>
      </w:r>
    </w:p>
    <w:p w14:paraId="367183B6" w14:textId="77777777" w:rsidR="00D43BE8" w:rsidRPr="00D43BE8" w:rsidRDefault="00D43BE8" w:rsidP="00D43BE8">
      <w:pPr>
        <w:pStyle w:val="Default"/>
        <w:rPr>
          <w:sz w:val="22"/>
          <w:szCs w:val="22"/>
          <w:lang w:val="en-US"/>
        </w:rPr>
      </w:pPr>
      <w:r w:rsidRPr="00D43BE8">
        <w:rPr>
          <w:b/>
          <w:bCs/>
          <w:i/>
          <w:iCs/>
          <w:sz w:val="22"/>
          <w:szCs w:val="22"/>
          <w:lang w:val="en-US"/>
        </w:rPr>
        <w:t xml:space="preserve">dataset </w:t>
      </w:r>
      <w:r w:rsidRPr="00D43BE8">
        <w:rPr>
          <w:i/>
          <w:iCs/>
          <w:sz w:val="22"/>
          <w:szCs w:val="22"/>
          <w:lang w:val="en-US"/>
        </w:rPr>
        <w:t xml:space="preserve">or </w:t>
      </w:r>
      <w:r w:rsidRPr="00D43BE8">
        <w:rPr>
          <w:b/>
          <w:bCs/>
          <w:i/>
          <w:iCs/>
          <w:sz w:val="22"/>
          <w:szCs w:val="22"/>
          <w:lang w:val="en-US"/>
        </w:rPr>
        <w:t xml:space="preserve">dataset series </w:t>
      </w:r>
      <w:r w:rsidRPr="00D43BE8">
        <w:rPr>
          <w:i/>
          <w:iCs/>
          <w:sz w:val="22"/>
          <w:szCs w:val="22"/>
          <w:lang w:val="en-US"/>
        </w:rPr>
        <w:t xml:space="preserve">that conforms to a </w:t>
      </w:r>
      <w:r w:rsidRPr="00D43BE8">
        <w:rPr>
          <w:b/>
          <w:bCs/>
          <w:i/>
          <w:iCs/>
          <w:sz w:val="22"/>
          <w:szCs w:val="22"/>
          <w:lang w:val="en-US"/>
        </w:rPr>
        <w:t xml:space="preserve">data product specification </w:t>
      </w:r>
    </w:p>
    <w:p w14:paraId="1E15ED47" w14:textId="77777777" w:rsidR="004D4654" w:rsidRDefault="004D4654" w:rsidP="00D43BE8">
      <w:pPr>
        <w:pStyle w:val="Default"/>
        <w:rPr>
          <w:b/>
          <w:bCs/>
          <w:sz w:val="22"/>
          <w:szCs w:val="22"/>
          <w:lang w:val="en-US"/>
        </w:rPr>
      </w:pPr>
    </w:p>
    <w:p w14:paraId="3BD6A187" w14:textId="02B969A1" w:rsidR="00D43BE8" w:rsidRPr="00D43BE8" w:rsidRDefault="00D43BE8" w:rsidP="00D43BE8">
      <w:pPr>
        <w:pStyle w:val="Default"/>
        <w:rPr>
          <w:sz w:val="22"/>
          <w:szCs w:val="22"/>
          <w:lang w:val="en-US"/>
        </w:rPr>
      </w:pPr>
      <w:r w:rsidRPr="00D43BE8">
        <w:rPr>
          <w:b/>
          <w:bCs/>
          <w:sz w:val="22"/>
          <w:szCs w:val="22"/>
          <w:lang w:val="en-US"/>
        </w:rPr>
        <w:t xml:space="preserve">data product specification </w:t>
      </w:r>
    </w:p>
    <w:p w14:paraId="33FF8BAA" w14:textId="77777777" w:rsidR="00D43BE8" w:rsidRPr="00D43BE8" w:rsidRDefault="00D43BE8" w:rsidP="00D43BE8">
      <w:pPr>
        <w:pStyle w:val="Default"/>
        <w:rPr>
          <w:sz w:val="22"/>
          <w:szCs w:val="22"/>
          <w:lang w:val="en-US"/>
        </w:rPr>
      </w:pPr>
      <w:r w:rsidRPr="00D43BE8">
        <w:rPr>
          <w:i/>
          <w:iCs/>
          <w:sz w:val="22"/>
          <w:szCs w:val="22"/>
          <w:lang w:val="en-US"/>
        </w:rPr>
        <w:t xml:space="preserve">detailed description of a </w:t>
      </w:r>
      <w:r w:rsidRPr="00D43BE8">
        <w:rPr>
          <w:b/>
          <w:bCs/>
          <w:i/>
          <w:iCs/>
          <w:sz w:val="22"/>
          <w:szCs w:val="22"/>
          <w:lang w:val="en-US"/>
        </w:rPr>
        <w:t xml:space="preserve">dataset </w:t>
      </w:r>
      <w:r w:rsidRPr="00D43BE8">
        <w:rPr>
          <w:i/>
          <w:iCs/>
          <w:sz w:val="22"/>
          <w:szCs w:val="22"/>
          <w:lang w:val="en-US"/>
        </w:rPr>
        <w:t xml:space="preserve">or </w:t>
      </w:r>
      <w:r w:rsidRPr="00D43BE8">
        <w:rPr>
          <w:b/>
          <w:bCs/>
          <w:i/>
          <w:iCs/>
          <w:sz w:val="22"/>
          <w:szCs w:val="22"/>
          <w:lang w:val="en-US"/>
        </w:rPr>
        <w:t xml:space="preserve">dataset series </w:t>
      </w:r>
      <w:r w:rsidRPr="00D43BE8">
        <w:rPr>
          <w:i/>
          <w:iCs/>
          <w:sz w:val="22"/>
          <w:szCs w:val="22"/>
          <w:lang w:val="en-US"/>
        </w:rPr>
        <w:t xml:space="preserve">together with additional information that will enable it to be created, supplied to and used by another party </w:t>
      </w:r>
    </w:p>
    <w:p w14:paraId="6D9DC781" w14:textId="77777777" w:rsidR="00D43BE8" w:rsidRPr="00D43BE8" w:rsidRDefault="00D43BE8" w:rsidP="00D43BE8">
      <w:pPr>
        <w:pStyle w:val="Default"/>
        <w:rPr>
          <w:sz w:val="22"/>
          <w:szCs w:val="22"/>
          <w:lang w:val="en-US"/>
        </w:rPr>
      </w:pPr>
      <w:r w:rsidRPr="00D43BE8">
        <w:rPr>
          <w:i/>
          <w:iCs/>
          <w:sz w:val="22"/>
          <w:szCs w:val="22"/>
          <w:lang w:val="en-US"/>
        </w:rPr>
        <w:t xml:space="preserve">NOTE: A data product specification provides a description of the universe of discourse and a specification for mapping the universe of discourse to a dataset. It may be used for production, sales, end-use or other purpose. </w:t>
      </w:r>
    </w:p>
    <w:p w14:paraId="0E43F1DF" w14:textId="77777777" w:rsidR="004D4654" w:rsidRDefault="004D4654" w:rsidP="00D43BE8">
      <w:pPr>
        <w:pStyle w:val="Default"/>
        <w:rPr>
          <w:b/>
          <w:bCs/>
          <w:sz w:val="22"/>
          <w:szCs w:val="22"/>
          <w:lang w:val="en-US"/>
        </w:rPr>
      </w:pPr>
    </w:p>
    <w:p w14:paraId="58FB9C65" w14:textId="4A3C8194" w:rsidR="00D43BE8" w:rsidRPr="00D43BE8" w:rsidRDefault="00D43BE8" w:rsidP="00D43BE8">
      <w:pPr>
        <w:pStyle w:val="Default"/>
        <w:rPr>
          <w:sz w:val="22"/>
          <w:szCs w:val="22"/>
          <w:lang w:val="en-US"/>
        </w:rPr>
      </w:pPr>
      <w:r w:rsidRPr="00D43BE8">
        <w:rPr>
          <w:b/>
          <w:bCs/>
          <w:sz w:val="22"/>
          <w:szCs w:val="22"/>
          <w:lang w:val="en-US"/>
        </w:rPr>
        <w:t xml:space="preserve">dataset </w:t>
      </w:r>
    </w:p>
    <w:p w14:paraId="47ABA456" w14:textId="77777777" w:rsidR="00D43BE8" w:rsidRPr="00D43BE8" w:rsidRDefault="00D43BE8" w:rsidP="00D43BE8">
      <w:pPr>
        <w:pStyle w:val="Default"/>
        <w:rPr>
          <w:sz w:val="22"/>
          <w:szCs w:val="22"/>
          <w:lang w:val="en-US"/>
        </w:rPr>
      </w:pPr>
      <w:r w:rsidRPr="00D43BE8">
        <w:rPr>
          <w:i/>
          <w:iCs/>
          <w:sz w:val="22"/>
          <w:szCs w:val="22"/>
          <w:lang w:val="en-US"/>
        </w:rPr>
        <w:t xml:space="preserve">identifiable collection of data (ISO 19115) </w:t>
      </w:r>
    </w:p>
    <w:p w14:paraId="1ECC4253" w14:textId="77777777" w:rsidR="00D43BE8" w:rsidRPr="00D43BE8" w:rsidRDefault="00D43BE8" w:rsidP="00D43BE8">
      <w:pPr>
        <w:pStyle w:val="Default"/>
        <w:rPr>
          <w:sz w:val="22"/>
          <w:szCs w:val="22"/>
          <w:lang w:val="en-US"/>
        </w:rPr>
      </w:pPr>
      <w:r w:rsidRPr="00D43BE8">
        <w:rPr>
          <w:i/>
          <w:iCs/>
          <w:sz w:val="22"/>
          <w:szCs w:val="22"/>
          <w:lang w:val="en-US"/>
        </w:rPr>
        <w:t xml:space="preserve">NOTE: A dataset may be a smaller grouping of data which, though limited by some constraint such as spatial extent or feature type, is located physically within a larger dataset. Theoretically, a dataset may be as small as a single feature or feature attribute contained within a larger dataset. A hardcopy map or chart may be considered a dataset. </w:t>
      </w:r>
    </w:p>
    <w:p w14:paraId="7E3DB038" w14:textId="77777777" w:rsidR="004D4654" w:rsidRDefault="004D4654" w:rsidP="00D43BE8">
      <w:pPr>
        <w:pStyle w:val="Default"/>
        <w:rPr>
          <w:b/>
          <w:bCs/>
          <w:sz w:val="22"/>
          <w:szCs w:val="22"/>
          <w:lang w:val="en-US"/>
        </w:rPr>
      </w:pPr>
    </w:p>
    <w:p w14:paraId="1D191DC8" w14:textId="5FA2A917" w:rsidR="00D43BE8" w:rsidRPr="00D43BE8" w:rsidRDefault="00D43BE8" w:rsidP="00D43BE8">
      <w:pPr>
        <w:pStyle w:val="Default"/>
        <w:rPr>
          <w:sz w:val="22"/>
          <w:szCs w:val="22"/>
          <w:lang w:val="en-US"/>
        </w:rPr>
      </w:pPr>
      <w:r w:rsidRPr="00D43BE8">
        <w:rPr>
          <w:b/>
          <w:bCs/>
          <w:sz w:val="22"/>
          <w:szCs w:val="22"/>
          <w:lang w:val="en-US"/>
        </w:rPr>
        <w:t xml:space="preserve">dataset series </w:t>
      </w:r>
    </w:p>
    <w:p w14:paraId="67983AE6" w14:textId="77777777" w:rsidR="00D43BE8" w:rsidRPr="00D43BE8" w:rsidRDefault="00D43BE8" w:rsidP="00D43BE8">
      <w:pPr>
        <w:pStyle w:val="Default"/>
        <w:rPr>
          <w:sz w:val="22"/>
          <w:szCs w:val="22"/>
          <w:lang w:val="en-US"/>
        </w:rPr>
      </w:pPr>
      <w:r w:rsidRPr="00D43BE8">
        <w:rPr>
          <w:i/>
          <w:iCs/>
          <w:sz w:val="22"/>
          <w:szCs w:val="22"/>
          <w:lang w:val="en-US"/>
        </w:rPr>
        <w:t xml:space="preserve">collection of </w:t>
      </w:r>
      <w:r w:rsidRPr="00D43BE8">
        <w:rPr>
          <w:b/>
          <w:bCs/>
          <w:i/>
          <w:iCs/>
          <w:sz w:val="22"/>
          <w:szCs w:val="22"/>
          <w:lang w:val="en-US"/>
        </w:rPr>
        <w:t xml:space="preserve">datasets </w:t>
      </w:r>
      <w:r w:rsidRPr="00D43BE8">
        <w:rPr>
          <w:i/>
          <w:iCs/>
          <w:sz w:val="22"/>
          <w:szCs w:val="22"/>
          <w:lang w:val="en-US"/>
        </w:rPr>
        <w:t xml:space="preserve">sharing the same product specification (ISO 19115). </w:t>
      </w:r>
    </w:p>
    <w:p w14:paraId="56188110" w14:textId="77777777" w:rsidR="00D43BE8" w:rsidRPr="00D43BE8" w:rsidRDefault="00D43BE8" w:rsidP="00D43BE8">
      <w:pPr>
        <w:pStyle w:val="Default"/>
        <w:rPr>
          <w:sz w:val="22"/>
          <w:szCs w:val="22"/>
          <w:lang w:val="en-US"/>
        </w:rPr>
      </w:pPr>
      <w:r w:rsidRPr="00D43BE8">
        <w:rPr>
          <w:i/>
          <w:iCs/>
          <w:sz w:val="22"/>
          <w:szCs w:val="22"/>
          <w:lang w:val="en-US"/>
        </w:rPr>
        <w:t xml:space="preserve">Distinction: series </w:t>
      </w:r>
    </w:p>
    <w:p w14:paraId="1FDE1509" w14:textId="77777777" w:rsidR="00D210C0" w:rsidRDefault="00D210C0" w:rsidP="00D43BE8">
      <w:pPr>
        <w:pStyle w:val="Default"/>
        <w:rPr>
          <w:b/>
          <w:bCs/>
          <w:i/>
          <w:iCs/>
          <w:sz w:val="22"/>
          <w:szCs w:val="22"/>
          <w:lang w:val="en-US"/>
        </w:rPr>
      </w:pPr>
    </w:p>
    <w:p w14:paraId="051C3827" w14:textId="416D7995" w:rsidR="00D43BE8" w:rsidRPr="00D43BE8" w:rsidRDefault="00D43BE8" w:rsidP="00D43BE8">
      <w:pPr>
        <w:pStyle w:val="Default"/>
        <w:rPr>
          <w:sz w:val="22"/>
          <w:szCs w:val="22"/>
          <w:lang w:val="en-US"/>
        </w:rPr>
      </w:pPr>
      <w:r w:rsidRPr="00D43BE8">
        <w:rPr>
          <w:b/>
          <w:bCs/>
          <w:i/>
          <w:iCs/>
          <w:sz w:val="22"/>
          <w:szCs w:val="22"/>
          <w:lang w:val="en-US"/>
        </w:rPr>
        <w:t xml:space="preserve">domain </w:t>
      </w:r>
    </w:p>
    <w:p w14:paraId="26A2F4E1" w14:textId="77777777" w:rsidR="00D43BE8" w:rsidRPr="00D43BE8" w:rsidRDefault="00D43BE8" w:rsidP="00D43BE8">
      <w:pPr>
        <w:pStyle w:val="Default"/>
        <w:rPr>
          <w:sz w:val="22"/>
          <w:szCs w:val="22"/>
          <w:lang w:val="en-US"/>
        </w:rPr>
      </w:pPr>
      <w:r w:rsidRPr="00D43BE8">
        <w:rPr>
          <w:i/>
          <w:iCs/>
          <w:sz w:val="22"/>
          <w:szCs w:val="22"/>
          <w:lang w:val="en-US"/>
        </w:rPr>
        <w:t xml:space="preserve">well-defined set (ISO/TS 19103) </w:t>
      </w:r>
    </w:p>
    <w:p w14:paraId="549924DE" w14:textId="77777777" w:rsidR="00D43BE8" w:rsidRPr="00D43BE8" w:rsidRDefault="00D43BE8" w:rsidP="00D43BE8">
      <w:pPr>
        <w:pStyle w:val="Default"/>
        <w:rPr>
          <w:sz w:val="22"/>
          <w:szCs w:val="22"/>
          <w:lang w:val="en-US"/>
        </w:rPr>
      </w:pPr>
      <w:r w:rsidRPr="00D43BE8">
        <w:rPr>
          <w:i/>
          <w:iCs/>
          <w:sz w:val="22"/>
          <w:szCs w:val="22"/>
          <w:lang w:val="en-US"/>
        </w:rPr>
        <w:t xml:space="preserve">NOTE: Well-defined means that the definition is both necessary and sufficient, as everything that satisfies the definition is in the set and everything that does not satisfy the definition is necessarily outside the set. </w:t>
      </w:r>
    </w:p>
    <w:p w14:paraId="14D136A2" w14:textId="77777777" w:rsidR="004D4654" w:rsidRDefault="004D4654" w:rsidP="00D43BE8">
      <w:pPr>
        <w:pStyle w:val="Default"/>
        <w:rPr>
          <w:b/>
          <w:bCs/>
          <w:sz w:val="22"/>
          <w:szCs w:val="22"/>
          <w:lang w:val="en-US"/>
        </w:rPr>
      </w:pPr>
    </w:p>
    <w:p w14:paraId="12283D48" w14:textId="1F9E3E85" w:rsidR="00D43BE8" w:rsidRPr="00D43BE8" w:rsidRDefault="00D43BE8" w:rsidP="00D43BE8">
      <w:pPr>
        <w:pStyle w:val="Default"/>
        <w:rPr>
          <w:sz w:val="22"/>
          <w:szCs w:val="22"/>
          <w:lang w:val="en-US"/>
        </w:rPr>
      </w:pPr>
      <w:r w:rsidRPr="00D43BE8">
        <w:rPr>
          <w:b/>
          <w:bCs/>
          <w:sz w:val="22"/>
          <w:szCs w:val="22"/>
          <w:lang w:val="en-US"/>
        </w:rPr>
        <w:t xml:space="preserve">exchange set </w:t>
      </w:r>
    </w:p>
    <w:p w14:paraId="0356EA60" w14:textId="7A080848" w:rsidR="002749B7" w:rsidRDefault="00D43BE8" w:rsidP="00D210C0">
      <w:pPr>
        <w:suppressAutoHyphens/>
        <w:spacing w:before="0" w:after="0" w:line="100" w:lineRule="atLeast"/>
        <w:jc w:val="left"/>
        <w:rPr>
          <w:i/>
          <w:iCs/>
        </w:rPr>
      </w:pPr>
      <w:r>
        <w:rPr>
          <w:i/>
          <w:iCs/>
        </w:rPr>
        <w:t>datasets may be grouped into exchange sets. Each exchange set consists of one or more datasets with an associated XML metadata file and a single Exchange Catalogue XML file containing metadata. It may also include one or more support files.</w:t>
      </w:r>
    </w:p>
    <w:p w14:paraId="7162C1C3" w14:textId="77777777" w:rsidR="009E58E7" w:rsidRPr="009E58E7" w:rsidRDefault="009E58E7" w:rsidP="009E58E7">
      <w:pPr>
        <w:pStyle w:val="Default"/>
        <w:rPr>
          <w:sz w:val="22"/>
          <w:szCs w:val="22"/>
          <w:lang w:val="en-US"/>
        </w:rPr>
      </w:pPr>
      <w:r w:rsidRPr="009E58E7">
        <w:rPr>
          <w:b/>
          <w:bCs/>
          <w:sz w:val="22"/>
          <w:szCs w:val="22"/>
          <w:lang w:val="en-US"/>
        </w:rPr>
        <w:t xml:space="preserve">feature </w:t>
      </w:r>
    </w:p>
    <w:p w14:paraId="74B03F7C" w14:textId="77777777" w:rsidR="009E58E7" w:rsidRPr="009E58E7" w:rsidRDefault="009E58E7" w:rsidP="009E58E7">
      <w:pPr>
        <w:pStyle w:val="Default"/>
        <w:rPr>
          <w:sz w:val="22"/>
          <w:szCs w:val="22"/>
          <w:lang w:val="en-US"/>
        </w:rPr>
      </w:pPr>
      <w:r w:rsidRPr="009E58E7">
        <w:rPr>
          <w:i/>
          <w:iCs/>
          <w:sz w:val="22"/>
          <w:szCs w:val="22"/>
          <w:lang w:val="en-US"/>
        </w:rPr>
        <w:t xml:space="preserve">abstraction of </w:t>
      </w:r>
      <w:proofErr w:type="gramStart"/>
      <w:r w:rsidRPr="009E58E7">
        <w:rPr>
          <w:i/>
          <w:iCs/>
          <w:sz w:val="22"/>
          <w:szCs w:val="22"/>
          <w:lang w:val="en-US"/>
        </w:rPr>
        <w:t>real world</w:t>
      </w:r>
      <w:proofErr w:type="gramEnd"/>
      <w:r w:rsidRPr="009E58E7">
        <w:rPr>
          <w:i/>
          <w:iCs/>
          <w:sz w:val="22"/>
          <w:szCs w:val="22"/>
          <w:lang w:val="en-US"/>
        </w:rPr>
        <w:t xml:space="preserve"> phenomena (ISO 19101) </w:t>
      </w:r>
    </w:p>
    <w:p w14:paraId="28807CBF" w14:textId="77777777" w:rsidR="009E58E7" w:rsidRPr="009E58E7" w:rsidRDefault="009E58E7" w:rsidP="009E58E7">
      <w:pPr>
        <w:pStyle w:val="Default"/>
        <w:rPr>
          <w:sz w:val="22"/>
          <w:szCs w:val="22"/>
          <w:lang w:val="en-US"/>
        </w:rPr>
      </w:pPr>
      <w:r w:rsidRPr="009E58E7">
        <w:rPr>
          <w:i/>
          <w:iCs/>
          <w:sz w:val="22"/>
          <w:szCs w:val="22"/>
          <w:lang w:val="en-US"/>
        </w:rPr>
        <w:t xml:space="preserve">NOTE: A feature may occur as a type or an instance. Feature type or feature instance shall be used when only one is meant. </w:t>
      </w:r>
    </w:p>
    <w:p w14:paraId="59BFA621" w14:textId="77777777" w:rsidR="009E58E7" w:rsidRDefault="009E58E7" w:rsidP="009E58E7">
      <w:pPr>
        <w:pStyle w:val="Default"/>
        <w:rPr>
          <w:b/>
          <w:bCs/>
          <w:sz w:val="22"/>
          <w:szCs w:val="22"/>
          <w:lang w:val="en-US"/>
        </w:rPr>
      </w:pPr>
    </w:p>
    <w:p w14:paraId="643E793C" w14:textId="0967449B" w:rsidR="009E58E7" w:rsidRPr="009E58E7" w:rsidRDefault="009E58E7" w:rsidP="009E58E7">
      <w:pPr>
        <w:pStyle w:val="Default"/>
        <w:rPr>
          <w:sz w:val="22"/>
          <w:szCs w:val="22"/>
          <w:lang w:val="en-US"/>
        </w:rPr>
      </w:pPr>
      <w:r w:rsidRPr="009E58E7">
        <w:rPr>
          <w:b/>
          <w:bCs/>
          <w:sz w:val="22"/>
          <w:szCs w:val="22"/>
          <w:lang w:val="en-US"/>
        </w:rPr>
        <w:t xml:space="preserve">feature association </w:t>
      </w:r>
    </w:p>
    <w:p w14:paraId="4BBDE86F" w14:textId="73EEFF77" w:rsidR="009E58E7" w:rsidRPr="009E58E7" w:rsidRDefault="009E58E7" w:rsidP="009E58E7">
      <w:pPr>
        <w:pStyle w:val="Default"/>
        <w:rPr>
          <w:i/>
          <w:iCs/>
          <w:sz w:val="22"/>
          <w:szCs w:val="22"/>
          <w:lang w:val="en-US"/>
        </w:rPr>
      </w:pPr>
      <w:r w:rsidRPr="009E58E7">
        <w:rPr>
          <w:i/>
          <w:iCs/>
          <w:sz w:val="22"/>
          <w:szCs w:val="22"/>
          <w:lang w:val="en-US"/>
        </w:rPr>
        <w:lastRenderedPageBreak/>
        <w:t xml:space="preserve">relationship that links instances of one </w:t>
      </w:r>
      <w:r w:rsidRPr="009E58E7">
        <w:rPr>
          <w:b/>
          <w:bCs/>
          <w:i/>
          <w:iCs/>
          <w:sz w:val="22"/>
          <w:szCs w:val="22"/>
          <w:lang w:val="en-US"/>
        </w:rPr>
        <w:t xml:space="preserve">feature </w:t>
      </w:r>
      <w:r w:rsidRPr="009E58E7">
        <w:rPr>
          <w:i/>
          <w:iCs/>
          <w:sz w:val="22"/>
          <w:szCs w:val="22"/>
          <w:lang w:val="en-US"/>
        </w:rPr>
        <w:t xml:space="preserve">type with instances of the same or a different </w:t>
      </w:r>
      <w:r w:rsidRPr="009E58E7">
        <w:rPr>
          <w:b/>
          <w:bCs/>
          <w:i/>
          <w:iCs/>
          <w:sz w:val="22"/>
          <w:szCs w:val="22"/>
          <w:lang w:val="en-US"/>
        </w:rPr>
        <w:t xml:space="preserve">feature </w:t>
      </w:r>
      <w:r w:rsidRPr="009E58E7">
        <w:rPr>
          <w:i/>
          <w:iCs/>
          <w:sz w:val="22"/>
          <w:szCs w:val="22"/>
          <w:lang w:val="en-US"/>
        </w:rPr>
        <w:t xml:space="preserve">type (ISO19110) </w:t>
      </w:r>
    </w:p>
    <w:p w14:paraId="4F8ACAE8" w14:textId="77777777" w:rsidR="009E58E7" w:rsidRPr="009E58E7" w:rsidRDefault="009E58E7" w:rsidP="009E58E7">
      <w:pPr>
        <w:pStyle w:val="Default"/>
        <w:rPr>
          <w:sz w:val="22"/>
          <w:szCs w:val="22"/>
          <w:lang w:val="en-US"/>
        </w:rPr>
      </w:pPr>
      <w:r w:rsidRPr="009E58E7">
        <w:rPr>
          <w:i/>
          <w:iCs/>
          <w:sz w:val="22"/>
          <w:szCs w:val="22"/>
          <w:lang w:val="en-US"/>
        </w:rPr>
        <w:t xml:space="preserve">NOTE 1; A feature association may occur as a type or an instance. Feature association type or feature association instance is used when only one is meant. </w:t>
      </w:r>
    </w:p>
    <w:p w14:paraId="1A97054B" w14:textId="77777777" w:rsidR="009E58E7" w:rsidRPr="009E58E7" w:rsidRDefault="009E58E7" w:rsidP="009E58E7">
      <w:pPr>
        <w:pStyle w:val="Default"/>
        <w:rPr>
          <w:sz w:val="22"/>
          <w:szCs w:val="22"/>
          <w:lang w:val="en-US"/>
        </w:rPr>
      </w:pPr>
      <w:r w:rsidRPr="009E58E7">
        <w:rPr>
          <w:i/>
          <w:iCs/>
          <w:sz w:val="22"/>
          <w:szCs w:val="22"/>
          <w:lang w:val="en-US"/>
        </w:rPr>
        <w:t xml:space="preserve">NOTE 2: Feature associations include aggregation of features. </w:t>
      </w:r>
    </w:p>
    <w:p w14:paraId="434DE6B2" w14:textId="77777777" w:rsidR="009E58E7" w:rsidRDefault="009E58E7" w:rsidP="009E58E7">
      <w:pPr>
        <w:pStyle w:val="Default"/>
        <w:rPr>
          <w:b/>
          <w:bCs/>
          <w:sz w:val="22"/>
          <w:szCs w:val="22"/>
          <w:lang w:val="en-US"/>
        </w:rPr>
      </w:pPr>
    </w:p>
    <w:p w14:paraId="2EB2CE03" w14:textId="32CB7B82" w:rsidR="009E58E7" w:rsidRPr="009E58E7" w:rsidRDefault="009E58E7" w:rsidP="009E58E7">
      <w:pPr>
        <w:pStyle w:val="Default"/>
        <w:rPr>
          <w:sz w:val="22"/>
          <w:szCs w:val="22"/>
          <w:lang w:val="en-US"/>
        </w:rPr>
      </w:pPr>
      <w:r w:rsidRPr="009E58E7">
        <w:rPr>
          <w:b/>
          <w:bCs/>
          <w:sz w:val="22"/>
          <w:szCs w:val="22"/>
          <w:lang w:val="en-US"/>
        </w:rPr>
        <w:t xml:space="preserve">feature attribute </w:t>
      </w:r>
    </w:p>
    <w:p w14:paraId="1C9612AC" w14:textId="77777777" w:rsidR="009E58E7" w:rsidRPr="009E58E7" w:rsidRDefault="009E58E7" w:rsidP="009E58E7">
      <w:pPr>
        <w:pStyle w:val="Default"/>
        <w:rPr>
          <w:sz w:val="22"/>
          <w:szCs w:val="22"/>
          <w:lang w:val="en-US"/>
        </w:rPr>
      </w:pPr>
      <w:r w:rsidRPr="009E58E7">
        <w:rPr>
          <w:i/>
          <w:iCs/>
          <w:sz w:val="22"/>
          <w:szCs w:val="22"/>
          <w:lang w:val="en-US"/>
        </w:rPr>
        <w:t xml:space="preserve">characteristic of a </w:t>
      </w:r>
      <w:r w:rsidRPr="009E58E7">
        <w:rPr>
          <w:b/>
          <w:bCs/>
          <w:i/>
          <w:iCs/>
          <w:sz w:val="22"/>
          <w:szCs w:val="22"/>
          <w:lang w:val="en-US"/>
        </w:rPr>
        <w:t xml:space="preserve">feature </w:t>
      </w:r>
      <w:r w:rsidRPr="009E58E7">
        <w:rPr>
          <w:i/>
          <w:iCs/>
          <w:sz w:val="22"/>
          <w:szCs w:val="22"/>
          <w:lang w:val="en-US"/>
        </w:rPr>
        <w:t xml:space="preserve">(ISO 19101) </w:t>
      </w:r>
    </w:p>
    <w:p w14:paraId="44571232" w14:textId="77777777" w:rsidR="009E58E7" w:rsidRPr="009E58E7" w:rsidRDefault="009E58E7" w:rsidP="009E58E7">
      <w:pPr>
        <w:pStyle w:val="Default"/>
        <w:rPr>
          <w:sz w:val="22"/>
          <w:szCs w:val="22"/>
          <w:lang w:val="en-US"/>
        </w:rPr>
      </w:pPr>
      <w:r w:rsidRPr="009E58E7">
        <w:rPr>
          <w:i/>
          <w:iCs/>
          <w:sz w:val="22"/>
          <w:szCs w:val="22"/>
          <w:lang w:val="en-US"/>
        </w:rPr>
        <w:t xml:space="preserve">NOTE 1: A feature attribute may occur as a type or an instance. Feature attribute type or feature attribute instance is used when only one is meant. </w:t>
      </w:r>
    </w:p>
    <w:p w14:paraId="5B61ED77" w14:textId="77777777" w:rsidR="009E58E7" w:rsidRPr="009E58E7" w:rsidRDefault="009E58E7" w:rsidP="009E58E7">
      <w:pPr>
        <w:pStyle w:val="Default"/>
        <w:rPr>
          <w:sz w:val="22"/>
          <w:szCs w:val="22"/>
          <w:lang w:val="en-US"/>
        </w:rPr>
      </w:pPr>
      <w:r w:rsidRPr="009E58E7">
        <w:rPr>
          <w:i/>
          <w:iCs/>
          <w:sz w:val="22"/>
          <w:szCs w:val="22"/>
          <w:lang w:val="en-US"/>
        </w:rPr>
        <w:t xml:space="preserve">NOTE 2: A feature attribute type has a name, a data type and a domain associated to it. A feature attribute for a feature instance has an attribute value taken from the domain. </w:t>
      </w:r>
    </w:p>
    <w:p w14:paraId="48F32615" w14:textId="77777777" w:rsidR="009E58E7" w:rsidRDefault="009E58E7" w:rsidP="009E58E7">
      <w:pPr>
        <w:pStyle w:val="Default"/>
        <w:rPr>
          <w:b/>
          <w:bCs/>
          <w:sz w:val="22"/>
          <w:szCs w:val="22"/>
          <w:lang w:val="en-US"/>
        </w:rPr>
      </w:pPr>
    </w:p>
    <w:p w14:paraId="56DFDE3F" w14:textId="1E98048C" w:rsidR="009E58E7" w:rsidRPr="009E58E7" w:rsidRDefault="009E58E7" w:rsidP="009E58E7">
      <w:pPr>
        <w:pStyle w:val="Default"/>
        <w:rPr>
          <w:sz w:val="22"/>
          <w:szCs w:val="22"/>
          <w:lang w:val="en-US"/>
        </w:rPr>
      </w:pPr>
      <w:r w:rsidRPr="009E58E7">
        <w:rPr>
          <w:b/>
          <w:bCs/>
          <w:sz w:val="22"/>
          <w:szCs w:val="22"/>
          <w:lang w:val="en-US"/>
        </w:rPr>
        <w:t xml:space="preserve">geographic data </w:t>
      </w:r>
    </w:p>
    <w:p w14:paraId="655E05EE" w14:textId="77777777" w:rsidR="009E58E7" w:rsidRPr="009E58E7" w:rsidRDefault="009E58E7" w:rsidP="009E58E7">
      <w:pPr>
        <w:pStyle w:val="Default"/>
        <w:rPr>
          <w:sz w:val="22"/>
          <w:szCs w:val="22"/>
          <w:lang w:val="en-US"/>
        </w:rPr>
      </w:pPr>
      <w:r w:rsidRPr="009E58E7">
        <w:rPr>
          <w:i/>
          <w:iCs/>
          <w:sz w:val="22"/>
          <w:szCs w:val="22"/>
          <w:lang w:val="en-US"/>
        </w:rPr>
        <w:t xml:space="preserve">data with implicit or explicit reference to a location relative to the Earth (ISO 19109) </w:t>
      </w:r>
    </w:p>
    <w:p w14:paraId="63165CA4" w14:textId="77777777" w:rsidR="009E58E7" w:rsidRPr="009E58E7" w:rsidRDefault="009E58E7" w:rsidP="009E58E7">
      <w:pPr>
        <w:pStyle w:val="Default"/>
        <w:rPr>
          <w:sz w:val="22"/>
          <w:szCs w:val="22"/>
          <w:lang w:val="en-US"/>
        </w:rPr>
      </w:pPr>
      <w:r w:rsidRPr="009E58E7">
        <w:rPr>
          <w:i/>
          <w:iCs/>
          <w:sz w:val="22"/>
          <w:szCs w:val="22"/>
          <w:lang w:val="en-US"/>
        </w:rPr>
        <w:t xml:space="preserve">NOTE: Geographic information is also used as a term for information concerning phenomena implicitly or explicitly associated with a location relative to the Earth. </w:t>
      </w:r>
    </w:p>
    <w:p w14:paraId="52CE0182" w14:textId="77777777" w:rsidR="009E58E7" w:rsidRDefault="009E58E7" w:rsidP="009E58E7">
      <w:pPr>
        <w:pStyle w:val="Default"/>
        <w:rPr>
          <w:b/>
          <w:bCs/>
          <w:sz w:val="22"/>
          <w:szCs w:val="22"/>
          <w:lang w:val="en-US"/>
        </w:rPr>
      </w:pPr>
    </w:p>
    <w:p w14:paraId="13973FAC" w14:textId="2F89C16B" w:rsidR="009E58E7" w:rsidRPr="009E58E7" w:rsidRDefault="009E58E7" w:rsidP="009E58E7">
      <w:pPr>
        <w:pStyle w:val="Default"/>
        <w:rPr>
          <w:sz w:val="22"/>
          <w:szCs w:val="22"/>
          <w:lang w:val="en-US"/>
        </w:rPr>
      </w:pPr>
      <w:r w:rsidRPr="009E58E7">
        <w:rPr>
          <w:b/>
          <w:bCs/>
          <w:sz w:val="22"/>
          <w:szCs w:val="22"/>
          <w:lang w:val="en-US"/>
        </w:rPr>
        <w:t xml:space="preserve">metadata </w:t>
      </w:r>
    </w:p>
    <w:p w14:paraId="2C725FE2" w14:textId="77777777" w:rsidR="009E58E7" w:rsidRPr="009E58E7" w:rsidRDefault="009E58E7" w:rsidP="009E58E7">
      <w:pPr>
        <w:pStyle w:val="Default"/>
        <w:rPr>
          <w:sz w:val="22"/>
          <w:szCs w:val="22"/>
          <w:lang w:val="en-US"/>
        </w:rPr>
      </w:pPr>
      <w:r w:rsidRPr="009E58E7">
        <w:rPr>
          <w:i/>
          <w:iCs/>
          <w:sz w:val="22"/>
          <w:szCs w:val="22"/>
          <w:lang w:val="en-US"/>
        </w:rPr>
        <w:t xml:space="preserve">data about data (ISO 19115) </w:t>
      </w:r>
    </w:p>
    <w:p w14:paraId="1CBF9E27" w14:textId="77777777" w:rsidR="009E58E7" w:rsidRDefault="009E58E7" w:rsidP="009E58E7">
      <w:pPr>
        <w:pStyle w:val="Default"/>
        <w:rPr>
          <w:b/>
          <w:bCs/>
          <w:sz w:val="22"/>
          <w:szCs w:val="22"/>
          <w:lang w:val="en-US"/>
        </w:rPr>
      </w:pPr>
    </w:p>
    <w:p w14:paraId="3AD535FF" w14:textId="441CB7AF" w:rsidR="009E58E7" w:rsidRPr="009E58E7" w:rsidRDefault="009E58E7" w:rsidP="009E58E7">
      <w:pPr>
        <w:pStyle w:val="Default"/>
        <w:rPr>
          <w:sz w:val="22"/>
          <w:szCs w:val="22"/>
          <w:lang w:val="en-US"/>
        </w:rPr>
      </w:pPr>
      <w:r w:rsidRPr="009E58E7">
        <w:rPr>
          <w:b/>
          <w:bCs/>
          <w:sz w:val="22"/>
          <w:szCs w:val="22"/>
          <w:lang w:val="en-US"/>
        </w:rPr>
        <w:t xml:space="preserve">model </w:t>
      </w:r>
    </w:p>
    <w:p w14:paraId="208549C3" w14:textId="77777777" w:rsidR="009E58E7" w:rsidRPr="009E58E7" w:rsidRDefault="009E58E7" w:rsidP="009E58E7">
      <w:pPr>
        <w:pStyle w:val="Default"/>
        <w:rPr>
          <w:sz w:val="22"/>
          <w:szCs w:val="22"/>
          <w:lang w:val="en-US"/>
        </w:rPr>
      </w:pPr>
      <w:r w:rsidRPr="009E58E7">
        <w:rPr>
          <w:i/>
          <w:iCs/>
          <w:sz w:val="22"/>
          <w:szCs w:val="22"/>
          <w:lang w:val="en-US"/>
        </w:rPr>
        <w:t xml:space="preserve">abstraction of some aspects of reality (ISO 19109) </w:t>
      </w:r>
    </w:p>
    <w:p w14:paraId="0D37C49A" w14:textId="77777777" w:rsidR="009E58E7" w:rsidRDefault="009E58E7" w:rsidP="009E58E7">
      <w:pPr>
        <w:pStyle w:val="Default"/>
        <w:rPr>
          <w:b/>
          <w:bCs/>
          <w:sz w:val="22"/>
          <w:szCs w:val="22"/>
          <w:lang w:val="en-US"/>
        </w:rPr>
      </w:pPr>
    </w:p>
    <w:p w14:paraId="2C48DE19" w14:textId="1B259E54" w:rsidR="009E58E7" w:rsidRPr="009E58E7" w:rsidRDefault="009E58E7" w:rsidP="009E58E7">
      <w:pPr>
        <w:pStyle w:val="Default"/>
        <w:rPr>
          <w:sz w:val="22"/>
          <w:szCs w:val="22"/>
          <w:lang w:val="en-US"/>
        </w:rPr>
      </w:pPr>
      <w:r w:rsidRPr="009E58E7">
        <w:rPr>
          <w:b/>
          <w:bCs/>
          <w:sz w:val="22"/>
          <w:szCs w:val="22"/>
          <w:lang w:val="en-US"/>
        </w:rPr>
        <w:t xml:space="preserve">portrayal </w:t>
      </w:r>
    </w:p>
    <w:p w14:paraId="21329FA1" w14:textId="027D424C" w:rsidR="009E58E7" w:rsidRPr="002749B7" w:rsidRDefault="009E58E7" w:rsidP="009E58E7">
      <w:pPr>
        <w:suppressAutoHyphens/>
        <w:spacing w:before="0" w:after="0" w:line="100" w:lineRule="atLeast"/>
        <w:jc w:val="left"/>
        <w:rPr>
          <w:rFonts w:eastAsia="SimSun" w:cs="Arial"/>
          <w:b/>
          <w:color w:val="000000"/>
          <w:szCs w:val="24"/>
          <w:lang w:eastAsia="ar-SA"/>
        </w:rPr>
      </w:pPr>
      <w:r>
        <w:rPr>
          <w:i/>
          <w:iCs/>
        </w:rPr>
        <w:t>presentation of information to humans (ISO 19117)</w:t>
      </w:r>
    </w:p>
    <w:p w14:paraId="18C9489E" w14:textId="12657C3D" w:rsidR="002749B7" w:rsidRDefault="002749B7" w:rsidP="002749B7">
      <w:pPr>
        <w:suppressAutoHyphens/>
        <w:spacing w:before="120" w:after="120" w:line="100" w:lineRule="atLeast"/>
        <w:jc w:val="left"/>
        <w:rPr>
          <w:rFonts w:eastAsia="Times New Roman" w:cs="Arial"/>
          <w:color w:val="000000"/>
          <w:szCs w:val="24"/>
          <w:lang w:eastAsia="ar-SA"/>
        </w:rPr>
      </w:pPr>
    </w:p>
    <w:p w14:paraId="1F4BD6D5" w14:textId="77777777" w:rsidR="00B87BBF" w:rsidRPr="00B87BBF" w:rsidRDefault="00B87BBF" w:rsidP="00B87BBF">
      <w:pPr>
        <w:pStyle w:val="Default"/>
        <w:rPr>
          <w:sz w:val="22"/>
          <w:szCs w:val="22"/>
          <w:lang w:val="en-US"/>
        </w:rPr>
      </w:pPr>
      <w:r w:rsidRPr="00B87BBF">
        <w:rPr>
          <w:b/>
          <w:bCs/>
          <w:sz w:val="22"/>
          <w:szCs w:val="22"/>
          <w:lang w:val="en-US"/>
        </w:rPr>
        <w:t xml:space="preserve">quality </w:t>
      </w:r>
    </w:p>
    <w:p w14:paraId="3B7D5DFB" w14:textId="77777777" w:rsidR="00B87BBF" w:rsidRPr="00B87BBF" w:rsidRDefault="00B87BBF" w:rsidP="00B87BBF">
      <w:pPr>
        <w:pStyle w:val="Default"/>
        <w:rPr>
          <w:sz w:val="22"/>
          <w:szCs w:val="22"/>
          <w:lang w:val="en-US"/>
        </w:rPr>
      </w:pPr>
      <w:r w:rsidRPr="00B87BBF">
        <w:rPr>
          <w:i/>
          <w:iCs/>
          <w:sz w:val="22"/>
          <w:szCs w:val="22"/>
          <w:lang w:val="en-US"/>
        </w:rPr>
        <w:t xml:space="preserve">totality of characteristics of a product that bear on its ability to satisfy stated and implied needs (ISO 19101) </w:t>
      </w:r>
    </w:p>
    <w:p w14:paraId="1818185F" w14:textId="77777777" w:rsidR="00B87BBF" w:rsidRDefault="00B87BBF" w:rsidP="00B87BBF">
      <w:pPr>
        <w:pStyle w:val="Default"/>
        <w:rPr>
          <w:b/>
          <w:bCs/>
          <w:sz w:val="22"/>
          <w:szCs w:val="22"/>
          <w:lang w:val="en-US"/>
        </w:rPr>
      </w:pPr>
    </w:p>
    <w:p w14:paraId="12BBE832" w14:textId="77777777" w:rsidR="00B87BBF" w:rsidRDefault="00B87BBF" w:rsidP="00B87BBF">
      <w:pPr>
        <w:pStyle w:val="Default"/>
        <w:rPr>
          <w:b/>
          <w:bCs/>
          <w:sz w:val="22"/>
          <w:szCs w:val="22"/>
          <w:lang w:val="en-US"/>
        </w:rPr>
      </w:pPr>
    </w:p>
    <w:p w14:paraId="6E24D6EB" w14:textId="6F6BB998" w:rsidR="00B87BBF" w:rsidRPr="00B87BBF" w:rsidRDefault="00B87BBF" w:rsidP="00B87BBF">
      <w:pPr>
        <w:pStyle w:val="Default"/>
        <w:rPr>
          <w:sz w:val="22"/>
          <w:szCs w:val="22"/>
          <w:lang w:val="en-US"/>
        </w:rPr>
      </w:pPr>
      <w:r w:rsidRPr="00B87BBF">
        <w:rPr>
          <w:b/>
          <w:bCs/>
          <w:sz w:val="22"/>
          <w:szCs w:val="22"/>
          <w:lang w:val="en-US"/>
        </w:rPr>
        <w:t xml:space="preserve">universe of discourse </w:t>
      </w:r>
    </w:p>
    <w:p w14:paraId="771CAB0F" w14:textId="25117EE1" w:rsidR="00B87BBF" w:rsidRDefault="00B87BBF" w:rsidP="00B87BBF">
      <w:pPr>
        <w:suppressAutoHyphens/>
        <w:spacing w:before="120" w:after="120" w:line="100" w:lineRule="atLeast"/>
        <w:jc w:val="left"/>
        <w:rPr>
          <w:i/>
          <w:iCs/>
        </w:rPr>
      </w:pPr>
      <w:r>
        <w:rPr>
          <w:i/>
          <w:iCs/>
        </w:rPr>
        <w:t>view of the real or hypothetical world that includes everything of interest (ISO 19101)</w:t>
      </w:r>
    </w:p>
    <w:p w14:paraId="2B3D400D" w14:textId="77777777" w:rsidR="00B87BBF" w:rsidRPr="00B87BBF" w:rsidRDefault="00B87BBF" w:rsidP="00B87BBF">
      <w:pPr>
        <w:suppressAutoHyphens/>
        <w:spacing w:before="120" w:after="120" w:line="100" w:lineRule="atLeast"/>
        <w:jc w:val="left"/>
      </w:pPr>
    </w:p>
    <w:p w14:paraId="7CF39981" w14:textId="77777777" w:rsidR="002749B7" w:rsidRDefault="002749B7" w:rsidP="008043D2">
      <w:pPr>
        <w:pStyle w:val="Otsikko3"/>
      </w:pPr>
      <w:bookmarkStart w:id="15" w:name="__RefHeading__2922_1382180727"/>
      <w:bookmarkStart w:id="16" w:name="_Toc161301691"/>
      <w:bookmarkEnd w:id="15"/>
      <w:r w:rsidRPr="002749B7">
        <w:t>Abbreviations</w:t>
      </w:r>
      <w:bookmarkEnd w:id="16"/>
    </w:p>
    <w:p w14:paraId="495FF1B2" w14:textId="14AFC3E9" w:rsidR="00116227" w:rsidRDefault="00116227" w:rsidP="002749B7">
      <w:pPr>
        <w:tabs>
          <w:tab w:val="left" w:pos="1418"/>
        </w:tabs>
        <w:suppressAutoHyphens/>
        <w:spacing w:before="120" w:after="120" w:line="100" w:lineRule="atLeast"/>
        <w:jc w:val="left"/>
        <w:rPr>
          <w:rFonts w:eastAsia="Times New Roman" w:cs="Arial"/>
          <w:color w:val="000000"/>
          <w:szCs w:val="24"/>
          <w:lang w:val="en-GB" w:eastAsia="ar-SA"/>
        </w:rPr>
      </w:pPr>
      <w:r>
        <w:t>This product specification adopts the following convention for symbols and abbreviated terms:</w:t>
      </w:r>
    </w:p>
    <w:p w14:paraId="2854EE57" w14:textId="3F1CA7D8"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CRS</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Coordinate Reference System</w:t>
      </w:r>
    </w:p>
    <w:p w14:paraId="5D483879"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DCEG</w:t>
      </w:r>
      <w:r w:rsidRPr="002749B7">
        <w:rPr>
          <w:rFonts w:eastAsia="Times New Roman" w:cs="Arial"/>
          <w:color w:val="000000"/>
          <w:szCs w:val="24"/>
          <w:lang w:val="en-GB" w:eastAsia="ar-SA"/>
        </w:rPr>
        <w:tab/>
        <w:t>Data Classification and Encoding Guide</w:t>
      </w:r>
    </w:p>
    <w:p w14:paraId="36AB74FD"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ECDIS</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Electronic Chart Display and Information System</w:t>
      </w:r>
    </w:p>
    <w:p w14:paraId="1730086A"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ENC</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Electronic Navigational Chart</w:t>
      </w:r>
    </w:p>
    <w:p w14:paraId="5520206B"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GML</w:t>
      </w:r>
      <w:r w:rsidRPr="002749B7">
        <w:rPr>
          <w:rFonts w:eastAsia="Times New Roman" w:cs="Arial"/>
          <w:color w:val="000000"/>
          <w:szCs w:val="24"/>
          <w:lang w:val="en-GB" w:eastAsia="ar-SA"/>
        </w:rPr>
        <w:tab/>
        <w:t>Geography Markup Language</w:t>
      </w:r>
    </w:p>
    <w:p w14:paraId="2AFA3E14"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IALA</w:t>
      </w:r>
      <w:r w:rsidRPr="002749B7">
        <w:rPr>
          <w:rFonts w:eastAsia="Times New Roman" w:cs="Arial"/>
          <w:color w:val="000000"/>
          <w:szCs w:val="24"/>
          <w:lang w:val="en-GB" w:eastAsia="ar-SA"/>
        </w:rPr>
        <w:tab/>
        <w:t>International Association of Marine Aids to Navigation and Lighthouse Authorities</w:t>
      </w:r>
    </w:p>
    <w:p w14:paraId="5D2C4028"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IHO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Hydrographic Organization</w:t>
      </w:r>
    </w:p>
    <w:p w14:paraId="05A635E5"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lastRenderedPageBreak/>
        <w:t>IMO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Maritime Organization</w:t>
      </w:r>
    </w:p>
    <w:p w14:paraId="546E533A"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ISO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Organization for Standardization</w:t>
      </w:r>
    </w:p>
    <w:p w14:paraId="78235660"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UML</w:t>
      </w:r>
      <w:r w:rsidRPr="002749B7">
        <w:rPr>
          <w:rFonts w:eastAsia="Times New Roman" w:cs="Arial"/>
          <w:color w:val="000000"/>
          <w:szCs w:val="24"/>
          <w:lang w:val="en-GB" w:eastAsia="ar-SA"/>
        </w:rPr>
        <w:tab/>
        <w:t xml:space="preserve">Unified </w:t>
      </w:r>
      <w:proofErr w:type="spellStart"/>
      <w:r w:rsidRPr="002749B7">
        <w:rPr>
          <w:rFonts w:eastAsia="Times New Roman" w:cs="Arial"/>
          <w:color w:val="000000"/>
          <w:szCs w:val="24"/>
          <w:lang w:val="en-GB" w:eastAsia="ar-SA"/>
        </w:rPr>
        <w:t>Modeling</w:t>
      </w:r>
      <w:proofErr w:type="spellEnd"/>
      <w:r w:rsidRPr="002749B7">
        <w:rPr>
          <w:rFonts w:eastAsia="Times New Roman" w:cs="Arial"/>
          <w:color w:val="000000"/>
          <w:szCs w:val="24"/>
          <w:lang w:val="en-GB" w:eastAsia="ar-SA"/>
        </w:rPr>
        <w:t xml:space="preserve"> Language</w:t>
      </w:r>
    </w:p>
    <w:p w14:paraId="7EB5A1E6" w14:textId="77777777" w:rsid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URI</w:t>
      </w:r>
      <w:r w:rsidRPr="002749B7">
        <w:rPr>
          <w:rFonts w:eastAsia="Times New Roman" w:cs="Arial"/>
          <w:color w:val="000000"/>
          <w:szCs w:val="24"/>
          <w:lang w:val="en-GB" w:eastAsia="ar-SA"/>
        </w:rPr>
        <w:tab/>
        <w:t>Uniform Resource Identifier</w:t>
      </w:r>
    </w:p>
    <w:p w14:paraId="2DF7314E" w14:textId="392734B0" w:rsidR="004825EC"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URL                </w:t>
      </w:r>
      <w:r w:rsidRPr="004825EC">
        <w:rPr>
          <w:rFonts w:eastAsia="Times New Roman" w:cs="Arial"/>
          <w:color w:val="000000"/>
          <w:szCs w:val="24"/>
          <w:lang w:val="en-GB" w:eastAsia="ar-SA"/>
        </w:rPr>
        <w:t>Uniform Resource Locator</w:t>
      </w:r>
    </w:p>
    <w:p w14:paraId="2F2ECE71" w14:textId="26A2296D" w:rsidR="003779AA" w:rsidRDefault="003779AA"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                Vessel Traffic Service</w:t>
      </w:r>
    </w:p>
    <w:p w14:paraId="301D1FE0" w14:textId="361BFB30" w:rsidR="004825EC"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WMS              Web Map Service</w:t>
      </w:r>
    </w:p>
    <w:p w14:paraId="685CA957" w14:textId="6A8029F1" w:rsidR="004825EC" w:rsidRPr="002749B7"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WWW             World Wide Web</w:t>
      </w:r>
    </w:p>
    <w:p w14:paraId="1910ECAB"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XML</w:t>
      </w:r>
      <w:r w:rsidRPr="002749B7">
        <w:rPr>
          <w:rFonts w:eastAsia="Times New Roman" w:cs="Arial"/>
          <w:color w:val="000000"/>
          <w:szCs w:val="24"/>
          <w:lang w:val="en-GB" w:eastAsia="ar-SA"/>
        </w:rPr>
        <w:tab/>
        <w:t>Extensible Markup Language</w:t>
      </w:r>
    </w:p>
    <w:p w14:paraId="39541631"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XSLT</w:t>
      </w:r>
      <w:r w:rsidRPr="002749B7">
        <w:rPr>
          <w:rFonts w:eastAsia="Times New Roman" w:cs="Arial"/>
          <w:color w:val="000000"/>
          <w:szCs w:val="24"/>
          <w:lang w:val="en-GB" w:eastAsia="ar-SA"/>
        </w:rPr>
        <w:tab/>
      </w:r>
      <w:proofErr w:type="spellStart"/>
      <w:r w:rsidRPr="002749B7">
        <w:rPr>
          <w:rFonts w:eastAsia="Times New Roman" w:cs="Arial"/>
          <w:color w:val="000000"/>
          <w:szCs w:val="24"/>
          <w:lang w:val="en-GB" w:eastAsia="ar-SA"/>
        </w:rPr>
        <w:t>eXtensible</w:t>
      </w:r>
      <w:proofErr w:type="spellEnd"/>
      <w:r w:rsidRPr="002749B7">
        <w:rPr>
          <w:rFonts w:eastAsia="Times New Roman" w:cs="Arial"/>
          <w:color w:val="000000"/>
          <w:szCs w:val="24"/>
          <w:lang w:val="en-GB" w:eastAsia="ar-SA"/>
        </w:rPr>
        <w:t xml:space="preserve"> Stylesheet Language Transformations</w:t>
      </w:r>
    </w:p>
    <w:p w14:paraId="69E426DF"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p>
    <w:p w14:paraId="70B42761" w14:textId="3CD91AE0" w:rsidR="002749B7" w:rsidRDefault="00BE19DE" w:rsidP="00C320C4">
      <w:pPr>
        <w:pStyle w:val="Otsikko2"/>
      </w:pPr>
      <w:bookmarkStart w:id="17" w:name="__RefHeading__2924_1382180727"/>
      <w:bookmarkStart w:id="18" w:name="_Toc161301692"/>
      <w:bookmarkEnd w:id="17"/>
      <w:r>
        <w:t xml:space="preserve">General </w:t>
      </w:r>
      <w:r w:rsidRPr="00BE19DE">
        <w:t>data product description</w:t>
      </w:r>
      <w:bookmarkEnd w:id="18"/>
    </w:p>
    <w:p w14:paraId="6FE8CE87" w14:textId="501BC5A3" w:rsidR="009F0BB3" w:rsidRPr="009F0BB3" w:rsidRDefault="009F0BB3" w:rsidP="009F0BB3">
      <w:pPr>
        <w:pStyle w:val="Leipteksti"/>
        <w:rPr>
          <w:lang w:val="en-US"/>
        </w:rPr>
      </w:pPr>
      <w:r>
        <w:rPr>
          <w:szCs w:val="22"/>
        </w:rPr>
        <w:t>NOTE: This information contains general information about the data product.</w:t>
      </w:r>
    </w:p>
    <w:tbl>
      <w:tblPr>
        <w:tblW w:w="0" w:type="auto"/>
        <w:tblInd w:w="-108" w:type="dxa"/>
        <w:tblLayout w:type="fixed"/>
        <w:tblLook w:val="0000" w:firstRow="0" w:lastRow="0" w:firstColumn="0" w:lastColumn="0" w:noHBand="0" w:noVBand="0"/>
      </w:tblPr>
      <w:tblGrid>
        <w:gridCol w:w="3636"/>
        <w:gridCol w:w="5684"/>
      </w:tblGrid>
      <w:tr w:rsidR="002749B7" w:rsidRPr="003D150E" w14:paraId="01C7C16C" w14:textId="77777777" w:rsidTr="00850D9A">
        <w:tc>
          <w:tcPr>
            <w:tcW w:w="3636" w:type="dxa"/>
            <w:shd w:val="clear" w:color="auto" w:fill="auto"/>
          </w:tcPr>
          <w:p w14:paraId="4A57A36E" w14:textId="3C0E8F35" w:rsidR="002749B7" w:rsidRPr="003D150E" w:rsidRDefault="002749B7" w:rsidP="002749B7">
            <w:pPr>
              <w:suppressAutoHyphens/>
              <w:spacing w:before="120" w:after="120" w:line="100" w:lineRule="atLeast"/>
              <w:jc w:val="left"/>
              <w:rPr>
                <w:rFonts w:eastAsia="Times New Roman" w:cs="Arial"/>
                <w:color w:val="000000"/>
                <w:szCs w:val="24"/>
                <w:lang w:val="en-GB" w:eastAsia="ar-SA"/>
              </w:rPr>
            </w:pPr>
            <w:r w:rsidRPr="003D150E">
              <w:rPr>
                <w:rFonts w:eastAsia="Times New Roman" w:cs="Arial"/>
                <w:b/>
                <w:color w:val="000000"/>
                <w:szCs w:val="24"/>
                <w:lang w:val="en-GB" w:eastAsia="ar-SA"/>
              </w:rPr>
              <w:t>Title</w:t>
            </w:r>
            <w:r w:rsidR="00DE0B22">
              <w:rPr>
                <w:rFonts w:eastAsia="Times New Roman" w:cs="Arial"/>
                <w:b/>
                <w:color w:val="000000"/>
                <w:szCs w:val="24"/>
                <w:lang w:val="en-GB" w:eastAsia="ar-SA"/>
              </w:rPr>
              <w:t>:</w:t>
            </w:r>
          </w:p>
        </w:tc>
        <w:tc>
          <w:tcPr>
            <w:tcW w:w="5684" w:type="dxa"/>
            <w:shd w:val="clear" w:color="auto" w:fill="auto"/>
          </w:tcPr>
          <w:p w14:paraId="1F25A215" w14:textId="694F5454" w:rsidR="002749B7" w:rsidRPr="003D150E" w:rsidRDefault="004825EC"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VTS </w:t>
            </w:r>
            <w:r w:rsidR="00025613">
              <w:rPr>
                <w:rFonts w:eastAsia="Times New Roman" w:cs="Arial"/>
                <w:color w:val="000000"/>
                <w:szCs w:val="24"/>
                <w:lang w:val="en-GB" w:eastAsia="ar-SA"/>
              </w:rPr>
              <w:t xml:space="preserve">Digital </w:t>
            </w:r>
            <w:r>
              <w:rPr>
                <w:rFonts w:eastAsia="Times New Roman" w:cs="Arial"/>
                <w:color w:val="000000"/>
                <w:szCs w:val="24"/>
                <w:lang w:val="en-GB" w:eastAsia="ar-SA"/>
              </w:rPr>
              <w:t xml:space="preserve">Information </w:t>
            </w:r>
            <w:r w:rsidR="002749B7" w:rsidRPr="003D150E">
              <w:rPr>
                <w:rFonts w:eastAsia="Times New Roman" w:cs="Arial"/>
                <w:color w:val="000000"/>
                <w:szCs w:val="24"/>
                <w:lang w:val="en-GB" w:eastAsia="ar-SA"/>
              </w:rPr>
              <w:t>Product Specification</w:t>
            </w:r>
          </w:p>
        </w:tc>
      </w:tr>
      <w:tr w:rsidR="00DE0B22" w:rsidRPr="003D150E" w14:paraId="280E3006" w14:textId="77777777" w:rsidTr="00850D9A">
        <w:tc>
          <w:tcPr>
            <w:tcW w:w="3636" w:type="dxa"/>
            <w:shd w:val="clear" w:color="auto" w:fill="auto"/>
          </w:tcPr>
          <w:p w14:paraId="5939BEC2" w14:textId="3EF0A980" w:rsidR="00DE0B22" w:rsidRPr="003D150E" w:rsidRDefault="00AD61BF"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Abstract:</w:t>
            </w:r>
          </w:p>
        </w:tc>
        <w:tc>
          <w:tcPr>
            <w:tcW w:w="5684" w:type="dxa"/>
            <w:shd w:val="clear" w:color="auto" w:fill="auto"/>
          </w:tcPr>
          <w:p w14:paraId="17580D98" w14:textId="7B49A056" w:rsidR="00DE0B22" w:rsidRDefault="00D77CEF" w:rsidP="004825EC">
            <w:pPr>
              <w:suppressAutoHyphens/>
              <w:spacing w:before="120" w:after="120" w:line="100" w:lineRule="atLeast"/>
              <w:jc w:val="left"/>
              <w:rPr>
                <w:rFonts w:eastAsia="Times New Roman" w:cs="Arial"/>
                <w:color w:val="000000"/>
                <w:szCs w:val="24"/>
                <w:lang w:val="en-GB" w:eastAsia="ar-SA"/>
              </w:rPr>
            </w:pPr>
            <w:r w:rsidRPr="00CD16B1">
              <w:rPr>
                <w:rFonts w:eastAsia="Times New Roman" w:cs="Arial"/>
                <w:color w:val="000000"/>
                <w:szCs w:val="24"/>
                <w:lang w:val="en-GB" w:eastAsia="ar-SA"/>
              </w:rPr>
              <w:t xml:space="preserve">This specification is developed for creating datasets containing </w:t>
            </w:r>
            <w:r w:rsidR="00140E23" w:rsidRPr="00CD16B1">
              <w:rPr>
                <w:rFonts w:eastAsia="Times New Roman" w:cs="Arial"/>
                <w:color w:val="000000"/>
                <w:szCs w:val="24"/>
                <w:lang w:val="en-GB" w:eastAsia="ar-SA"/>
              </w:rPr>
              <w:t>VTS digital</w:t>
            </w:r>
            <w:r w:rsidRPr="00CD16B1">
              <w:rPr>
                <w:rFonts w:eastAsia="Times New Roman" w:cs="Arial"/>
                <w:color w:val="000000"/>
                <w:szCs w:val="24"/>
                <w:lang w:val="en-GB" w:eastAsia="ar-SA"/>
              </w:rPr>
              <w:t xml:space="preserve"> information </w:t>
            </w:r>
            <w:r w:rsidR="00140E23" w:rsidRPr="00CD16B1">
              <w:rPr>
                <w:rFonts w:eastAsia="Times New Roman" w:cs="Arial"/>
                <w:color w:val="000000"/>
                <w:szCs w:val="24"/>
                <w:lang w:val="en-GB" w:eastAsia="ar-SA"/>
              </w:rPr>
              <w:t xml:space="preserve">targeting use between VTS and ships. Some parts of </w:t>
            </w:r>
            <w:r w:rsidR="00CD16B1" w:rsidRPr="00CD16B1">
              <w:rPr>
                <w:rFonts w:eastAsia="Times New Roman" w:cs="Arial"/>
                <w:color w:val="000000"/>
                <w:szCs w:val="24"/>
                <w:lang w:val="en-GB" w:eastAsia="ar-SA"/>
              </w:rPr>
              <w:t xml:space="preserve">the data are </w:t>
            </w:r>
            <w:r w:rsidRPr="00CD16B1">
              <w:rPr>
                <w:rFonts w:eastAsia="Times New Roman" w:cs="Arial"/>
                <w:color w:val="000000"/>
                <w:szCs w:val="24"/>
                <w:lang w:val="en-GB" w:eastAsia="ar-SA"/>
              </w:rPr>
              <w:t xml:space="preserve">targeting use in ECDIS. </w:t>
            </w:r>
            <w:r w:rsidR="00FB0F33">
              <w:rPr>
                <w:rFonts w:eastAsia="Times New Roman" w:cs="Arial"/>
                <w:color w:val="000000"/>
                <w:szCs w:val="24"/>
                <w:lang w:val="en-GB" w:eastAsia="ar-SA"/>
              </w:rPr>
              <w:t xml:space="preserve">VTS Digital Information means digital messages containing information related provision of Vessel Traffic Services in accordance </w:t>
            </w:r>
            <w:proofErr w:type="gramStart"/>
            <w:r w:rsidR="00AC408F">
              <w:rPr>
                <w:rFonts w:eastAsia="Times New Roman" w:cs="Arial"/>
                <w:color w:val="000000"/>
                <w:szCs w:val="24"/>
                <w:lang w:val="en-GB" w:eastAsia="ar-SA"/>
              </w:rPr>
              <w:t>of</w:t>
            </w:r>
            <w:proofErr w:type="gramEnd"/>
            <w:r w:rsidR="00AC408F">
              <w:rPr>
                <w:rFonts w:eastAsia="Times New Roman" w:cs="Arial"/>
                <w:color w:val="000000"/>
                <w:szCs w:val="24"/>
                <w:lang w:val="en-GB" w:eastAsia="ar-SA"/>
              </w:rPr>
              <w:t xml:space="preserve"> </w:t>
            </w:r>
            <w:r w:rsidR="007B7840">
              <w:rPr>
                <w:rFonts w:eastAsia="Times New Roman" w:cs="Arial"/>
                <w:color w:val="000000"/>
                <w:szCs w:val="24"/>
                <w:lang w:val="en-GB" w:eastAsia="ar-SA"/>
              </w:rPr>
              <w:t xml:space="preserve">IMO resolution </w:t>
            </w:r>
            <w:r w:rsidR="007B7840" w:rsidRPr="007B7840">
              <w:rPr>
                <w:rFonts w:eastAsia="Times New Roman" w:cs="Arial"/>
                <w:color w:val="000000"/>
                <w:szCs w:val="24"/>
                <w:lang w:val="en-GB" w:eastAsia="ar-SA"/>
              </w:rPr>
              <w:t>A.1158(32) on Guidelines for Vessel Traffic Services</w:t>
            </w:r>
            <w:r w:rsidR="007B7840">
              <w:rPr>
                <w:rFonts w:eastAsia="Times New Roman" w:cs="Arial"/>
                <w:color w:val="000000"/>
                <w:szCs w:val="24"/>
                <w:lang w:val="en-GB" w:eastAsia="ar-SA"/>
              </w:rPr>
              <w:t>.</w:t>
            </w:r>
            <w:r w:rsidR="007B7840" w:rsidRPr="007B7840">
              <w:rPr>
                <w:rFonts w:eastAsia="Times New Roman" w:cs="Arial"/>
                <w:color w:val="000000"/>
                <w:szCs w:val="24"/>
                <w:lang w:val="en-GB" w:eastAsia="ar-SA"/>
              </w:rPr>
              <w:t xml:space="preserve"> </w:t>
            </w:r>
            <w:r w:rsidRPr="00CD16B1">
              <w:rPr>
                <w:rFonts w:eastAsia="Times New Roman" w:cs="Arial"/>
                <w:color w:val="000000"/>
                <w:szCs w:val="24"/>
                <w:lang w:val="en-GB" w:eastAsia="ar-SA"/>
              </w:rPr>
              <w:t xml:space="preserve">Use of </w:t>
            </w:r>
            <w:r w:rsidR="00CD16B1">
              <w:rPr>
                <w:rFonts w:eastAsia="Times New Roman" w:cs="Arial"/>
                <w:color w:val="000000"/>
                <w:szCs w:val="24"/>
                <w:lang w:val="en-GB" w:eastAsia="ar-SA"/>
              </w:rPr>
              <w:t>VTS Digital Information</w:t>
            </w:r>
            <w:r w:rsidRPr="00CD16B1">
              <w:rPr>
                <w:rFonts w:eastAsia="Times New Roman" w:cs="Arial"/>
                <w:color w:val="000000"/>
                <w:szCs w:val="24"/>
                <w:lang w:val="en-GB" w:eastAsia="ar-SA"/>
              </w:rPr>
              <w:t xml:space="preserve"> datasets in other systems than ECDIS is permitted.</w:t>
            </w:r>
          </w:p>
        </w:tc>
      </w:tr>
      <w:tr w:rsidR="00AD61BF" w:rsidRPr="003D150E" w14:paraId="02FECB94" w14:textId="77777777" w:rsidTr="00850D9A">
        <w:tc>
          <w:tcPr>
            <w:tcW w:w="3636" w:type="dxa"/>
            <w:shd w:val="clear" w:color="auto" w:fill="auto"/>
          </w:tcPr>
          <w:p w14:paraId="289D9A45" w14:textId="7A766BD7" w:rsidR="00AD61BF" w:rsidRDefault="00AD61BF"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Content:</w:t>
            </w:r>
          </w:p>
        </w:tc>
        <w:tc>
          <w:tcPr>
            <w:tcW w:w="5684" w:type="dxa"/>
            <w:shd w:val="clear" w:color="auto" w:fill="auto"/>
          </w:tcPr>
          <w:p w14:paraId="4134005D" w14:textId="10DD9550" w:rsidR="00AD61BF" w:rsidRDefault="00D77CEF" w:rsidP="004825EC">
            <w:pPr>
              <w:suppressAutoHyphens/>
              <w:spacing w:before="120" w:after="120" w:line="100" w:lineRule="atLeast"/>
              <w:jc w:val="left"/>
              <w:rPr>
                <w:rFonts w:eastAsia="Times New Roman" w:cs="Arial"/>
                <w:color w:val="000000"/>
                <w:szCs w:val="24"/>
                <w:lang w:val="en-GB" w:eastAsia="ar-SA"/>
              </w:rPr>
            </w:pPr>
            <w:r w:rsidRPr="00D77CEF">
              <w:rPr>
                <w:rFonts w:eastAsia="Times New Roman" w:cs="Arial"/>
                <w:color w:val="000000"/>
                <w:szCs w:val="24"/>
                <w:lang w:val="en-GB" w:eastAsia="ar-SA"/>
              </w:rPr>
              <w:t xml:space="preserve">A dataset conforming to this specification will contain </w:t>
            </w:r>
            <w:r>
              <w:rPr>
                <w:rFonts w:eastAsia="Times New Roman" w:cs="Arial"/>
                <w:color w:val="000000"/>
                <w:szCs w:val="24"/>
                <w:lang w:val="en-GB" w:eastAsia="ar-SA"/>
              </w:rPr>
              <w:t>one</w:t>
            </w:r>
            <w:r w:rsidRPr="00D77CEF">
              <w:rPr>
                <w:rFonts w:eastAsia="Times New Roman" w:cs="Arial"/>
                <w:color w:val="000000"/>
                <w:szCs w:val="24"/>
                <w:lang w:val="en-GB" w:eastAsia="ar-SA"/>
              </w:rPr>
              <w:t xml:space="preserve"> </w:t>
            </w:r>
            <w:r w:rsidR="00FC55CA">
              <w:rPr>
                <w:rFonts w:eastAsia="Times New Roman" w:cs="Arial"/>
                <w:color w:val="000000"/>
                <w:szCs w:val="24"/>
                <w:lang w:val="en-GB" w:eastAsia="ar-SA"/>
              </w:rPr>
              <w:t xml:space="preserve">VTS digital </w:t>
            </w:r>
            <w:r w:rsidRPr="00D77CEF">
              <w:rPr>
                <w:rFonts w:eastAsia="Times New Roman" w:cs="Arial"/>
                <w:color w:val="000000"/>
                <w:szCs w:val="24"/>
                <w:lang w:val="en-GB" w:eastAsia="ar-SA"/>
              </w:rPr>
              <w:t>information</w:t>
            </w:r>
            <w:r w:rsidR="00FC55CA">
              <w:rPr>
                <w:rFonts w:eastAsia="Times New Roman" w:cs="Arial"/>
                <w:color w:val="000000"/>
                <w:szCs w:val="24"/>
                <w:lang w:val="en-GB" w:eastAsia="ar-SA"/>
              </w:rPr>
              <w:t xml:space="preserve"> message</w:t>
            </w:r>
            <w:r w:rsidR="00483AA7">
              <w:rPr>
                <w:rFonts w:eastAsia="Times New Roman" w:cs="Arial"/>
                <w:color w:val="000000"/>
                <w:szCs w:val="24"/>
                <w:lang w:val="en-GB" w:eastAsia="ar-SA"/>
              </w:rPr>
              <w:t xml:space="preserve"> from VTS-to-ship or ship-to-VTS</w:t>
            </w:r>
            <w:r w:rsidRPr="00D77CEF">
              <w:rPr>
                <w:rFonts w:eastAsia="Times New Roman" w:cs="Arial"/>
                <w:color w:val="000000"/>
                <w:szCs w:val="24"/>
                <w:lang w:val="en-GB" w:eastAsia="ar-SA"/>
              </w:rPr>
              <w:t xml:space="preserve">. Datasets of a series are delivered by means of an exchange set. </w:t>
            </w:r>
            <w:commentRangeStart w:id="19"/>
            <w:proofErr w:type="gramStart"/>
            <w:r w:rsidRPr="00CE4960">
              <w:rPr>
                <w:rFonts w:eastAsia="Times New Roman" w:cs="Arial"/>
                <w:color w:val="000000"/>
                <w:szCs w:val="24"/>
                <w:highlight w:val="yellow"/>
                <w:lang w:val="en-GB" w:eastAsia="ar-SA"/>
              </w:rPr>
              <w:t>Additionally</w:t>
            </w:r>
            <w:proofErr w:type="gramEnd"/>
            <w:r w:rsidRPr="00CE4960">
              <w:rPr>
                <w:rFonts w:eastAsia="Times New Roman" w:cs="Arial"/>
                <w:color w:val="000000"/>
                <w:szCs w:val="24"/>
                <w:highlight w:val="yellow"/>
                <w:lang w:val="en-GB" w:eastAsia="ar-SA"/>
              </w:rPr>
              <w:t xml:space="preserve"> there will be relevant metadata about data quality, production authority, and </w:t>
            </w:r>
            <w:r w:rsidR="00CE4960">
              <w:rPr>
                <w:rFonts w:eastAsia="Times New Roman" w:cs="Arial"/>
                <w:color w:val="000000"/>
                <w:szCs w:val="24"/>
                <w:highlight w:val="yellow"/>
                <w:lang w:val="en-GB" w:eastAsia="ar-SA"/>
              </w:rPr>
              <w:t>creation</w:t>
            </w:r>
            <w:r w:rsidRPr="00CE4960">
              <w:rPr>
                <w:rFonts w:eastAsia="Times New Roman" w:cs="Arial"/>
                <w:color w:val="000000"/>
                <w:szCs w:val="24"/>
                <w:highlight w:val="yellow"/>
                <w:lang w:val="en-GB" w:eastAsia="ar-SA"/>
              </w:rPr>
              <w:t xml:space="preserve"> date</w:t>
            </w:r>
            <w:r w:rsidRPr="00D77CEF">
              <w:rPr>
                <w:rFonts w:eastAsia="Times New Roman" w:cs="Arial"/>
                <w:color w:val="000000"/>
                <w:szCs w:val="24"/>
                <w:lang w:val="en-GB" w:eastAsia="ar-SA"/>
              </w:rPr>
              <w:t>.</w:t>
            </w:r>
            <w:commentRangeEnd w:id="19"/>
            <w:r w:rsidR="00F82902">
              <w:rPr>
                <w:rStyle w:val="Kommentinviite"/>
                <w:rFonts w:eastAsia="Times New Roman" w:cs="Arial"/>
                <w:color w:val="000000"/>
                <w:lang w:val="en-GB" w:eastAsia="ar-SA"/>
              </w:rPr>
              <w:commentReference w:id="19"/>
            </w:r>
          </w:p>
        </w:tc>
      </w:tr>
      <w:tr w:rsidR="007637CB" w:rsidRPr="003D150E" w14:paraId="258B2B83" w14:textId="77777777" w:rsidTr="00850D9A">
        <w:tc>
          <w:tcPr>
            <w:tcW w:w="3636" w:type="dxa"/>
            <w:shd w:val="clear" w:color="auto" w:fill="auto"/>
          </w:tcPr>
          <w:p w14:paraId="3EE50BE4" w14:textId="26D81358" w:rsidR="007637CB" w:rsidRDefault="007637CB"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Spatial extent:</w:t>
            </w:r>
          </w:p>
        </w:tc>
        <w:tc>
          <w:tcPr>
            <w:tcW w:w="5684" w:type="dxa"/>
            <w:shd w:val="clear" w:color="auto" w:fill="auto"/>
          </w:tcPr>
          <w:p w14:paraId="23A06EF2" w14:textId="77777777" w:rsidR="00875114" w:rsidRPr="00875114" w:rsidRDefault="00875114" w:rsidP="00875114">
            <w:pPr>
              <w:pStyle w:val="Default"/>
              <w:rPr>
                <w:sz w:val="22"/>
                <w:szCs w:val="22"/>
                <w:lang w:val="en-US"/>
              </w:rPr>
            </w:pPr>
            <w:r w:rsidRPr="00875114">
              <w:rPr>
                <w:sz w:val="22"/>
                <w:szCs w:val="22"/>
                <w:lang w:val="en-US"/>
              </w:rPr>
              <w:t xml:space="preserve">Global coverage of maritime areas. </w:t>
            </w:r>
          </w:p>
          <w:p w14:paraId="5CCD10D4" w14:textId="77777777" w:rsidR="00875114" w:rsidRPr="00875114" w:rsidRDefault="00875114" w:rsidP="00875114">
            <w:pPr>
              <w:pStyle w:val="Default"/>
              <w:rPr>
                <w:sz w:val="22"/>
                <w:szCs w:val="22"/>
                <w:lang w:val="en-US"/>
              </w:rPr>
            </w:pPr>
            <w:r w:rsidRPr="00875114">
              <w:rPr>
                <w:b/>
                <w:bCs/>
                <w:sz w:val="22"/>
                <w:szCs w:val="22"/>
                <w:lang w:val="en-US"/>
              </w:rPr>
              <w:t xml:space="preserve">East Bounding Longitude: </w:t>
            </w:r>
            <w:r w:rsidRPr="00875114">
              <w:rPr>
                <w:sz w:val="22"/>
                <w:szCs w:val="22"/>
                <w:lang w:val="en-US"/>
              </w:rPr>
              <w:t xml:space="preserve">180° </w:t>
            </w:r>
          </w:p>
          <w:p w14:paraId="420B89D4" w14:textId="77777777" w:rsidR="00875114" w:rsidRPr="00875114" w:rsidRDefault="00875114" w:rsidP="00875114">
            <w:pPr>
              <w:pStyle w:val="Default"/>
              <w:rPr>
                <w:sz w:val="22"/>
                <w:szCs w:val="22"/>
                <w:lang w:val="en-US"/>
              </w:rPr>
            </w:pPr>
            <w:r w:rsidRPr="00875114">
              <w:rPr>
                <w:b/>
                <w:bCs/>
                <w:sz w:val="22"/>
                <w:szCs w:val="22"/>
                <w:lang w:val="en-US"/>
              </w:rPr>
              <w:t xml:space="preserve">West Bounding Longitude: </w:t>
            </w:r>
            <w:r w:rsidRPr="00875114">
              <w:rPr>
                <w:sz w:val="22"/>
                <w:szCs w:val="22"/>
                <w:lang w:val="en-US"/>
              </w:rPr>
              <w:t xml:space="preserve">-180° </w:t>
            </w:r>
          </w:p>
          <w:p w14:paraId="4FB36AAC" w14:textId="77777777" w:rsidR="00875114" w:rsidRPr="00AD1F50" w:rsidRDefault="00875114" w:rsidP="00875114">
            <w:pPr>
              <w:pStyle w:val="Default"/>
              <w:rPr>
                <w:sz w:val="22"/>
                <w:szCs w:val="22"/>
                <w:lang w:val="en-US"/>
              </w:rPr>
            </w:pPr>
            <w:r w:rsidRPr="00AD1F50">
              <w:rPr>
                <w:b/>
                <w:bCs/>
                <w:sz w:val="22"/>
                <w:szCs w:val="22"/>
                <w:lang w:val="en-US"/>
              </w:rPr>
              <w:t xml:space="preserve">North Bounding Latitude: </w:t>
            </w:r>
            <w:r w:rsidRPr="00AD1F50">
              <w:rPr>
                <w:sz w:val="22"/>
                <w:szCs w:val="22"/>
                <w:lang w:val="en-US"/>
              </w:rPr>
              <w:t xml:space="preserve">90° </w:t>
            </w:r>
          </w:p>
          <w:p w14:paraId="74060217" w14:textId="31102E77" w:rsidR="007637CB" w:rsidRDefault="00875114" w:rsidP="00875114">
            <w:pPr>
              <w:suppressAutoHyphens/>
              <w:spacing w:before="120" w:after="120" w:line="100" w:lineRule="atLeast"/>
              <w:jc w:val="left"/>
              <w:rPr>
                <w:rFonts w:eastAsia="Times New Roman" w:cs="Arial"/>
                <w:color w:val="000000"/>
                <w:szCs w:val="24"/>
                <w:lang w:val="en-GB" w:eastAsia="ar-SA"/>
              </w:rPr>
            </w:pPr>
            <w:r>
              <w:rPr>
                <w:b/>
                <w:bCs/>
              </w:rPr>
              <w:t xml:space="preserve">South Bounding Latitude: </w:t>
            </w:r>
            <w:r>
              <w:t>-90°</w:t>
            </w:r>
          </w:p>
        </w:tc>
      </w:tr>
      <w:tr w:rsidR="007637CB" w:rsidRPr="003D150E" w14:paraId="201DFDEC" w14:textId="77777777" w:rsidTr="00850D9A">
        <w:tc>
          <w:tcPr>
            <w:tcW w:w="3636" w:type="dxa"/>
            <w:shd w:val="clear" w:color="auto" w:fill="auto"/>
          </w:tcPr>
          <w:p w14:paraId="2476701E" w14:textId="78C47E03" w:rsidR="007637CB" w:rsidRDefault="009F0BB3" w:rsidP="002749B7">
            <w:pPr>
              <w:suppressAutoHyphens/>
              <w:spacing w:before="120" w:after="120" w:line="100" w:lineRule="atLeast"/>
              <w:jc w:val="left"/>
              <w:rPr>
                <w:rFonts w:eastAsia="Times New Roman" w:cs="Arial"/>
                <w:b/>
                <w:color w:val="000000"/>
                <w:szCs w:val="24"/>
                <w:lang w:val="en-GB" w:eastAsia="ar-SA"/>
              </w:rPr>
            </w:pPr>
            <w:r>
              <w:rPr>
                <w:b/>
                <w:bCs/>
              </w:rPr>
              <w:t>Specific Purpose:</w:t>
            </w:r>
          </w:p>
        </w:tc>
        <w:tc>
          <w:tcPr>
            <w:tcW w:w="5684" w:type="dxa"/>
            <w:shd w:val="clear" w:color="auto" w:fill="auto"/>
          </w:tcPr>
          <w:p w14:paraId="6EB7E6CB" w14:textId="37126748" w:rsidR="007637CB" w:rsidRPr="00B17F57" w:rsidRDefault="00875114" w:rsidP="004825EC">
            <w:pPr>
              <w:suppressAutoHyphens/>
              <w:spacing w:before="120" w:after="120" w:line="100" w:lineRule="atLeast"/>
              <w:jc w:val="left"/>
              <w:rPr>
                <w:rFonts w:eastAsia="Times New Roman" w:cs="Arial"/>
                <w:color w:val="000000"/>
                <w:szCs w:val="24"/>
                <w:lang w:val="en-GB" w:eastAsia="ar-SA"/>
              </w:rPr>
            </w:pPr>
            <w:r w:rsidRPr="00B17F57">
              <w:t>The purpose of this document is to respond to requests to produce a data product that can be used</w:t>
            </w:r>
            <w:r w:rsidR="00C17BD9" w:rsidRPr="00B17F57">
              <w:t xml:space="preserve"> in digital communication between VTS Centers and ships. In </w:t>
            </w:r>
            <w:proofErr w:type="gramStart"/>
            <w:r w:rsidR="00C17BD9" w:rsidRPr="00B17F57">
              <w:t>addition</w:t>
            </w:r>
            <w:proofErr w:type="gramEnd"/>
            <w:r w:rsidR="00C17BD9" w:rsidRPr="00B17F57">
              <w:t xml:space="preserve"> there is </w:t>
            </w:r>
            <w:r w:rsidR="00B17F57" w:rsidRPr="00B17F57">
              <w:t xml:space="preserve">a need to get some messages handled </w:t>
            </w:r>
            <w:r w:rsidRPr="00B17F57">
              <w:t xml:space="preserve">within an Electronic Chart Display and Information System (ECDIS). It is based on the IHO S-100 </w:t>
            </w:r>
            <w:r w:rsidRPr="00B17F57">
              <w:lastRenderedPageBreak/>
              <w:t xml:space="preserve">framework specification and the ISO 19100 series of standards. It is a vector product specification that is primarily intended for encoding the extent and nature of </w:t>
            </w:r>
            <w:r w:rsidR="00B17F57" w:rsidRPr="00B17F57">
              <w:t>digital VTS communication</w:t>
            </w:r>
            <w:r w:rsidRPr="00B17F57">
              <w:t xml:space="preserve">, for </w:t>
            </w:r>
            <w:r w:rsidR="00B17F57" w:rsidRPr="00B17F57">
              <w:t>provision of Vessel Traffic Services</w:t>
            </w:r>
            <w:r w:rsidRPr="00B17F57">
              <w:t>.</w:t>
            </w:r>
          </w:p>
        </w:tc>
      </w:tr>
    </w:tbl>
    <w:p w14:paraId="6376FB79" w14:textId="77777777" w:rsidR="002749B7" w:rsidRPr="002749B7" w:rsidRDefault="002749B7" w:rsidP="002749B7">
      <w:pPr>
        <w:widowControl w:val="0"/>
        <w:suppressAutoHyphens/>
        <w:spacing w:before="120" w:after="120" w:line="100" w:lineRule="atLeast"/>
        <w:ind w:left="1695" w:hanging="1695"/>
        <w:jc w:val="left"/>
        <w:rPr>
          <w:rFonts w:eastAsia="Times New Roman" w:cs="Arial"/>
          <w:color w:val="000000"/>
          <w:szCs w:val="24"/>
          <w:lang w:val="en-GB" w:eastAsia="ar-SA"/>
        </w:rPr>
      </w:pPr>
      <w:r w:rsidRPr="002749B7">
        <w:rPr>
          <w:rFonts w:eastAsia="Times New Roman" w:cs="Arial"/>
          <w:b/>
          <w:color w:val="000000"/>
          <w:szCs w:val="24"/>
          <w:lang w:val="en-GB" w:eastAsia="ar-SA"/>
        </w:rPr>
        <w:lastRenderedPageBreak/>
        <w:tab/>
      </w:r>
    </w:p>
    <w:p w14:paraId="669A4295" w14:textId="2BB35D1E" w:rsidR="002749B7" w:rsidRDefault="00554274" w:rsidP="00ED04F8">
      <w:pPr>
        <w:pStyle w:val="Otsikko2"/>
      </w:pPr>
      <w:bookmarkStart w:id="20" w:name="__RefHeading__2926_1382180727"/>
      <w:bookmarkStart w:id="21" w:name="_Toc161301693"/>
      <w:bookmarkEnd w:id="20"/>
      <w:r w:rsidRPr="00554274">
        <w:t>Data product specification metadata</w:t>
      </w:r>
      <w:bookmarkEnd w:id="21"/>
    </w:p>
    <w:p w14:paraId="1B0817D9" w14:textId="51F27078" w:rsidR="00554274" w:rsidRDefault="006F0343" w:rsidP="00554274">
      <w:pPr>
        <w:pStyle w:val="Leipteksti"/>
        <w:rPr>
          <w:lang w:val="en-US"/>
        </w:rPr>
      </w:pPr>
      <w:r>
        <w:rPr>
          <w:szCs w:val="22"/>
        </w:rPr>
        <w:t>This information uniquely identifies this Product Specification and provides information about its creation and maintenance. For further information on dataset metadata see the metadata clause.</w:t>
      </w:r>
    </w:p>
    <w:tbl>
      <w:tblPr>
        <w:tblW w:w="0" w:type="auto"/>
        <w:tblInd w:w="-108" w:type="dxa"/>
        <w:tblLayout w:type="fixed"/>
        <w:tblLook w:val="0000" w:firstRow="0" w:lastRow="0" w:firstColumn="0" w:lastColumn="0" w:noHBand="0" w:noVBand="0"/>
      </w:tblPr>
      <w:tblGrid>
        <w:gridCol w:w="3636"/>
        <w:gridCol w:w="5684"/>
      </w:tblGrid>
      <w:tr w:rsidR="00554274" w:rsidRPr="003D150E" w14:paraId="73657D53" w14:textId="77777777" w:rsidTr="00606473">
        <w:tc>
          <w:tcPr>
            <w:tcW w:w="3636" w:type="dxa"/>
            <w:shd w:val="clear" w:color="auto" w:fill="auto"/>
          </w:tcPr>
          <w:p w14:paraId="2F1F3187" w14:textId="14E9F485" w:rsidR="00554274" w:rsidRPr="003D150E" w:rsidRDefault="00CC295F"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title</w:t>
            </w:r>
            <w:r w:rsidR="00554274">
              <w:rPr>
                <w:rFonts w:eastAsia="Times New Roman" w:cs="Arial"/>
                <w:b/>
                <w:color w:val="000000"/>
                <w:szCs w:val="24"/>
                <w:lang w:val="en-GB" w:eastAsia="ar-SA"/>
              </w:rPr>
              <w:t>:</w:t>
            </w:r>
          </w:p>
        </w:tc>
        <w:tc>
          <w:tcPr>
            <w:tcW w:w="5684" w:type="dxa"/>
            <w:shd w:val="clear" w:color="auto" w:fill="auto"/>
          </w:tcPr>
          <w:p w14:paraId="5ABBD84A" w14:textId="77777777"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VTS Digital Information </w:t>
            </w:r>
            <w:r w:rsidRPr="003D150E">
              <w:rPr>
                <w:rFonts w:eastAsia="Times New Roman" w:cs="Arial"/>
                <w:color w:val="000000"/>
                <w:szCs w:val="24"/>
                <w:lang w:val="en-GB" w:eastAsia="ar-SA"/>
              </w:rPr>
              <w:t>Product Specification</w:t>
            </w:r>
          </w:p>
        </w:tc>
      </w:tr>
      <w:tr w:rsidR="00554274" w:rsidRPr="003D150E" w14:paraId="586BB85A" w14:textId="77777777" w:rsidTr="00606473">
        <w:tc>
          <w:tcPr>
            <w:tcW w:w="3636" w:type="dxa"/>
            <w:shd w:val="clear" w:color="auto" w:fill="auto"/>
          </w:tcPr>
          <w:p w14:paraId="085D2A95" w14:textId="0130BACD" w:rsidR="00554274" w:rsidRPr="003D150E" w:rsidRDefault="00CC295F"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v</w:t>
            </w:r>
            <w:r w:rsidR="00554274" w:rsidRPr="003D150E">
              <w:rPr>
                <w:rFonts w:eastAsia="Times New Roman" w:cs="Arial"/>
                <w:b/>
                <w:color w:val="000000"/>
                <w:szCs w:val="24"/>
                <w:lang w:val="en-GB" w:eastAsia="ar-SA"/>
              </w:rPr>
              <w:t>ersion</w:t>
            </w:r>
            <w:r>
              <w:rPr>
                <w:rFonts w:eastAsia="Times New Roman" w:cs="Arial"/>
                <w:b/>
                <w:color w:val="000000"/>
                <w:szCs w:val="24"/>
                <w:lang w:val="en-GB" w:eastAsia="ar-SA"/>
              </w:rPr>
              <w:t>:</w:t>
            </w:r>
          </w:p>
        </w:tc>
        <w:tc>
          <w:tcPr>
            <w:tcW w:w="5684" w:type="dxa"/>
            <w:shd w:val="clear" w:color="auto" w:fill="auto"/>
          </w:tcPr>
          <w:p w14:paraId="79374555" w14:textId="58DE18CB"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0</w:t>
            </w:r>
            <w:r w:rsidRPr="003D150E">
              <w:rPr>
                <w:rFonts w:eastAsia="Times New Roman" w:cs="Arial"/>
                <w:color w:val="000000"/>
                <w:szCs w:val="24"/>
                <w:lang w:val="en-GB" w:eastAsia="ar-SA"/>
              </w:rPr>
              <w:t>.</w:t>
            </w:r>
            <w:r>
              <w:rPr>
                <w:rFonts w:eastAsia="Times New Roman" w:cs="Arial"/>
                <w:color w:val="000000"/>
                <w:szCs w:val="24"/>
                <w:lang w:val="en-GB" w:eastAsia="ar-SA"/>
              </w:rPr>
              <w:t>7.</w:t>
            </w:r>
            <w:r w:rsidR="00C32F4D">
              <w:rPr>
                <w:rFonts w:eastAsia="Times New Roman" w:cs="Arial"/>
                <w:color w:val="000000"/>
                <w:szCs w:val="24"/>
                <w:lang w:val="en-GB" w:eastAsia="ar-SA"/>
              </w:rPr>
              <w:t>3</w:t>
            </w:r>
          </w:p>
        </w:tc>
      </w:tr>
      <w:tr w:rsidR="00554274" w:rsidRPr="003D150E" w14:paraId="0D98CE7D" w14:textId="77777777" w:rsidTr="00606473">
        <w:tc>
          <w:tcPr>
            <w:tcW w:w="3636" w:type="dxa"/>
            <w:shd w:val="clear" w:color="auto" w:fill="auto"/>
          </w:tcPr>
          <w:p w14:paraId="767A5809" w14:textId="0D0DEF12" w:rsidR="00554274" w:rsidRPr="003D150E" w:rsidRDefault="00493578"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d</w:t>
            </w:r>
            <w:r w:rsidR="00554274" w:rsidRPr="003D150E">
              <w:rPr>
                <w:rFonts w:eastAsia="Times New Roman" w:cs="Arial"/>
                <w:b/>
                <w:color w:val="000000"/>
                <w:szCs w:val="24"/>
                <w:lang w:val="en-GB" w:eastAsia="ar-SA"/>
              </w:rPr>
              <w:t>ate</w:t>
            </w:r>
            <w:r>
              <w:rPr>
                <w:rFonts w:eastAsia="Times New Roman" w:cs="Arial"/>
                <w:b/>
                <w:color w:val="000000"/>
                <w:szCs w:val="24"/>
                <w:lang w:val="en-GB" w:eastAsia="ar-SA"/>
              </w:rPr>
              <w:t>:</w:t>
            </w:r>
          </w:p>
        </w:tc>
        <w:tc>
          <w:tcPr>
            <w:tcW w:w="5684" w:type="dxa"/>
            <w:shd w:val="clear" w:color="auto" w:fill="auto"/>
          </w:tcPr>
          <w:p w14:paraId="4E9036F2" w14:textId="17C989E5" w:rsidR="00554274" w:rsidRPr="003D150E" w:rsidRDefault="00C32F4D"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26</w:t>
            </w:r>
            <w:r w:rsidR="00554274">
              <w:rPr>
                <w:rFonts w:eastAsia="Times New Roman" w:cs="Arial"/>
                <w:color w:val="000000"/>
                <w:szCs w:val="24"/>
                <w:lang w:val="en-GB" w:eastAsia="ar-SA"/>
              </w:rPr>
              <w:t xml:space="preserve"> </w:t>
            </w:r>
            <w:r>
              <w:rPr>
                <w:rFonts w:eastAsia="Times New Roman" w:cs="Arial"/>
                <w:color w:val="000000"/>
                <w:szCs w:val="24"/>
                <w:lang w:val="en-GB" w:eastAsia="ar-SA"/>
              </w:rPr>
              <w:t>September</w:t>
            </w:r>
            <w:r w:rsidR="00554274">
              <w:rPr>
                <w:rFonts w:eastAsia="Times New Roman" w:cs="Arial"/>
                <w:color w:val="000000"/>
                <w:szCs w:val="24"/>
                <w:lang w:val="en-GB" w:eastAsia="ar-SA"/>
              </w:rPr>
              <w:t xml:space="preserve"> 202</w:t>
            </w:r>
            <w:r w:rsidR="00435E5D">
              <w:rPr>
                <w:rFonts w:eastAsia="Times New Roman" w:cs="Arial"/>
                <w:color w:val="000000"/>
                <w:szCs w:val="24"/>
                <w:lang w:val="en-GB" w:eastAsia="ar-SA"/>
              </w:rPr>
              <w:t>4</w:t>
            </w:r>
          </w:p>
        </w:tc>
      </w:tr>
      <w:tr w:rsidR="00554274" w:rsidRPr="003D150E" w14:paraId="7171010F" w14:textId="77777777" w:rsidTr="00606473">
        <w:tc>
          <w:tcPr>
            <w:tcW w:w="3636" w:type="dxa"/>
            <w:shd w:val="clear" w:color="auto" w:fill="auto"/>
          </w:tcPr>
          <w:p w14:paraId="3A364C74" w14:textId="7CA742B9" w:rsidR="00554274" w:rsidRPr="003D150E" w:rsidRDefault="00493578"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l</w:t>
            </w:r>
            <w:r w:rsidR="00554274" w:rsidRPr="003D150E">
              <w:rPr>
                <w:rFonts w:eastAsia="Times New Roman" w:cs="Arial"/>
                <w:b/>
                <w:color w:val="000000"/>
                <w:szCs w:val="24"/>
                <w:lang w:val="en-GB" w:eastAsia="ar-SA"/>
              </w:rPr>
              <w:t>anguage</w:t>
            </w:r>
            <w:r>
              <w:rPr>
                <w:rFonts w:eastAsia="Times New Roman" w:cs="Arial"/>
                <w:b/>
                <w:color w:val="000000"/>
                <w:szCs w:val="24"/>
                <w:lang w:val="en-GB" w:eastAsia="ar-SA"/>
              </w:rPr>
              <w:t>:</w:t>
            </w:r>
          </w:p>
        </w:tc>
        <w:tc>
          <w:tcPr>
            <w:tcW w:w="5684" w:type="dxa"/>
            <w:shd w:val="clear" w:color="auto" w:fill="auto"/>
          </w:tcPr>
          <w:p w14:paraId="501FDD13" w14:textId="77777777"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sidRPr="003D150E">
              <w:rPr>
                <w:rFonts w:eastAsia="Times New Roman" w:cs="Arial"/>
                <w:color w:val="000000"/>
                <w:szCs w:val="24"/>
                <w:lang w:val="en-GB" w:eastAsia="ar-SA"/>
              </w:rPr>
              <w:t>English</w:t>
            </w:r>
          </w:p>
        </w:tc>
      </w:tr>
      <w:tr w:rsidR="00554274" w:rsidRPr="002749B7" w14:paraId="677E2022" w14:textId="77777777" w:rsidTr="00606473">
        <w:tc>
          <w:tcPr>
            <w:tcW w:w="3636" w:type="dxa"/>
            <w:shd w:val="clear" w:color="auto" w:fill="auto"/>
          </w:tcPr>
          <w:p w14:paraId="1E7D6BE8" w14:textId="64A5A6CA" w:rsidR="00554274" w:rsidRPr="002749B7" w:rsidRDefault="00493578" w:rsidP="00606473">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c</w:t>
            </w:r>
            <w:r w:rsidR="00554274" w:rsidRPr="002749B7">
              <w:rPr>
                <w:rFonts w:eastAsia="Times New Roman" w:cs="Arial"/>
                <w:b/>
                <w:color w:val="000000"/>
                <w:szCs w:val="24"/>
                <w:lang w:val="en-GB" w:eastAsia="ar-SA"/>
              </w:rPr>
              <w:t>lassification:</w:t>
            </w:r>
          </w:p>
        </w:tc>
        <w:tc>
          <w:tcPr>
            <w:tcW w:w="5684" w:type="dxa"/>
            <w:shd w:val="clear" w:color="auto" w:fill="auto"/>
          </w:tcPr>
          <w:p w14:paraId="4CA16A76" w14:textId="0BF0D8FF" w:rsidR="00554274" w:rsidRPr="009C54DE" w:rsidRDefault="009C54DE" w:rsidP="00606473">
            <w:pPr>
              <w:suppressAutoHyphens/>
              <w:spacing w:before="120" w:after="120" w:line="100" w:lineRule="atLeast"/>
              <w:jc w:val="left"/>
              <w:rPr>
                <w:rFonts w:eastAsia="Times New Roman" w:cs="Arial"/>
                <w:bCs/>
                <w:color w:val="000000"/>
                <w:szCs w:val="24"/>
                <w:lang w:val="en-GB" w:eastAsia="ar-SA"/>
              </w:rPr>
            </w:pPr>
            <w:r>
              <w:rPr>
                <w:rFonts w:eastAsia="Times New Roman" w:cs="Arial"/>
                <w:bCs/>
                <w:color w:val="000000"/>
                <w:szCs w:val="24"/>
                <w:lang w:val="en-GB" w:eastAsia="ar-SA"/>
              </w:rPr>
              <w:t>Unclassified</w:t>
            </w:r>
          </w:p>
        </w:tc>
      </w:tr>
      <w:tr w:rsidR="00554274" w:rsidRPr="002749B7" w14:paraId="52717333" w14:textId="77777777" w:rsidTr="00606473">
        <w:tc>
          <w:tcPr>
            <w:tcW w:w="3636" w:type="dxa"/>
            <w:shd w:val="clear" w:color="auto" w:fill="auto"/>
          </w:tcPr>
          <w:p w14:paraId="6CA3AE70" w14:textId="51F0644C" w:rsidR="00554274" w:rsidRPr="002749B7" w:rsidRDefault="009C54DE"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contact</w:t>
            </w:r>
            <w:r w:rsidR="00554274" w:rsidRPr="002749B7">
              <w:rPr>
                <w:rFonts w:eastAsia="Times New Roman" w:cs="Arial"/>
                <w:b/>
                <w:color w:val="000000"/>
                <w:szCs w:val="24"/>
                <w:lang w:val="en-GB" w:eastAsia="ar-SA"/>
              </w:rPr>
              <w:t>:</w:t>
            </w:r>
          </w:p>
        </w:tc>
        <w:tc>
          <w:tcPr>
            <w:tcW w:w="5684" w:type="dxa"/>
            <w:shd w:val="clear" w:color="auto" w:fill="auto"/>
          </w:tcPr>
          <w:p w14:paraId="51BD5138" w14:textId="068FA23C"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International Association of Marine Aids to Navigation and Lighthouse Authorities</w:t>
            </w:r>
            <w:r w:rsidR="007919B5">
              <w:rPr>
                <w:rFonts w:eastAsia="Times New Roman" w:cs="Arial"/>
                <w:color w:val="000000"/>
                <w:szCs w:val="24"/>
                <w:lang w:val="en-GB" w:eastAsia="ar-SA"/>
              </w:rPr>
              <w:t xml:space="preserve"> - </w:t>
            </w:r>
            <w:r w:rsidRPr="00AF5839">
              <w:rPr>
                <w:rFonts w:eastAsia="Times New Roman" w:cs="Arial"/>
                <w:color w:val="000000"/>
                <w:szCs w:val="24"/>
                <w:lang w:val="en-GB" w:eastAsia="ar-SA"/>
              </w:rPr>
              <w:t>Association Internationale de Signalisation Maritime</w:t>
            </w:r>
          </w:p>
          <w:p w14:paraId="2E65AB39" w14:textId="77777777" w:rsidR="007919B5"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 xml:space="preserve">10, rue des </w:t>
            </w:r>
            <w:proofErr w:type="spellStart"/>
            <w:r w:rsidRPr="00AF5839">
              <w:rPr>
                <w:rFonts w:eastAsia="Times New Roman" w:cs="Arial"/>
                <w:color w:val="000000"/>
                <w:szCs w:val="24"/>
                <w:lang w:val="en-GB" w:eastAsia="ar-SA"/>
              </w:rPr>
              <w:t>Gaudines</w:t>
            </w:r>
            <w:proofErr w:type="spellEnd"/>
          </w:p>
          <w:p w14:paraId="7DBE15B9" w14:textId="713C390D"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 xml:space="preserve">78100 Saint Germain </w:t>
            </w:r>
            <w:proofErr w:type="spellStart"/>
            <w:r w:rsidRPr="00AF5839">
              <w:rPr>
                <w:rFonts w:eastAsia="Times New Roman" w:cs="Arial"/>
                <w:color w:val="000000"/>
                <w:szCs w:val="24"/>
                <w:lang w:val="en-GB" w:eastAsia="ar-SA"/>
              </w:rPr>
              <w:t>en</w:t>
            </w:r>
            <w:proofErr w:type="spellEnd"/>
            <w:r w:rsidRPr="00AF5839">
              <w:rPr>
                <w:rFonts w:eastAsia="Times New Roman" w:cs="Arial"/>
                <w:color w:val="000000"/>
                <w:szCs w:val="24"/>
                <w:lang w:val="en-GB" w:eastAsia="ar-SA"/>
              </w:rPr>
              <w:t xml:space="preserve"> Laye, France</w:t>
            </w:r>
          </w:p>
          <w:p w14:paraId="005443A3" w14:textId="77777777"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Telephone: +33 (0)1 34 51 70 01</w:t>
            </w:r>
          </w:p>
          <w:p w14:paraId="5E67E2B7" w14:textId="3BB36735" w:rsidR="00554274" w:rsidRPr="00724ED3" w:rsidRDefault="00AF5839" w:rsidP="00257D2D">
            <w:pPr>
              <w:suppressAutoHyphens/>
              <w:spacing w:before="120" w:after="120"/>
              <w:jc w:val="left"/>
              <w:rPr>
                <w:rFonts w:eastAsia="Times New Roman" w:cs="Arial"/>
                <w:color w:val="000000"/>
                <w:szCs w:val="24"/>
                <w:highlight w:val="yellow"/>
                <w:lang w:val="en-GB" w:eastAsia="ar-SA"/>
              </w:rPr>
            </w:pPr>
            <w:r w:rsidRPr="00AF5839">
              <w:rPr>
                <w:rFonts w:eastAsia="Times New Roman" w:cs="Arial"/>
                <w:color w:val="000000"/>
                <w:szCs w:val="24"/>
                <w:lang w:val="en-GB" w:eastAsia="ar-SA"/>
              </w:rPr>
              <w:t>Email: contact@iala-aism.org</w:t>
            </w:r>
          </w:p>
        </w:tc>
      </w:tr>
      <w:tr w:rsidR="00554274" w:rsidRPr="002749B7" w14:paraId="0059204E" w14:textId="77777777" w:rsidTr="00606473">
        <w:tc>
          <w:tcPr>
            <w:tcW w:w="3636" w:type="dxa"/>
            <w:shd w:val="clear" w:color="auto" w:fill="auto"/>
          </w:tcPr>
          <w:p w14:paraId="655D5ADE" w14:textId="77777777" w:rsidR="00554274" w:rsidRPr="002749B7" w:rsidRDefault="00554274" w:rsidP="00606473">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URL:</w:t>
            </w:r>
          </w:p>
        </w:tc>
        <w:tc>
          <w:tcPr>
            <w:tcW w:w="5684" w:type="dxa"/>
            <w:shd w:val="clear" w:color="auto" w:fill="auto"/>
          </w:tcPr>
          <w:p w14:paraId="4973F3B4" w14:textId="2870F2E8" w:rsidR="00554274" w:rsidRPr="002749B7" w:rsidRDefault="00666536" w:rsidP="00606473">
            <w:pPr>
              <w:suppressAutoHyphens/>
              <w:spacing w:before="120" w:after="120" w:line="100" w:lineRule="atLeast"/>
              <w:jc w:val="left"/>
              <w:rPr>
                <w:rFonts w:eastAsia="Times New Roman" w:cs="Arial"/>
                <w:color w:val="000000"/>
                <w:szCs w:val="24"/>
                <w:lang w:val="en-GB" w:eastAsia="ar-SA"/>
              </w:rPr>
            </w:pPr>
            <w:r w:rsidRPr="00666536">
              <w:rPr>
                <w:rFonts w:eastAsia="Times New Roman" w:cs="Arial"/>
                <w:color w:val="000000"/>
                <w:szCs w:val="24"/>
                <w:lang w:val="en-GB" w:eastAsia="ar-SA"/>
              </w:rPr>
              <w:t>https://www.iala-aism.org/</w:t>
            </w:r>
          </w:p>
        </w:tc>
      </w:tr>
      <w:tr w:rsidR="00037B8C" w:rsidRPr="002749B7" w14:paraId="0C2F4B43" w14:textId="77777777" w:rsidTr="00606473">
        <w:tc>
          <w:tcPr>
            <w:tcW w:w="3636" w:type="dxa"/>
            <w:shd w:val="clear" w:color="auto" w:fill="auto"/>
          </w:tcPr>
          <w:p w14:paraId="3959BDC5" w14:textId="369352D3" w:rsidR="00037B8C" w:rsidRPr="002749B7" w:rsidRDefault="00037B8C" w:rsidP="00606473">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identifier:</w:t>
            </w:r>
          </w:p>
        </w:tc>
        <w:tc>
          <w:tcPr>
            <w:tcW w:w="5684" w:type="dxa"/>
            <w:shd w:val="clear" w:color="auto" w:fill="auto"/>
          </w:tcPr>
          <w:p w14:paraId="42D1F84C" w14:textId="0F8FF7D0" w:rsidR="00037B8C" w:rsidRPr="00666536" w:rsidRDefault="00037B8C"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S-212</w:t>
            </w:r>
          </w:p>
        </w:tc>
      </w:tr>
      <w:tr w:rsidR="00554274" w:rsidRPr="002749B7" w14:paraId="622F4590" w14:textId="77777777" w:rsidTr="00606473">
        <w:tc>
          <w:tcPr>
            <w:tcW w:w="3636" w:type="dxa"/>
            <w:shd w:val="clear" w:color="auto" w:fill="auto"/>
          </w:tcPr>
          <w:p w14:paraId="7638F0A1" w14:textId="4A6D0AE1" w:rsidR="00554274" w:rsidRPr="002749B7" w:rsidRDefault="008D7F08"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ind w:left="1695" w:hanging="1695"/>
              <w:jc w:val="left"/>
              <w:rPr>
                <w:rFonts w:eastAsia="Times New Roman" w:cs="Arial"/>
                <w:color w:val="000000"/>
                <w:szCs w:val="24"/>
                <w:lang w:val="en-GB" w:eastAsia="ar-SA"/>
              </w:rPr>
            </w:pPr>
            <w:r>
              <w:rPr>
                <w:rFonts w:eastAsia="Times New Roman" w:cs="Arial"/>
                <w:b/>
                <w:color w:val="000000"/>
                <w:szCs w:val="24"/>
                <w:lang w:val="en-GB" w:eastAsia="ar-SA"/>
              </w:rPr>
              <w:t>maintenance</w:t>
            </w:r>
            <w:r w:rsidR="00554274" w:rsidRPr="002749B7">
              <w:rPr>
                <w:rFonts w:eastAsia="Times New Roman" w:cs="Arial"/>
                <w:b/>
                <w:color w:val="000000"/>
                <w:szCs w:val="24"/>
                <w:lang w:val="en-GB" w:eastAsia="ar-SA"/>
              </w:rPr>
              <w:t xml:space="preserve">: </w:t>
            </w:r>
          </w:p>
        </w:tc>
        <w:tc>
          <w:tcPr>
            <w:tcW w:w="5684" w:type="dxa"/>
            <w:shd w:val="clear" w:color="auto" w:fill="auto"/>
          </w:tcPr>
          <w:p w14:paraId="01743559" w14:textId="3BE24CCE" w:rsidR="00554274" w:rsidRPr="00724ED3" w:rsidRDefault="00666536"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jc w:val="left"/>
              <w:rPr>
                <w:rFonts w:eastAsia="Times New Roman" w:cs="Arial"/>
                <w:color w:val="000000"/>
                <w:szCs w:val="24"/>
                <w:highlight w:val="yellow"/>
                <w:lang w:val="en-GB" w:eastAsia="ar-SA"/>
              </w:rPr>
            </w:pPr>
            <w:r>
              <w:t>Changes to the Product Specification S-</w:t>
            </w:r>
            <w:r w:rsidR="00200F41">
              <w:t>212</w:t>
            </w:r>
            <w:r>
              <w:t xml:space="preserve"> are coordinated by </w:t>
            </w:r>
            <w:r w:rsidR="00200F41">
              <w:t>IALA VTS Committee</w:t>
            </w:r>
            <w:r>
              <w:t xml:space="preserve"> and are made available via the </w:t>
            </w:r>
            <w:r w:rsidR="00200F41">
              <w:t>IALA S-200</w:t>
            </w:r>
            <w:r>
              <w:t xml:space="preserve"> web site. Maintenance of the Product Specification must conform to</w:t>
            </w:r>
            <w:r w:rsidR="00AF5C53">
              <w:t xml:space="preserve"> IALA </w:t>
            </w:r>
            <w:r w:rsidR="00AF5C53" w:rsidRPr="00AF5C53">
              <w:t>G1087 Procedures for the Management of the IALA Domain</w:t>
            </w:r>
            <w:r w:rsidR="00AF5C53">
              <w:t xml:space="preserve"> and</w:t>
            </w:r>
            <w:r>
              <w:t xml:space="preserve"> </w:t>
            </w:r>
            <w:r w:rsidR="00200F41">
              <w:t xml:space="preserve">IALA </w:t>
            </w:r>
            <w:r w:rsidR="001A0F8C" w:rsidRPr="001A0F8C">
              <w:t xml:space="preserve">G1088 </w:t>
            </w:r>
            <w:r w:rsidR="001A0F8C">
              <w:t>Introduction to preparing S-100 product specifications</w:t>
            </w:r>
            <w:r>
              <w:t>.</w:t>
            </w:r>
          </w:p>
        </w:tc>
      </w:tr>
      <w:tr w:rsidR="00037B8C" w:rsidRPr="002749B7" w14:paraId="7F15913F" w14:textId="77777777" w:rsidTr="00606473">
        <w:tc>
          <w:tcPr>
            <w:tcW w:w="3636" w:type="dxa"/>
            <w:shd w:val="clear" w:color="auto" w:fill="auto"/>
          </w:tcPr>
          <w:p w14:paraId="0103C148" w14:textId="5CCF8950" w:rsidR="00037B8C" w:rsidRDefault="00037B8C"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ind w:left="1695" w:hanging="1695"/>
              <w:jc w:val="left"/>
              <w:rPr>
                <w:rFonts w:eastAsia="Times New Roman" w:cs="Arial"/>
                <w:b/>
                <w:color w:val="000000"/>
                <w:szCs w:val="24"/>
                <w:lang w:val="en-GB" w:eastAsia="ar-SA"/>
              </w:rPr>
            </w:pPr>
            <w:proofErr w:type="spellStart"/>
            <w:r>
              <w:rPr>
                <w:rFonts w:eastAsia="Times New Roman" w:cs="Arial"/>
                <w:b/>
                <w:color w:val="000000"/>
                <w:szCs w:val="24"/>
                <w:lang w:val="en-GB" w:eastAsia="ar-SA"/>
              </w:rPr>
              <w:t>compliancyCategory</w:t>
            </w:r>
            <w:proofErr w:type="spellEnd"/>
            <w:r>
              <w:rPr>
                <w:rFonts w:eastAsia="Times New Roman" w:cs="Arial"/>
                <w:b/>
                <w:color w:val="000000"/>
                <w:szCs w:val="24"/>
                <w:lang w:val="en-GB" w:eastAsia="ar-SA"/>
              </w:rPr>
              <w:t>:</w:t>
            </w:r>
          </w:p>
        </w:tc>
        <w:tc>
          <w:tcPr>
            <w:tcW w:w="5684" w:type="dxa"/>
            <w:shd w:val="clear" w:color="auto" w:fill="auto"/>
          </w:tcPr>
          <w:p w14:paraId="081A96BD" w14:textId="5C98D9FE" w:rsidR="00037B8C" w:rsidRDefault="00791A98"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jc w:val="left"/>
            </w:pPr>
            <w:r w:rsidRPr="00F67CC8">
              <w:t>category3</w:t>
            </w:r>
          </w:p>
        </w:tc>
      </w:tr>
    </w:tbl>
    <w:p w14:paraId="10D3F9B4" w14:textId="77777777" w:rsidR="00554274" w:rsidRPr="00554274" w:rsidRDefault="00554274" w:rsidP="00554274">
      <w:pPr>
        <w:pStyle w:val="Leipteksti"/>
        <w:rPr>
          <w:lang w:val="en-US"/>
        </w:rPr>
      </w:pPr>
    </w:p>
    <w:p w14:paraId="00B47BE5" w14:textId="77777777" w:rsidR="00D74354" w:rsidRPr="002749B7" w:rsidRDefault="00D74354" w:rsidP="00D74354">
      <w:pPr>
        <w:pStyle w:val="Otsikko2"/>
      </w:pPr>
      <w:bookmarkStart w:id="22" w:name="_Toc161301694"/>
      <w:r w:rsidRPr="002749B7">
        <w:t>Product Specification Maintenance</w:t>
      </w:r>
      <w:bookmarkEnd w:id="22"/>
    </w:p>
    <w:p w14:paraId="5BBA8D2A" w14:textId="77777777" w:rsidR="00E17DE7" w:rsidRPr="002749B7" w:rsidRDefault="00E17DE7" w:rsidP="002749B7">
      <w:pPr>
        <w:suppressAutoHyphens/>
        <w:spacing w:before="120" w:after="120" w:line="100" w:lineRule="atLeast"/>
        <w:jc w:val="left"/>
        <w:rPr>
          <w:rFonts w:eastAsia="Times New Roman" w:cs="Arial"/>
          <w:color w:val="000000"/>
          <w:szCs w:val="24"/>
          <w:lang w:val="en-GB" w:eastAsia="ar-SA"/>
        </w:rPr>
      </w:pPr>
    </w:p>
    <w:p w14:paraId="65028744" w14:textId="77777777" w:rsidR="002749B7" w:rsidRPr="002749B7" w:rsidRDefault="002749B7" w:rsidP="00ED04F8">
      <w:pPr>
        <w:pStyle w:val="Otsikko3"/>
      </w:pPr>
      <w:bookmarkStart w:id="23" w:name="_Toc161301695"/>
      <w:r w:rsidRPr="002749B7">
        <w:lastRenderedPageBreak/>
        <w:t>Introduction</w:t>
      </w:r>
      <w:bookmarkEnd w:id="23"/>
    </w:p>
    <w:p w14:paraId="2D0C1EE9"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Changes to a product specification will be released by IALA-AISM as a new edition, revision, or clarification.  </w:t>
      </w:r>
    </w:p>
    <w:p w14:paraId="1EC65841" w14:textId="77777777" w:rsidR="00E17DE7" w:rsidRPr="002749B7" w:rsidRDefault="00E17DE7" w:rsidP="002749B7">
      <w:pPr>
        <w:suppressAutoHyphens/>
        <w:spacing w:before="120" w:after="120" w:line="100" w:lineRule="atLeast"/>
        <w:jc w:val="left"/>
        <w:rPr>
          <w:rFonts w:eastAsia="Times New Roman" w:cs="Arial"/>
          <w:color w:val="000000"/>
          <w:szCs w:val="24"/>
          <w:lang w:val="en-GB" w:eastAsia="ar-SA"/>
        </w:rPr>
      </w:pPr>
    </w:p>
    <w:p w14:paraId="450A9701" w14:textId="77777777" w:rsidR="002749B7" w:rsidRPr="002749B7" w:rsidRDefault="002749B7" w:rsidP="00ED04F8">
      <w:pPr>
        <w:pStyle w:val="Otsikko3"/>
      </w:pPr>
      <w:bookmarkStart w:id="24" w:name="_Toc161301696"/>
      <w:r w:rsidRPr="002749B7">
        <w:t>New Edition</w:t>
      </w:r>
      <w:bookmarkEnd w:id="24"/>
    </w:p>
    <w:p w14:paraId="424FCA58" w14:textId="703E74C2" w:rsid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iCs/>
          <w:color w:val="000000"/>
          <w:szCs w:val="24"/>
          <w:lang w:val="en-GB" w:eastAsia="ar-SA"/>
        </w:rPr>
        <w:t>New editions</w:t>
      </w:r>
      <w:r w:rsidRPr="002749B7">
        <w:rPr>
          <w:rFonts w:eastAsia="Times New Roman" w:cs="Arial"/>
          <w:i/>
          <w:iCs/>
          <w:color w:val="000000"/>
          <w:szCs w:val="24"/>
          <w:lang w:val="en-GB" w:eastAsia="ar-SA"/>
        </w:rPr>
        <w:t xml:space="preserve"> </w:t>
      </w:r>
      <w:r w:rsidRPr="002749B7">
        <w:rPr>
          <w:rFonts w:eastAsia="Times New Roman" w:cs="Arial"/>
          <w:color w:val="000000"/>
          <w:szCs w:val="24"/>
          <w:lang w:val="en-GB" w:eastAsia="ar-SA"/>
        </w:rPr>
        <w:t xml:space="preserve">of a product specification introduce significant changes. </w:t>
      </w:r>
      <w:r w:rsidRPr="005621E4">
        <w:rPr>
          <w:rFonts w:eastAsia="Times New Roman" w:cs="Arial"/>
          <w:i/>
          <w:iCs/>
          <w:color w:val="000000"/>
          <w:szCs w:val="24"/>
          <w:lang w:val="en-GB" w:eastAsia="ar-SA"/>
        </w:rPr>
        <w:t>New editions</w:t>
      </w:r>
      <w:r w:rsidRPr="002749B7">
        <w:rPr>
          <w:rFonts w:eastAsia="Times New Roman" w:cs="Arial"/>
          <w:i/>
          <w:iCs/>
          <w:color w:val="000000"/>
          <w:szCs w:val="24"/>
          <w:lang w:val="en-GB" w:eastAsia="ar-SA"/>
        </w:rPr>
        <w:t xml:space="preserve"> </w:t>
      </w:r>
      <w:r w:rsidRPr="002749B7">
        <w:rPr>
          <w:rFonts w:eastAsia="Times New Roman" w:cs="Arial"/>
          <w:color w:val="000000"/>
          <w:szCs w:val="24"/>
          <w:lang w:val="en-GB" w:eastAsia="ar-SA"/>
        </w:rPr>
        <w:t xml:space="preserve">enable new concepts, such as the ability to support new functions or applications, or the introduction of new constructs or data types. </w:t>
      </w:r>
      <w:r w:rsidR="005403FD" w:rsidRPr="005621E4">
        <w:rPr>
          <w:rFonts w:eastAsia="Times New Roman" w:cs="Arial"/>
          <w:i/>
          <w:iCs/>
          <w:color w:val="000000"/>
          <w:szCs w:val="24"/>
          <w:lang w:val="en-GB" w:eastAsia="ar-SA"/>
        </w:rPr>
        <w:t>New Editions</w:t>
      </w:r>
      <w:r w:rsidR="005403FD" w:rsidRPr="005403FD">
        <w:rPr>
          <w:rFonts w:eastAsia="Times New Roman" w:cs="Arial"/>
          <w:color w:val="000000"/>
          <w:szCs w:val="24"/>
          <w:lang w:val="en-GB" w:eastAsia="ar-SA"/>
        </w:rPr>
        <w:t xml:space="preserve"> are likely to have a significant impact on either existing users or future users of S-</w:t>
      </w:r>
      <w:r w:rsidR="005403FD">
        <w:rPr>
          <w:rFonts w:eastAsia="Times New Roman" w:cs="Arial"/>
          <w:color w:val="000000"/>
          <w:szCs w:val="24"/>
          <w:lang w:val="en-GB" w:eastAsia="ar-SA"/>
        </w:rPr>
        <w:t>212</w:t>
      </w:r>
      <w:r w:rsidR="005403FD" w:rsidRPr="005403FD">
        <w:rPr>
          <w:rFonts w:eastAsia="Times New Roman" w:cs="Arial"/>
          <w:color w:val="000000"/>
          <w:szCs w:val="24"/>
          <w:lang w:val="en-GB" w:eastAsia="ar-SA"/>
        </w:rPr>
        <w:t>.</w:t>
      </w:r>
      <w:r w:rsidR="009034A6">
        <w:rPr>
          <w:rFonts w:eastAsia="Times New Roman" w:cs="Arial"/>
          <w:color w:val="000000"/>
          <w:szCs w:val="24"/>
          <w:lang w:val="en-GB" w:eastAsia="ar-SA"/>
        </w:rPr>
        <w:t xml:space="preserve"> </w:t>
      </w:r>
      <w:r w:rsidR="005403FD" w:rsidRPr="005403FD">
        <w:rPr>
          <w:rFonts w:eastAsia="Times New Roman" w:cs="Arial"/>
          <w:color w:val="000000"/>
          <w:szCs w:val="24"/>
          <w:lang w:val="en-GB" w:eastAsia="ar-SA"/>
        </w:rPr>
        <w:t xml:space="preserve">All cumulative </w:t>
      </w:r>
      <w:r w:rsidR="005403FD" w:rsidRPr="005621E4">
        <w:rPr>
          <w:rFonts w:eastAsia="Times New Roman" w:cs="Arial"/>
          <w:i/>
          <w:iCs/>
          <w:color w:val="000000"/>
          <w:szCs w:val="24"/>
          <w:lang w:val="en-GB" w:eastAsia="ar-SA"/>
        </w:rPr>
        <w:t>revisions</w:t>
      </w:r>
      <w:r w:rsidR="005403FD" w:rsidRPr="005403FD">
        <w:rPr>
          <w:rFonts w:eastAsia="Times New Roman" w:cs="Arial"/>
          <w:color w:val="000000"/>
          <w:szCs w:val="24"/>
          <w:lang w:val="en-GB" w:eastAsia="ar-SA"/>
        </w:rPr>
        <w:t xml:space="preserve"> and </w:t>
      </w:r>
      <w:r w:rsidR="005403FD" w:rsidRPr="005621E4">
        <w:rPr>
          <w:rFonts w:eastAsia="Times New Roman" w:cs="Arial"/>
          <w:i/>
          <w:iCs/>
          <w:color w:val="000000"/>
          <w:szCs w:val="24"/>
          <w:lang w:val="en-GB" w:eastAsia="ar-SA"/>
        </w:rPr>
        <w:t>clarifications</w:t>
      </w:r>
      <w:r w:rsidR="005403FD" w:rsidRPr="005403FD">
        <w:rPr>
          <w:rFonts w:eastAsia="Times New Roman" w:cs="Arial"/>
          <w:color w:val="000000"/>
          <w:szCs w:val="24"/>
          <w:lang w:val="en-GB" w:eastAsia="ar-SA"/>
        </w:rPr>
        <w:t xml:space="preserve"> must be included with the release of approved </w:t>
      </w:r>
      <w:r w:rsidR="005403FD" w:rsidRPr="005621E4">
        <w:rPr>
          <w:rFonts w:eastAsia="Times New Roman" w:cs="Arial"/>
          <w:i/>
          <w:iCs/>
          <w:color w:val="000000"/>
          <w:szCs w:val="24"/>
          <w:lang w:val="en-GB" w:eastAsia="ar-SA"/>
        </w:rPr>
        <w:t>New Editions</w:t>
      </w:r>
      <w:r w:rsidR="005403FD" w:rsidRPr="005403FD">
        <w:rPr>
          <w:rFonts w:eastAsia="Times New Roman" w:cs="Arial"/>
          <w:color w:val="000000"/>
          <w:szCs w:val="24"/>
          <w:lang w:val="en-GB" w:eastAsia="ar-SA"/>
        </w:rPr>
        <w:t>.</w:t>
      </w:r>
    </w:p>
    <w:p w14:paraId="206473B7" w14:textId="77777777" w:rsidR="00044294" w:rsidRPr="002749B7" w:rsidRDefault="00044294" w:rsidP="002749B7">
      <w:pPr>
        <w:suppressAutoHyphens/>
        <w:spacing w:before="120" w:after="120" w:line="100" w:lineRule="atLeast"/>
        <w:rPr>
          <w:rFonts w:eastAsia="Times New Roman" w:cs="Arial"/>
          <w:color w:val="000000"/>
          <w:szCs w:val="24"/>
          <w:lang w:val="en-GB" w:eastAsia="ar-SA"/>
        </w:rPr>
      </w:pPr>
    </w:p>
    <w:p w14:paraId="0A1268AA" w14:textId="77777777" w:rsidR="002749B7" w:rsidRPr="00ED04F8" w:rsidRDefault="002749B7" w:rsidP="00ED04F8">
      <w:pPr>
        <w:pStyle w:val="Otsikko3"/>
      </w:pPr>
      <w:bookmarkStart w:id="25" w:name="_Toc161301697"/>
      <w:r w:rsidRPr="00DA449B">
        <w:t>Revisions</w:t>
      </w:r>
      <w:bookmarkEnd w:id="25"/>
    </w:p>
    <w:p w14:paraId="3311016E" w14:textId="41CB5129" w:rsidR="00C93A93" w:rsidRPr="00C93A93"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Revisions are defined as substantive semantic changes to S-</w:t>
      </w:r>
      <w:proofErr w:type="gramStart"/>
      <w:r>
        <w:rPr>
          <w:rFonts w:eastAsia="Times New Roman" w:cs="Arial"/>
          <w:color w:val="000000"/>
          <w:szCs w:val="24"/>
          <w:lang w:val="en-GB" w:eastAsia="ar-SA"/>
        </w:rPr>
        <w:t>212</w:t>
      </w:r>
      <w:r w:rsidRPr="00C93A93">
        <w:rPr>
          <w:rFonts w:eastAsia="Times New Roman" w:cs="Arial"/>
          <w:color w:val="000000"/>
          <w:szCs w:val="24"/>
          <w:lang w:val="en-GB" w:eastAsia="ar-SA"/>
        </w:rPr>
        <w:t xml:space="preserve"> .</w:t>
      </w:r>
      <w:proofErr w:type="gramEnd"/>
      <w:r w:rsidRPr="00C93A93">
        <w:rPr>
          <w:rFonts w:eastAsia="Times New Roman" w:cs="Arial"/>
          <w:color w:val="000000"/>
          <w:szCs w:val="24"/>
          <w:lang w:val="en-GB" w:eastAsia="ar-SA"/>
        </w:rPr>
        <w:t xml:space="preserve"> Typically, revisions will change S-</w:t>
      </w:r>
      <w:r>
        <w:rPr>
          <w:rFonts w:eastAsia="Times New Roman" w:cs="Arial"/>
          <w:color w:val="000000"/>
          <w:szCs w:val="24"/>
          <w:lang w:val="en-GB" w:eastAsia="ar-SA"/>
        </w:rPr>
        <w:t>212</w:t>
      </w:r>
      <w:r w:rsidRPr="00C93A93">
        <w:rPr>
          <w:rFonts w:eastAsia="Times New Roman" w:cs="Arial"/>
          <w:color w:val="000000"/>
          <w:szCs w:val="24"/>
          <w:lang w:val="en-GB" w:eastAsia="ar-SA"/>
        </w:rPr>
        <w:t xml:space="preserve"> to correct factual errors; or introduce necessary changes that have become evident </w:t>
      </w:r>
      <w:proofErr w:type="gramStart"/>
      <w:r w:rsidRPr="00C93A93">
        <w:rPr>
          <w:rFonts w:eastAsia="Times New Roman" w:cs="Arial"/>
          <w:color w:val="000000"/>
          <w:szCs w:val="24"/>
          <w:lang w:val="en-GB" w:eastAsia="ar-SA"/>
        </w:rPr>
        <w:t>as a result of</w:t>
      </w:r>
      <w:proofErr w:type="gramEnd"/>
      <w:r w:rsidRPr="00C93A93">
        <w:rPr>
          <w:rFonts w:eastAsia="Times New Roman" w:cs="Arial"/>
          <w:color w:val="000000"/>
          <w:szCs w:val="24"/>
          <w:lang w:val="en-GB" w:eastAsia="ar-SA"/>
        </w:rPr>
        <w:t xml:space="preserve"> practical experience or changing circumstances. A revision must not be classified as a clarification. Revisions could have an impact on either existing users or future users of S-</w:t>
      </w:r>
      <w:proofErr w:type="gramStart"/>
      <w:r>
        <w:rPr>
          <w:rFonts w:eastAsia="Times New Roman" w:cs="Arial"/>
          <w:color w:val="000000"/>
          <w:szCs w:val="24"/>
          <w:lang w:val="en-GB" w:eastAsia="ar-SA"/>
        </w:rPr>
        <w:t>212</w:t>
      </w:r>
      <w:r w:rsidRPr="00C93A93">
        <w:rPr>
          <w:rFonts w:eastAsia="Times New Roman" w:cs="Arial"/>
          <w:color w:val="000000"/>
          <w:szCs w:val="24"/>
          <w:lang w:val="en-GB" w:eastAsia="ar-SA"/>
        </w:rPr>
        <w:t xml:space="preserve"> .</w:t>
      </w:r>
      <w:proofErr w:type="gramEnd"/>
      <w:r w:rsidRPr="00C93A93">
        <w:rPr>
          <w:rFonts w:eastAsia="Times New Roman" w:cs="Arial"/>
          <w:color w:val="000000"/>
          <w:szCs w:val="24"/>
          <w:lang w:val="en-GB" w:eastAsia="ar-SA"/>
        </w:rPr>
        <w:t xml:space="preserve"> All cumulative clarifications must be included with the release of approved revisions.</w:t>
      </w:r>
    </w:p>
    <w:p w14:paraId="2E70BA25" w14:textId="77777777" w:rsidR="00C93A93" w:rsidRPr="00C93A93"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Changes in a revision are minor and ensure backward compatibility with the previous versions within the same Edition. Newer revisions, for example, introduce new features and attributes. Within the same Edition, a dataset of one version could always be processed with a later version of the Feature and Portrayal Catalogues.</w:t>
      </w:r>
    </w:p>
    <w:p w14:paraId="3AC6A5FE" w14:textId="411E38D6" w:rsidR="002749B7"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In most cases a new Feature Catalogue or Portrayal Catalogue will result in a revision of S-</w:t>
      </w:r>
      <w:r>
        <w:rPr>
          <w:rFonts w:eastAsia="Times New Roman" w:cs="Arial"/>
          <w:color w:val="000000"/>
          <w:szCs w:val="24"/>
          <w:lang w:val="en-GB" w:eastAsia="ar-SA"/>
        </w:rPr>
        <w:t>212</w:t>
      </w:r>
      <w:r w:rsidRPr="00C93A93">
        <w:rPr>
          <w:rFonts w:eastAsia="Times New Roman" w:cs="Arial"/>
          <w:color w:val="000000"/>
          <w:szCs w:val="24"/>
          <w:lang w:val="en-GB" w:eastAsia="ar-SA"/>
        </w:rPr>
        <w:t>.</w:t>
      </w:r>
    </w:p>
    <w:p w14:paraId="22EB2A46" w14:textId="77777777" w:rsidR="00E17DE7" w:rsidRPr="002749B7" w:rsidRDefault="00E17DE7" w:rsidP="002749B7">
      <w:pPr>
        <w:suppressAutoHyphens/>
        <w:spacing w:before="120" w:after="120" w:line="100" w:lineRule="atLeast"/>
        <w:rPr>
          <w:rFonts w:eastAsia="Times New Roman" w:cs="Arial"/>
          <w:color w:val="000000"/>
          <w:szCs w:val="24"/>
          <w:lang w:val="en-GB" w:eastAsia="ar-SA"/>
        </w:rPr>
      </w:pPr>
    </w:p>
    <w:p w14:paraId="71DAE633" w14:textId="77777777" w:rsidR="002749B7" w:rsidRPr="002749B7" w:rsidRDefault="002749B7" w:rsidP="00ED04F8">
      <w:pPr>
        <w:pStyle w:val="Otsikko3"/>
      </w:pPr>
      <w:bookmarkStart w:id="26" w:name="_Toc161301698"/>
      <w:r w:rsidRPr="002749B7">
        <w:t>Clarification</w:t>
      </w:r>
      <w:bookmarkEnd w:id="26"/>
    </w:p>
    <w:p w14:paraId="75BE2610" w14:textId="77777777" w:rsidR="002749B7" w:rsidRP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color w:val="000000"/>
          <w:szCs w:val="24"/>
          <w:lang w:val="en-GB" w:eastAsia="ar-SA"/>
        </w:rPr>
        <w:t xml:space="preserve">Clarifications are non-substantive changes to a product specification. Typically, clarifications: remove ambiguity; correct grammatical and spelling errors; amend or update cross references; insert improved graphics, spelling, punctuation and grammar.  A clarification must not cause any substantive semantic change to a product specification. </w:t>
      </w:r>
    </w:p>
    <w:p w14:paraId="1AC7379D" w14:textId="77777777" w:rsid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color w:val="000000"/>
          <w:szCs w:val="24"/>
          <w:lang w:val="en-GB" w:eastAsia="ar-SA"/>
        </w:rPr>
        <w:t>Changes in a clarification are minor and ensure backward compatibility with the previous versions within the same edition.  Within the same edition, a data product of one clarification version could always be processed with a later version of the feature and portrayal catalogues, and a portrayal catalogue can always rely on earlier versions of the feature catalogues.</w:t>
      </w:r>
    </w:p>
    <w:p w14:paraId="2850FCA4" w14:textId="77777777" w:rsidR="00E17DE7" w:rsidRPr="002749B7" w:rsidRDefault="00E17DE7" w:rsidP="002749B7">
      <w:pPr>
        <w:suppressAutoHyphens/>
        <w:spacing w:before="120" w:after="120" w:line="100" w:lineRule="atLeast"/>
        <w:rPr>
          <w:rFonts w:eastAsia="Times New Roman" w:cs="Arial"/>
          <w:color w:val="000000"/>
          <w:szCs w:val="24"/>
          <w:lang w:val="en-GB" w:eastAsia="ar-SA"/>
        </w:rPr>
      </w:pPr>
    </w:p>
    <w:p w14:paraId="67AD48FD" w14:textId="77777777" w:rsidR="002749B7" w:rsidRPr="002749B7" w:rsidRDefault="002749B7" w:rsidP="00ED04F8">
      <w:pPr>
        <w:pStyle w:val="Otsikko3"/>
      </w:pPr>
      <w:bookmarkStart w:id="27" w:name="_Ref351610028"/>
      <w:bookmarkStart w:id="28" w:name="_Toc161301699"/>
      <w:r w:rsidRPr="002749B7">
        <w:t>Version Numbers</w:t>
      </w:r>
      <w:bookmarkEnd w:id="27"/>
      <w:bookmarkEnd w:id="28"/>
    </w:p>
    <w:p w14:paraId="05D5CBFF" w14:textId="77777777" w:rsidR="00286777" w:rsidRPr="00286777" w:rsidRDefault="00286777" w:rsidP="00286777">
      <w:pPr>
        <w:pStyle w:val="Default"/>
        <w:rPr>
          <w:sz w:val="22"/>
          <w:szCs w:val="22"/>
          <w:lang w:val="en-US"/>
        </w:rPr>
      </w:pPr>
      <w:r w:rsidRPr="00286777">
        <w:rPr>
          <w:sz w:val="22"/>
          <w:szCs w:val="22"/>
          <w:lang w:val="en-US"/>
        </w:rPr>
        <w:t xml:space="preserve">The associated version control numbering to identify changes (n) to this specification must be as follows: </w:t>
      </w:r>
    </w:p>
    <w:p w14:paraId="75FFB459" w14:textId="7AE2DAD0" w:rsidR="00286777" w:rsidRDefault="00286777" w:rsidP="00286777">
      <w:pPr>
        <w:pStyle w:val="Default"/>
        <w:rPr>
          <w:sz w:val="22"/>
          <w:szCs w:val="22"/>
          <w:lang w:val="en-US"/>
        </w:rPr>
      </w:pPr>
      <w:r w:rsidRPr="00286777">
        <w:rPr>
          <w:sz w:val="22"/>
          <w:szCs w:val="22"/>
          <w:lang w:val="en-US"/>
        </w:rPr>
        <w:t xml:space="preserve">New Editions denoted as </w:t>
      </w:r>
      <w:r w:rsidRPr="00286777">
        <w:rPr>
          <w:b/>
          <w:bCs/>
          <w:sz w:val="22"/>
          <w:szCs w:val="22"/>
          <w:lang w:val="en-US"/>
        </w:rPr>
        <w:t>n</w:t>
      </w:r>
      <w:r w:rsidRPr="00286777">
        <w:rPr>
          <w:sz w:val="22"/>
          <w:szCs w:val="22"/>
          <w:lang w:val="en-US"/>
        </w:rPr>
        <w:t xml:space="preserve">.0.0 </w:t>
      </w:r>
    </w:p>
    <w:p w14:paraId="6BF15EA9" w14:textId="77777777" w:rsidR="00286777" w:rsidRPr="00286777" w:rsidRDefault="00286777" w:rsidP="00286777">
      <w:pPr>
        <w:pStyle w:val="Default"/>
        <w:rPr>
          <w:sz w:val="22"/>
          <w:szCs w:val="22"/>
          <w:lang w:val="en-US"/>
        </w:rPr>
      </w:pPr>
    </w:p>
    <w:p w14:paraId="3EE378B3" w14:textId="77777777" w:rsidR="00286777" w:rsidRDefault="00286777" w:rsidP="00286777">
      <w:pPr>
        <w:pStyle w:val="Default"/>
        <w:rPr>
          <w:sz w:val="22"/>
          <w:szCs w:val="22"/>
          <w:lang w:val="en-US"/>
        </w:rPr>
      </w:pPr>
      <w:r w:rsidRPr="00286777">
        <w:rPr>
          <w:sz w:val="22"/>
          <w:szCs w:val="22"/>
          <w:lang w:val="en-US"/>
        </w:rPr>
        <w:t>Revisions denoted as n.</w:t>
      </w:r>
      <w:r w:rsidRPr="00286777">
        <w:rPr>
          <w:b/>
          <w:bCs/>
          <w:sz w:val="22"/>
          <w:szCs w:val="22"/>
          <w:lang w:val="en-US"/>
        </w:rPr>
        <w:t>n</w:t>
      </w:r>
      <w:r w:rsidRPr="00286777">
        <w:rPr>
          <w:sz w:val="22"/>
          <w:szCs w:val="22"/>
          <w:lang w:val="en-US"/>
        </w:rPr>
        <w:t xml:space="preserve">.0 </w:t>
      </w:r>
    </w:p>
    <w:p w14:paraId="31120FB2" w14:textId="77777777" w:rsidR="00286777" w:rsidRDefault="00286777" w:rsidP="00286777">
      <w:pPr>
        <w:pStyle w:val="Default"/>
        <w:rPr>
          <w:sz w:val="22"/>
          <w:szCs w:val="22"/>
          <w:lang w:val="en-US"/>
        </w:rPr>
      </w:pPr>
    </w:p>
    <w:p w14:paraId="3EB3D1CD" w14:textId="379A2F37" w:rsidR="00E17DE7" w:rsidRDefault="00286777" w:rsidP="00286777">
      <w:pPr>
        <w:pStyle w:val="Default"/>
        <w:rPr>
          <w:b/>
          <w:bCs/>
          <w:sz w:val="22"/>
          <w:szCs w:val="22"/>
          <w:lang w:val="en-US"/>
        </w:rPr>
      </w:pPr>
      <w:r w:rsidRPr="006F6D8E">
        <w:rPr>
          <w:sz w:val="22"/>
          <w:szCs w:val="22"/>
          <w:lang w:val="en-US"/>
        </w:rPr>
        <w:t xml:space="preserve">Clarifications denoted as </w:t>
      </w:r>
      <w:proofErr w:type="spellStart"/>
      <w:r w:rsidRPr="006F6D8E">
        <w:rPr>
          <w:sz w:val="22"/>
          <w:szCs w:val="22"/>
          <w:lang w:val="en-US"/>
        </w:rPr>
        <w:t>n.n.</w:t>
      </w:r>
      <w:r w:rsidRPr="006F6D8E">
        <w:rPr>
          <w:b/>
          <w:bCs/>
          <w:sz w:val="22"/>
          <w:szCs w:val="22"/>
          <w:lang w:val="en-US"/>
        </w:rPr>
        <w:t>n</w:t>
      </w:r>
      <w:proofErr w:type="spellEnd"/>
    </w:p>
    <w:p w14:paraId="31873D4C" w14:textId="77777777" w:rsidR="006C7279" w:rsidRDefault="006C7279" w:rsidP="00286777">
      <w:pPr>
        <w:pStyle w:val="Default"/>
        <w:rPr>
          <w:b/>
          <w:bCs/>
          <w:sz w:val="22"/>
          <w:szCs w:val="22"/>
          <w:lang w:val="en-US"/>
        </w:rPr>
      </w:pPr>
    </w:p>
    <w:p w14:paraId="4689059C" w14:textId="77777777" w:rsidR="006C7279" w:rsidRDefault="006C7279" w:rsidP="00286777">
      <w:pPr>
        <w:pStyle w:val="Default"/>
        <w:rPr>
          <w:b/>
          <w:bCs/>
          <w:sz w:val="22"/>
          <w:szCs w:val="22"/>
          <w:lang w:val="en-US"/>
        </w:rPr>
      </w:pPr>
    </w:p>
    <w:p w14:paraId="235BC720" w14:textId="77777777" w:rsidR="006C7279" w:rsidRDefault="006C7279" w:rsidP="00286777">
      <w:pPr>
        <w:pStyle w:val="Default"/>
        <w:rPr>
          <w:b/>
          <w:bCs/>
          <w:sz w:val="22"/>
          <w:szCs w:val="22"/>
          <w:lang w:val="en-US"/>
        </w:rPr>
      </w:pPr>
    </w:p>
    <w:p w14:paraId="0E6FC4EA" w14:textId="77777777" w:rsidR="006C7279" w:rsidRDefault="006C7279" w:rsidP="00286777">
      <w:pPr>
        <w:pStyle w:val="Default"/>
        <w:rPr>
          <w:b/>
          <w:bCs/>
          <w:sz w:val="22"/>
          <w:szCs w:val="22"/>
          <w:lang w:val="en-US"/>
        </w:rPr>
      </w:pPr>
    </w:p>
    <w:p w14:paraId="52D36653" w14:textId="77777777" w:rsidR="006C7279" w:rsidRPr="00286777" w:rsidRDefault="006C7279" w:rsidP="00286777">
      <w:pPr>
        <w:pStyle w:val="Default"/>
        <w:rPr>
          <w:sz w:val="22"/>
          <w:szCs w:val="22"/>
          <w:lang w:val="en-US"/>
        </w:rPr>
      </w:pPr>
    </w:p>
    <w:p w14:paraId="7E6BA79B" w14:textId="2AD850AD" w:rsidR="00D12D53" w:rsidRPr="002749B7" w:rsidRDefault="00D12D53" w:rsidP="00D4543A">
      <w:pPr>
        <w:pStyle w:val="Otsikko1"/>
      </w:pPr>
      <w:bookmarkStart w:id="29" w:name="__RefHeading__2928_1382180727"/>
      <w:bookmarkStart w:id="30" w:name="__RefHeading__2930_1382180727"/>
      <w:bookmarkStart w:id="31" w:name="_Toc161301700"/>
      <w:bookmarkEnd w:id="29"/>
      <w:bookmarkEnd w:id="30"/>
      <w:r w:rsidRPr="002749B7">
        <w:t>S</w:t>
      </w:r>
      <w:r w:rsidR="00D4543A">
        <w:t>pecification S</w:t>
      </w:r>
      <w:r w:rsidRPr="002749B7">
        <w:t>cope</w:t>
      </w:r>
      <w:bookmarkEnd w:id="31"/>
    </w:p>
    <w:p w14:paraId="2D4DB919" w14:textId="47240AE9" w:rsidR="00D12D53" w:rsidRDefault="00BC028D" w:rsidP="00D12D53">
      <w:pPr>
        <w:suppressAutoHyphens/>
        <w:spacing w:before="120" w:after="120" w:line="100" w:lineRule="atLeast"/>
        <w:jc w:val="left"/>
      </w:pPr>
      <w:r>
        <w:t>This product specification defines only one general scope which applies to all its sections.</w:t>
      </w:r>
    </w:p>
    <w:p w14:paraId="4CC35CE4" w14:textId="77777777" w:rsidR="00BC028D" w:rsidRPr="002749B7" w:rsidRDefault="00BC028D" w:rsidP="00D12D53">
      <w:pPr>
        <w:suppressAutoHyphens/>
        <w:spacing w:before="120" w:after="120" w:line="100" w:lineRule="atLeast"/>
        <w:jc w:val="left"/>
        <w:rPr>
          <w:rFonts w:eastAsia="Times New Roman" w:cs="Arial"/>
          <w:b/>
          <w:color w:val="000000"/>
          <w:szCs w:val="24"/>
          <w:lang w:val="en-GB" w:eastAsia="ar-SA"/>
        </w:rPr>
      </w:pPr>
    </w:p>
    <w:p w14:paraId="19C2AE88" w14:textId="21E3CF2B" w:rsidR="00D12D53" w:rsidRPr="002749B7" w:rsidRDefault="00D12D53" w:rsidP="00D12D53">
      <w:pPr>
        <w:suppressAutoHyphens/>
        <w:spacing w:before="120" w:after="120" w:line="100" w:lineRule="atLeast"/>
        <w:ind w:left="2410" w:hanging="2410"/>
        <w:jc w:val="left"/>
        <w:rPr>
          <w:rFonts w:eastAsia="Times New Roman" w:cs="Arial"/>
          <w:color w:val="000000"/>
          <w:szCs w:val="24"/>
          <w:lang w:val="en-GB" w:eastAsia="ar-SA"/>
        </w:rPr>
      </w:pPr>
      <w:r w:rsidRPr="002749B7">
        <w:rPr>
          <w:rFonts w:eastAsia="Times New Roman" w:cs="Arial"/>
          <w:b/>
          <w:color w:val="000000"/>
          <w:szCs w:val="24"/>
          <w:lang w:val="en-GB" w:eastAsia="ar-SA"/>
        </w:rPr>
        <w:t>Scope ID:</w:t>
      </w:r>
      <w:r w:rsidRPr="002749B7">
        <w:rPr>
          <w:rFonts w:eastAsia="Times New Roman" w:cs="Arial"/>
          <w:color w:val="000000"/>
          <w:szCs w:val="24"/>
          <w:lang w:val="en-GB" w:eastAsia="ar-SA"/>
        </w:rPr>
        <w:t xml:space="preserve">  </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r>
      <w:r w:rsidR="00BC028D">
        <w:rPr>
          <w:rFonts w:eastAsia="Times New Roman" w:cs="Arial"/>
          <w:color w:val="000000"/>
          <w:szCs w:val="24"/>
          <w:lang w:val="en-GB" w:eastAsia="ar-SA"/>
        </w:rPr>
        <w:t>Global</w:t>
      </w:r>
    </w:p>
    <w:p w14:paraId="5CAE5598" w14:textId="381169EF" w:rsidR="00D12D53" w:rsidRPr="002749B7" w:rsidRDefault="005A2AB3" w:rsidP="00D12D53">
      <w:pPr>
        <w:suppressAutoHyphens/>
        <w:spacing w:before="120" w:after="120" w:line="100" w:lineRule="atLeast"/>
        <w:ind w:left="2410" w:hanging="2410"/>
        <w:jc w:val="left"/>
        <w:rPr>
          <w:rFonts w:eastAsia="Times New Roman" w:cs="Arial"/>
          <w:color w:val="000000"/>
          <w:szCs w:val="24"/>
          <w:lang w:val="en-GB" w:eastAsia="ar-SA"/>
        </w:rPr>
      </w:pPr>
      <w:r>
        <w:rPr>
          <w:rFonts w:eastAsia="Times New Roman" w:cs="Arial"/>
          <w:b/>
          <w:color w:val="000000"/>
          <w:szCs w:val="24"/>
          <w:lang w:val="en-GB" w:eastAsia="ar-SA"/>
        </w:rPr>
        <w:t>Level</w:t>
      </w:r>
      <w:r w:rsidR="00D12D53" w:rsidRPr="002749B7">
        <w:rPr>
          <w:rFonts w:eastAsia="Times New Roman" w:cs="Arial"/>
          <w:b/>
          <w:color w:val="000000"/>
          <w:szCs w:val="24"/>
          <w:lang w:val="en-GB" w:eastAsia="ar-SA"/>
        </w:rPr>
        <w:t>:</w:t>
      </w:r>
      <w:r w:rsidR="00D12D53" w:rsidRPr="002749B7">
        <w:rPr>
          <w:rFonts w:eastAsia="Times New Roman" w:cs="Arial"/>
          <w:color w:val="000000"/>
          <w:szCs w:val="24"/>
          <w:lang w:val="en-GB" w:eastAsia="ar-SA"/>
        </w:rPr>
        <w:t xml:space="preserve"> </w:t>
      </w:r>
      <w:r w:rsidR="00D12D53" w:rsidRPr="002749B7">
        <w:rPr>
          <w:rFonts w:eastAsia="Times New Roman" w:cs="Arial"/>
          <w:color w:val="000000"/>
          <w:szCs w:val="24"/>
          <w:lang w:val="en-GB" w:eastAsia="ar-SA"/>
        </w:rPr>
        <w:tab/>
      </w:r>
      <w:r w:rsidR="00D12D53" w:rsidRPr="002749B7">
        <w:rPr>
          <w:rFonts w:eastAsia="Times New Roman" w:cs="Arial"/>
          <w:color w:val="000000"/>
          <w:szCs w:val="24"/>
          <w:lang w:val="en-GB" w:eastAsia="ar-SA"/>
        </w:rPr>
        <w:tab/>
      </w:r>
      <w:r w:rsidR="00A1619D">
        <w:t>dataset</w:t>
      </w:r>
    </w:p>
    <w:p w14:paraId="29E958B0" w14:textId="0AF42AF2" w:rsidR="00D12D53" w:rsidRPr="002749B7" w:rsidRDefault="00D12D53" w:rsidP="00D12D53">
      <w:pPr>
        <w:suppressAutoHyphens/>
        <w:spacing w:before="120" w:after="120" w:line="100" w:lineRule="atLeast"/>
        <w:ind w:left="2410" w:hanging="2410"/>
        <w:jc w:val="left"/>
        <w:rPr>
          <w:rFonts w:eastAsia="Times New Roman" w:cs="Arial"/>
          <w:b/>
          <w:color w:val="000000"/>
          <w:szCs w:val="24"/>
          <w:lang w:val="en-GB" w:eastAsia="ar-SA"/>
        </w:rPr>
      </w:pPr>
      <w:r w:rsidRPr="002749B7">
        <w:rPr>
          <w:rFonts w:eastAsia="Times New Roman" w:cs="Arial"/>
          <w:b/>
          <w:color w:val="000000"/>
          <w:szCs w:val="24"/>
          <w:lang w:val="en-GB" w:eastAsia="ar-SA"/>
        </w:rPr>
        <w:t xml:space="preserve">Level </w:t>
      </w:r>
      <w:r w:rsidR="005A2AB3">
        <w:rPr>
          <w:rFonts w:eastAsia="Times New Roman" w:cs="Arial"/>
          <w:b/>
          <w:color w:val="000000"/>
          <w:szCs w:val="24"/>
          <w:lang w:val="en-GB" w:eastAsia="ar-SA"/>
        </w:rPr>
        <w:t>name</w:t>
      </w:r>
      <w:r w:rsidRPr="002749B7">
        <w:rPr>
          <w:rFonts w:eastAsia="Times New Roman" w:cs="Arial"/>
          <w:b/>
          <w:color w:val="000000"/>
          <w:szCs w:val="24"/>
          <w:lang w:val="en-GB" w:eastAsia="ar-SA"/>
        </w:rPr>
        <w:t>:</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r>
      <w:r w:rsidR="005A0027">
        <w:rPr>
          <w:rFonts w:eastAsia="Times New Roman" w:cs="Arial"/>
          <w:color w:val="000000"/>
          <w:szCs w:val="24"/>
          <w:lang w:val="en-GB" w:eastAsia="ar-SA"/>
        </w:rPr>
        <w:t>VTS-DI</w:t>
      </w:r>
      <w:r w:rsidR="00B75E37">
        <w:rPr>
          <w:rFonts w:eastAsia="Times New Roman" w:cs="Arial"/>
          <w:color w:val="000000"/>
          <w:szCs w:val="24"/>
          <w:lang w:val="en-GB" w:eastAsia="ar-SA"/>
        </w:rPr>
        <w:t>M</w:t>
      </w:r>
      <w:r w:rsidR="005A2AB3">
        <w:rPr>
          <w:rFonts w:eastAsia="Times New Roman" w:cs="Arial"/>
          <w:color w:val="000000"/>
          <w:szCs w:val="24"/>
          <w:lang w:val="en-GB" w:eastAsia="ar-SA"/>
        </w:rPr>
        <w:t xml:space="preserve"> Dataset</w:t>
      </w:r>
    </w:p>
    <w:p w14:paraId="75DAC436" w14:textId="77777777" w:rsidR="00944F10" w:rsidRPr="00944F10" w:rsidRDefault="00944F10" w:rsidP="00944F10">
      <w:pPr>
        <w:pStyle w:val="Leipteksti"/>
      </w:pPr>
    </w:p>
    <w:p w14:paraId="496CB790" w14:textId="03132155" w:rsidR="002749B7" w:rsidRDefault="00D331FA" w:rsidP="00D47A60">
      <w:pPr>
        <w:pStyle w:val="Otsikko1"/>
      </w:pPr>
      <w:bookmarkStart w:id="32" w:name="_Toc161301701"/>
      <w:r>
        <w:t>Data Product Identification</w:t>
      </w:r>
      <w:bookmarkStart w:id="33" w:name="__RefHeading__2932_1382180727"/>
      <w:bookmarkEnd w:id="32"/>
      <w:bookmarkEnd w:id="33"/>
    </w:p>
    <w:p w14:paraId="0FF27CCB" w14:textId="77777777" w:rsidR="00D47A60" w:rsidRPr="00D47A60" w:rsidRDefault="00D47A60" w:rsidP="00D47A60">
      <w:pPr>
        <w:pStyle w:val="Leipteksti"/>
        <w:rPr>
          <w:lang w:val="en-US"/>
        </w:rPr>
      </w:pPr>
    </w:p>
    <w:tbl>
      <w:tblPr>
        <w:tblW w:w="9360" w:type="dxa"/>
        <w:tblInd w:w="-108" w:type="dxa"/>
        <w:tblLayout w:type="fixed"/>
        <w:tblLook w:val="0000" w:firstRow="0" w:lastRow="0" w:firstColumn="0" w:lastColumn="0" w:noHBand="0" w:noVBand="0"/>
      </w:tblPr>
      <w:tblGrid>
        <w:gridCol w:w="3085"/>
        <w:gridCol w:w="6275"/>
      </w:tblGrid>
      <w:tr w:rsidR="00B06C08" w:rsidRPr="002749B7" w14:paraId="368585C6" w14:textId="77777777" w:rsidTr="00B06C08">
        <w:trPr>
          <w:trHeight w:val="368"/>
        </w:trPr>
        <w:tc>
          <w:tcPr>
            <w:tcW w:w="3085" w:type="dxa"/>
            <w:shd w:val="clear" w:color="auto" w:fill="auto"/>
          </w:tcPr>
          <w:p w14:paraId="6ACAE21B"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title</w:t>
            </w:r>
          </w:p>
        </w:tc>
        <w:tc>
          <w:tcPr>
            <w:tcW w:w="6275" w:type="dxa"/>
            <w:shd w:val="clear" w:color="auto" w:fill="auto"/>
          </w:tcPr>
          <w:p w14:paraId="7717B274" w14:textId="7C2E992D" w:rsidR="00B06C08" w:rsidRDefault="00B06C08"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 Digital Information</w:t>
            </w:r>
          </w:p>
          <w:p w14:paraId="04511B00" w14:textId="03693B61"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p>
        </w:tc>
      </w:tr>
      <w:tr w:rsidR="00B06C08" w:rsidRPr="002749B7" w14:paraId="2F5B929C" w14:textId="77777777" w:rsidTr="00B06C08">
        <w:trPr>
          <w:trHeight w:val="368"/>
        </w:trPr>
        <w:tc>
          <w:tcPr>
            <w:tcW w:w="3085" w:type="dxa"/>
            <w:shd w:val="clear" w:color="auto" w:fill="auto"/>
          </w:tcPr>
          <w:p w14:paraId="4D5D4E70" w14:textId="05088875"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roofErr w:type="spellStart"/>
            <w:r>
              <w:rPr>
                <w:rFonts w:eastAsia="Times New Roman" w:cs="Arial"/>
                <w:b/>
                <w:color w:val="000000"/>
                <w:szCs w:val="24"/>
                <w:lang w:val="en-GB" w:eastAsia="ar-SA"/>
              </w:rPr>
              <w:t>alternateTitle</w:t>
            </w:r>
            <w:proofErr w:type="spellEnd"/>
          </w:p>
        </w:tc>
        <w:tc>
          <w:tcPr>
            <w:tcW w:w="6275" w:type="dxa"/>
            <w:shd w:val="clear" w:color="auto" w:fill="auto"/>
          </w:tcPr>
          <w:p w14:paraId="0F970305" w14:textId="7426B8E9" w:rsidR="00B06C08" w:rsidRDefault="005A0027"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VTS-DI</w:t>
            </w:r>
            <w:r w:rsidR="00B75E37">
              <w:rPr>
                <w:rFonts w:eastAsia="Times New Roman" w:cs="Arial"/>
                <w:color w:val="000000"/>
                <w:szCs w:val="24"/>
                <w:lang w:val="en-GB" w:eastAsia="ar-SA"/>
              </w:rPr>
              <w:t>M</w:t>
            </w:r>
          </w:p>
        </w:tc>
      </w:tr>
      <w:tr w:rsidR="00B06C08" w:rsidRPr="002749B7" w14:paraId="0863E0E9" w14:textId="77777777" w:rsidTr="00B06C08">
        <w:trPr>
          <w:trHeight w:val="1323"/>
        </w:trPr>
        <w:tc>
          <w:tcPr>
            <w:tcW w:w="3085" w:type="dxa"/>
            <w:shd w:val="clear" w:color="auto" w:fill="auto"/>
          </w:tcPr>
          <w:p w14:paraId="3B69CE4D"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abstract</w:t>
            </w:r>
          </w:p>
        </w:tc>
        <w:tc>
          <w:tcPr>
            <w:tcW w:w="6275" w:type="dxa"/>
            <w:shd w:val="clear" w:color="auto" w:fill="auto"/>
          </w:tcPr>
          <w:p w14:paraId="651C43DA" w14:textId="32E76EAD" w:rsidR="00B06C08" w:rsidRPr="00BD545C" w:rsidRDefault="00B06C08" w:rsidP="00BD545C">
            <w:pPr>
              <w:pStyle w:val="Default"/>
              <w:rPr>
                <w:lang w:val="en-US"/>
              </w:rPr>
            </w:pPr>
            <w:r w:rsidRPr="00E71BAA">
              <w:rPr>
                <w:sz w:val="22"/>
                <w:szCs w:val="22"/>
                <w:lang w:val="en-US"/>
              </w:rPr>
              <w:t xml:space="preserve">VTS Digital Information dataset is a vector dataset containing the extent and nature of </w:t>
            </w:r>
            <w:r>
              <w:rPr>
                <w:sz w:val="22"/>
                <w:szCs w:val="22"/>
                <w:lang w:val="en-US"/>
              </w:rPr>
              <w:t>VTS-related</w:t>
            </w:r>
            <w:r w:rsidR="00D8426E">
              <w:rPr>
                <w:sz w:val="22"/>
                <w:szCs w:val="22"/>
                <w:lang w:val="en-US"/>
              </w:rPr>
              <w:t xml:space="preserve"> </w:t>
            </w:r>
            <w:r>
              <w:rPr>
                <w:sz w:val="22"/>
                <w:szCs w:val="22"/>
                <w:lang w:val="en-US"/>
              </w:rPr>
              <w:t>digital communication message from VTS-to-ship or ship-to-VTS</w:t>
            </w:r>
            <w:r w:rsidRPr="00E71BAA">
              <w:rPr>
                <w:sz w:val="22"/>
                <w:szCs w:val="22"/>
                <w:lang w:val="en-US"/>
              </w:rPr>
              <w:t xml:space="preserve">. Information on the </w:t>
            </w:r>
            <w:r>
              <w:rPr>
                <w:sz w:val="22"/>
                <w:szCs w:val="22"/>
                <w:lang w:val="en-US"/>
              </w:rPr>
              <w:t xml:space="preserve">extent and </w:t>
            </w:r>
            <w:r w:rsidRPr="00E71BAA">
              <w:rPr>
                <w:sz w:val="22"/>
                <w:szCs w:val="22"/>
                <w:lang w:val="en-US"/>
              </w:rPr>
              <w:t>duration of the</w:t>
            </w:r>
            <w:r>
              <w:rPr>
                <w:sz w:val="22"/>
                <w:szCs w:val="22"/>
                <w:lang w:val="en-US"/>
              </w:rPr>
              <w:t xml:space="preserve"> VTS-related</w:t>
            </w:r>
            <w:r w:rsidRPr="00E71BAA">
              <w:rPr>
                <w:sz w:val="22"/>
                <w:szCs w:val="22"/>
                <w:lang w:val="en-US"/>
              </w:rPr>
              <w:t xml:space="preserve"> information may be included. </w:t>
            </w:r>
          </w:p>
        </w:tc>
      </w:tr>
      <w:tr w:rsidR="00B06C08" w:rsidRPr="002749B7" w14:paraId="522BA976" w14:textId="77777777" w:rsidTr="00B06C08">
        <w:trPr>
          <w:trHeight w:val="368"/>
        </w:trPr>
        <w:tc>
          <w:tcPr>
            <w:tcW w:w="3085" w:type="dxa"/>
            <w:shd w:val="clear" w:color="auto" w:fill="auto"/>
          </w:tcPr>
          <w:p w14:paraId="33DEFFD9" w14:textId="77777777"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roofErr w:type="spellStart"/>
            <w:r w:rsidRPr="002749B7">
              <w:rPr>
                <w:rFonts w:eastAsia="Times New Roman" w:cs="Arial"/>
                <w:b/>
                <w:color w:val="000000"/>
                <w:szCs w:val="24"/>
                <w:lang w:val="en-GB" w:eastAsia="ar-SA"/>
              </w:rPr>
              <w:t>geographicDescription</w:t>
            </w:r>
            <w:proofErr w:type="spellEnd"/>
            <w:r w:rsidRPr="002749B7" w:rsidDel="002904BD">
              <w:rPr>
                <w:rFonts w:eastAsia="Times New Roman" w:cs="Arial"/>
                <w:b/>
                <w:color w:val="000000"/>
                <w:szCs w:val="24"/>
                <w:lang w:val="en-GB" w:eastAsia="ar-SA"/>
              </w:rPr>
              <w:t xml:space="preserve"> </w:t>
            </w:r>
          </w:p>
        </w:tc>
        <w:tc>
          <w:tcPr>
            <w:tcW w:w="6275" w:type="dxa"/>
            <w:shd w:val="clear" w:color="auto" w:fill="auto"/>
          </w:tcPr>
          <w:p w14:paraId="0D09F5E9" w14:textId="22030BC4" w:rsidR="00B06C08" w:rsidRPr="003D150E" w:rsidRDefault="00B06C08"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A</w:t>
            </w:r>
            <w:r w:rsidRPr="00BD545C">
              <w:rPr>
                <w:rFonts w:eastAsia="Times New Roman" w:cs="Arial"/>
                <w:color w:val="000000"/>
                <w:szCs w:val="24"/>
                <w:lang w:val="en-GB" w:eastAsia="ar-SA"/>
              </w:rPr>
              <w:t>reas specifi</w:t>
            </w:r>
            <w:r>
              <w:rPr>
                <w:rFonts w:eastAsia="Times New Roman" w:cs="Arial"/>
                <w:color w:val="000000"/>
                <w:szCs w:val="24"/>
                <w:lang w:val="en-GB" w:eastAsia="ar-SA"/>
              </w:rPr>
              <w:t>c</w:t>
            </w:r>
            <w:r w:rsidRPr="00BD545C">
              <w:rPr>
                <w:rFonts w:eastAsia="Times New Roman" w:cs="Arial"/>
                <w:color w:val="000000"/>
                <w:szCs w:val="24"/>
                <w:lang w:val="en-GB" w:eastAsia="ar-SA"/>
              </w:rPr>
              <w:t xml:space="preserve"> to </w:t>
            </w:r>
            <w:r>
              <w:rPr>
                <w:rFonts w:eastAsia="Times New Roman" w:cs="Arial"/>
                <w:color w:val="000000"/>
                <w:szCs w:val="24"/>
                <w:lang w:val="en-GB" w:eastAsia="ar-SA"/>
              </w:rPr>
              <w:t>VTS and areas specific to marine navigation in proximity of VTS specific areas.</w:t>
            </w:r>
          </w:p>
        </w:tc>
      </w:tr>
      <w:tr w:rsidR="00B06C08" w:rsidRPr="002749B7" w14:paraId="6707CB43" w14:textId="77777777" w:rsidTr="00B06C08">
        <w:trPr>
          <w:trHeight w:val="383"/>
        </w:trPr>
        <w:tc>
          <w:tcPr>
            <w:tcW w:w="3085" w:type="dxa"/>
            <w:shd w:val="clear" w:color="auto" w:fill="auto"/>
          </w:tcPr>
          <w:p w14:paraId="7010E815"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proofErr w:type="spellStart"/>
            <w:r w:rsidRPr="002749B7">
              <w:rPr>
                <w:rFonts w:eastAsia="Times New Roman" w:cs="Arial"/>
                <w:b/>
                <w:color w:val="000000"/>
                <w:szCs w:val="24"/>
                <w:lang w:val="en-GB" w:eastAsia="ar-SA"/>
              </w:rPr>
              <w:t>spatialResolution</w:t>
            </w:r>
            <w:proofErr w:type="spellEnd"/>
          </w:p>
        </w:tc>
        <w:tc>
          <w:tcPr>
            <w:tcW w:w="6275" w:type="dxa"/>
            <w:shd w:val="clear" w:color="auto" w:fill="auto"/>
          </w:tcPr>
          <w:p w14:paraId="53A47420" w14:textId="3C296476" w:rsidR="00B06C08" w:rsidRPr="003D150E" w:rsidRDefault="00B06C08" w:rsidP="002749B7">
            <w:pPr>
              <w:suppressAutoHyphens/>
              <w:spacing w:before="120" w:after="120" w:line="100" w:lineRule="atLeast"/>
              <w:jc w:val="left"/>
              <w:rPr>
                <w:rFonts w:eastAsia="Times New Roman" w:cs="Arial"/>
                <w:color w:val="000000"/>
                <w:szCs w:val="24"/>
                <w:lang w:val="en-GB" w:eastAsia="ar-SA"/>
              </w:rPr>
            </w:pPr>
            <w:r w:rsidRPr="006C2128">
              <w:rPr>
                <w:rFonts w:eastAsia="Times New Roman" w:cs="Arial"/>
                <w:color w:val="000000"/>
                <w:szCs w:val="24"/>
                <w:lang w:val="en-GB" w:eastAsia="ar-SA"/>
              </w:rPr>
              <w:t>Information is compiled as scale independent information using the required accuracy.</w:t>
            </w:r>
          </w:p>
        </w:tc>
      </w:tr>
      <w:tr w:rsidR="00B06C08" w:rsidRPr="002749B7" w14:paraId="5EF5A7CA" w14:textId="77777777" w:rsidTr="00B06C08">
        <w:trPr>
          <w:trHeight w:val="383"/>
        </w:trPr>
        <w:tc>
          <w:tcPr>
            <w:tcW w:w="3085" w:type="dxa"/>
            <w:shd w:val="clear" w:color="auto" w:fill="auto"/>
          </w:tcPr>
          <w:p w14:paraId="310DA8CD"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purpose</w:t>
            </w:r>
          </w:p>
        </w:tc>
        <w:tc>
          <w:tcPr>
            <w:tcW w:w="6275" w:type="dxa"/>
            <w:shd w:val="clear" w:color="auto" w:fill="auto"/>
          </w:tcPr>
          <w:p w14:paraId="741183AE" w14:textId="09E98DAB" w:rsidR="00B06C08" w:rsidRPr="00621075" w:rsidRDefault="00B06C08" w:rsidP="00621075">
            <w:pPr>
              <w:pStyle w:val="Leipteksti"/>
            </w:pPr>
            <w:r>
              <w:t>VTS Digital Information</w:t>
            </w:r>
            <w:r w:rsidRPr="00DE5541">
              <w:t xml:space="preserve"> datasets are to allow the producer or issuer to exchange </w:t>
            </w:r>
            <w:r>
              <w:t>VTS specific digital</w:t>
            </w:r>
            <w:r w:rsidRPr="00DE5541">
              <w:t xml:space="preserve"> information with navigators.</w:t>
            </w:r>
            <w:r>
              <w:t xml:space="preserve"> </w:t>
            </w:r>
            <w:r w:rsidR="005A5F18">
              <w:t xml:space="preserve">Current edition of </w:t>
            </w:r>
            <w:r w:rsidR="00824272">
              <w:t>VTS Digital Information</w:t>
            </w:r>
            <w:r w:rsidR="00824272" w:rsidRPr="00DE5541">
              <w:t xml:space="preserve"> </w:t>
            </w:r>
            <w:r w:rsidR="005A5F18">
              <w:t>message dataset</w:t>
            </w:r>
            <w:r w:rsidR="00824272">
              <w:t xml:space="preserve"> </w:t>
            </w:r>
            <w:r w:rsidR="00002290">
              <w:t>is</w:t>
            </w:r>
            <w:r w:rsidR="00824272">
              <w:t xml:space="preserve"> not </w:t>
            </w:r>
            <w:r w:rsidR="005A5F18">
              <w:t xml:space="preserve">purposed to be used as a navigational </w:t>
            </w:r>
            <w:r w:rsidR="00EC10DC">
              <w:t xml:space="preserve">data product within ECDIS. </w:t>
            </w:r>
            <w:r>
              <w:t>VTS Digital Information</w:t>
            </w:r>
            <w:r w:rsidRPr="00DE5541">
              <w:t xml:space="preserve"> datasets </w:t>
            </w:r>
            <w:r>
              <w:t>can</w:t>
            </w:r>
            <w:r w:rsidR="001B1838">
              <w:t xml:space="preserve"> later</w:t>
            </w:r>
            <w:r>
              <w:t xml:space="preserve"> be also </w:t>
            </w:r>
            <w:r w:rsidRPr="00091336">
              <w:t>produced for navigational purposes within an ECDIS</w:t>
            </w:r>
            <w:r>
              <w:t xml:space="preserve"> as soon as ECDIS standards recognize S-212 as a navigational data product.</w:t>
            </w:r>
          </w:p>
        </w:tc>
      </w:tr>
      <w:tr w:rsidR="00B06C08" w:rsidRPr="002749B7" w14:paraId="180B6894" w14:textId="77777777" w:rsidTr="00B06C08">
        <w:trPr>
          <w:trHeight w:val="458"/>
        </w:trPr>
        <w:tc>
          <w:tcPr>
            <w:tcW w:w="3085" w:type="dxa"/>
            <w:shd w:val="clear" w:color="auto" w:fill="auto"/>
          </w:tcPr>
          <w:p w14:paraId="1132DAB6" w14:textId="77777777" w:rsidR="00B06C08" w:rsidRPr="002749B7" w:rsidDel="00026BDA" w:rsidRDefault="00B06C08" w:rsidP="002749B7">
            <w:pPr>
              <w:suppressAutoHyphens/>
              <w:spacing w:before="120" w:after="120" w:line="100" w:lineRule="atLeast"/>
              <w:jc w:val="left"/>
              <w:rPr>
                <w:rFonts w:eastAsia="Times New Roman" w:cs="Arial"/>
                <w:b/>
                <w:color w:val="000000"/>
                <w:szCs w:val="24"/>
                <w:lang w:val="en-GB" w:eastAsia="ar-SA"/>
              </w:rPr>
            </w:pPr>
            <w:r w:rsidRPr="002749B7">
              <w:rPr>
                <w:rFonts w:eastAsia="Times New Roman" w:cs="Arial"/>
                <w:b/>
                <w:color w:val="000000"/>
                <w:szCs w:val="24"/>
                <w:lang w:val="en-GB" w:eastAsia="ar-SA"/>
              </w:rPr>
              <w:t>language</w:t>
            </w:r>
          </w:p>
        </w:tc>
        <w:tc>
          <w:tcPr>
            <w:tcW w:w="6275" w:type="dxa"/>
            <w:shd w:val="clear" w:color="auto" w:fill="auto"/>
          </w:tcPr>
          <w:p w14:paraId="66FD21ED" w14:textId="7428E459"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1931BC">
              <w:rPr>
                <w:rFonts w:eastAsia="Times New Roman" w:cs="Arial"/>
                <w:color w:val="000000"/>
                <w:szCs w:val="24"/>
                <w:lang w:val="en-GB" w:eastAsia="ar-SA"/>
              </w:rPr>
              <w:t>English must be used for international services, while local language may be provided in addition to English. National services may provide either local language only, or a combination of local language and English.</w:t>
            </w:r>
          </w:p>
        </w:tc>
      </w:tr>
      <w:tr w:rsidR="00B06C08" w:rsidRPr="002749B7" w14:paraId="44CA3303" w14:textId="77777777" w:rsidTr="00B06C08">
        <w:trPr>
          <w:trHeight w:val="458"/>
        </w:trPr>
        <w:tc>
          <w:tcPr>
            <w:tcW w:w="3085" w:type="dxa"/>
            <w:shd w:val="clear" w:color="auto" w:fill="auto"/>
          </w:tcPr>
          <w:p w14:paraId="1311E951" w14:textId="77777777" w:rsidR="00B06C08" w:rsidRDefault="00B06C08" w:rsidP="001931BC">
            <w:pPr>
              <w:pStyle w:val="Default"/>
            </w:pPr>
            <w:proofErr w:type="spellStart"/>
            <w:r>
              <w:rPr>
                <w:b/>
                <w:bCs/>
                <w:sz w:val="22"/>
                <w:szCs w:val="22"/>
              </w:rPr>
              <w:t>classification</w:t>
            </w:r>
            <w:proofErr w:type="spellEnd"/>
            <w:r>
              <w:rPr>
                <w:b/>
                <w:bCs/>
                <w:sz w:val="22"/>
                <w:szCs w:val="22"/>
              </w:rPr>
              <w:t xml:space="preserve"> </w:t>
            </w:r>
          </w:p>
          <w:p w14:paraId="13E0229C" w14:textId="77777777"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
        </w:tc>
        <w:tc>
          <w:tcPr>
            <w:tcW w:w="6275" w:type="dxa"/>
            <w:shd w:val="clear" w:color="auto" w:fill="auto"/>
          </w:tcPr>
          <w:p w14:paraId="7BC4FA66" w14:textId="2DD4BFA9" w:rsidR="00B06C08" w:rsidRDefault="00B06C08" w:rsidP="00A92C15">
            <w:pPr>
              <w:pStyle w:val="Default"/>
            </w:pPr>
            <w:r>
              <w:rPr>
                <w:sz w:val="22"/>
                <w:szCs w:val="22"/>
              </w:rPr>
              <w:t xml:space="preserve">1) </w:t>
            </w:r>
            <w:proofErr w:type="spellStart"/>
            <w:r>
              <w:rPr>
                <w:sz w:val="22"/>
                <w:szCs w:val="22"/>
              </w:rPr>
              <w:t>Unclassified</w:t>
            </w:r>
            <w:proofErr w:type="spellEnd"/>
            <w:r>
              <w:rPr>
                <w:sz w:val="22"/>
                <w:szCs w:val="22"/>
              </w:rPr>
              <w:t xml:space="preserve"> </w:t>
            </w:r>
          </w:p>
          <w:p w14:paraId="189C71E6" w14:textId="77777777" w:rsidR="00B06C08" w:rsidRPr="001931BC" w:rsidRDefault="00B06C08" w:rsidP="002749B7">
            <w:pPr>
              <w:suppressAutoHyphens/>
              <w:spacing w:before="120" w:after="120" w:line="100" w:lineRule="atLeast"/>
              <w:jc w:val="left"/>
              <w:rPr>
                <w:rFonts w:eastAsia="Times New Roman" w:cs="Arial"/>
                <w:color w:val="000000"/>
                <w:szCs w:val="24"/>
                <w:lang w:val="en-GB" w:eastAsia="ar-SA"/>
              </w:rPr>
            </w:pPr>
          </w:p>
        </w:tc>
      </w:tr>
      <w:tr w:rsidR="00B06C08" w:rsidRPr="002749B7" w14:paraId="0BD09187" w14:textId="77777777" w:rsidTr="00B06C08">
        <w:trPr>
          <w:trHeight w:val="458"/>
        </w:trPr>
        <w:tc>
          <w:tcPr>
            <w:tcW w:w="3085" w:type="dxa"/>
            <w:shd w:val="clear" w:color="auto" w:fill="auto"/>
          </w:tcPr>
          <w:p w14:paraId="27568771" w14:textId="77777777" w:rsidR="00B06C08" w:rsidRPr="006856DD" w:rsidRDefault="00B06C08" w:rsidP="00A92C15">
            <w:pPr>
              <w:pStyle w:val="Default"/>
              <w:rPr>
                <w:sz w:val="22"/>
                <w:szCs w:val="22"/>
              </w:rPr>
            </w:pPr>
            <w:proofErr w:type="spellStart"/>
            <w:r w:rsidRPr="006856DD">
              <w:rPr>
                <w:b/>
                <w:bCs/>
                <w:sz w:val="22"/>
                <w:szCs w:val="22"/>
              </w:rPr>
              <w:lastRenderedPageBreak/>
              <w:t>spatialRepresentationType</w:t>
            </w:r>
            <w:proofErr w:type="spellEnd"/>
            <w:r w:rsidRPr="006856DD">
              <w:rPr>
                <w:b/>
                <w:bCs/>
                <w:sz w:val="22"/>
                <w:szCs w:val="22"/>
              </w:rPr>
              <w:t xml:space="preserve"> </w:t>
            </w:r>
          </w:p>
          <w:p w14:paraId="3140743F" w14:textId="77777777" w:rsidR="00B06C08" w:rsidRPr="006856DD" w:rsidRDefault="00B06C08" w:rsidP="001931BC">
            <w:pPr>
              <w:pStyle w:val="Default"/>
              <w:rPr>
                <w:b/>
                <w:bCs/>
                <w:sz w:val="22"/>
                <w:szCs w:val="22"/>
              </w:rPr>
            </w:pPr>
          </w:p>
        </w:tc>
        <w:tc>
          <w:tcPr>
            <w:tcW w:w="6275" w:type="dxa"/>
            <w:shd w:val="clear" w:color="auto" w:fill="auto"/>
          </w:tcPr>
          <w:p w14:paraId="4BB3EF70" w14:textId="0A642306" w:rsidR="00B06C08" w:rsidRPr="006856DD" w:rsidRDefault="00B06C08" w:rsidP="00A92C15">
            <w:pPr>
              <w:pStyle w:val="Default"/>
              <w:rPr>
                <w:sz w:val="22"/>
                <w:szCs w:val="22"/>
              </w:rPr>
            </w:pPr>
            <w:proofErr w:type="spellStart"/>
            <w:r w:rsidRPr="006856DD">
              <w:rPr>
                <w:sz w:val="22"/>
                <w:szCs w:val="22"/>
              </w:rPr>
              <w:t>Vector</w:t>
            </w:r>
            <w:proofErr w:type="spellEnd"/>
            <w:r w:rsidRPr="006856DD">
              <w:rPr>
                <w:sz w:val="22"/>
                <w:szCs w:val="22"/>
              </w:rPr>
              <w:t xml:space="preserve"> </w:t>
            </w:r>
          </w:p>
          <w:p w14:paraId="10B85CE6" w14:textId="77777777" w:rsidR="00B06C08" w:rsidRPr="006856DD" w:rsidRDefault="00B06C08" w:rsidP="00A92C15">
            <w:pPr>
              <w:pStyle w:val="Default"/>
              <w:rPr>
                <w:sz w:val="22"/>
                <w:szCs w:val="22"/>
              </w:rPr>
            </w:pPr>
          </w:p>
        </w:tc>
      </w:tr>
      <w:tr w:rsidR="00EF42A1" w:rsidRPr="002749B7" w14:paraId="15EA0951" w14:textId="77777777" w:rsidTr="00B06C08">
        <w:trPr>
          <w:trHeight w:val="458"/>
        </w:trPr>
        <w:tc>
          <w:tcPr>
            <w:tcW w:w="3085" w:type="dxa"/>
            <w:shd w:val="clear" w:color="auto" w:fill="auto"/>
          </w:tcPr>
          <w:p w14:paraId="36DA640F" w14:textId="3E4A0F21" w:rsidR="00EF42A1" w:rsidRPr="006856DD" w:rsidRDefault="00EF42A1" w:rsidP="00A92C15">
            <w:pPr>
              <w:pStyle w:val="Default"/>
              <w:rPr>
                <w:b/>
                <w:bCs/>
                <w:sz w:val="22"/>
                <w:szCs w:val="22"/>
              </w:rPr>
            </w:pPr>
            <w:r w:rsidRPr="006856DD">
              <w:rPr>
                <w:rFonts w:eastAsia="Times New Roman"/>
                <w:b/>
                <w:sz w:val="22"/>
                <w:szCs w:val="22"/>
                <w:lang w:val="en-GB" w:eastAsia="ar-SA"/>
              </w:rPr>
              <w:t>point of Contact</w:t>
            </w:r>
          </w:p>
        </w:tc>
        <w:tc>
          <w:tcPr>
            <w:tcW w:w="6275" w:type="dxa"/>
            <w:shd w:val="clear" w:color="auto" w:fill="auto"/>
          </w:tcPr>
          <w:p w14:paraId="733D68CA" w14:textId="19E10C97" w:rsidR="00EF42A1" w:rsidRPr="006856DD" w:rsidRDefault="00EF42A1" w:rsidP="00A92C15">
            <w:pPr>
              <w:pStyle w:val="Default"/>
              <w:rPr>
                <w:sz w:val="22"/>
                <w:szCs w:val="22"/>
              </w:rPr>
            </w:pPr>
            <w:r w:rsidRPr="006856DD">
              <w:rPr>
                <w:rFonts w:eastAsia="Times New Roman"/>
                <w:bCs/>
                <w:sz w:val="22"/>
                <w:szCs w:val="22"/>
                <w:lang w:val="en-GB" w:eastAsia="ar-SA"/>
              </w:rPr>
              <w:t xml:space="preserve">Producing </w:t>
            </w:r>
            <w:r w:rsidR="00702C54">
              <w:rPr>
                <w:rFonts w:eastAsia="Times New Roman"/>
                <w:bCs/>
                <w:sz w:val="22"/>
                <w:szCs w:val="22"/>
                <w:lang w:val="en-GB" w:eastAsia="ar-SA"/>
              </w:rPr>
              <w:t>A</w:t>
            </w:r>
            <w:r w:rsidR="001A28E8">
              <w:rPr>
                <w:rFonts w:eastAsia="Times New Roman"/>
                <w:bCs/>
                <w:sz w:val="22"/>
                <w:szCs w:val="22"/>
                <w:lang w:val="en-GB" w:eastAsia="ar-SA"/>
              </w:rPr>
              <w:t>gency</w:t>
            </w:r>
          </w:p>
        </w:tc>
      </w:tr>
    </w:tbl>
    <w:p w14:paraId="30F8DE30" w14:textId="77777777" w:rsidR="00986AF4" w:rsidRPr="00986AF4" w:rsidRDefault="00986AF4" w:rsidP="00986AF4">
      <w:pPr>
        <w:pStyle w:val="Otsikko1"/>
        <w:numPr>
          <w:ilvl w:val="0"/>
          <w:numId w:val="0"/>
        </w:numPr>
        <w:rPr>
          <w:b w:val="0"/>
          <w:bCs/>
        </w:rPr>
      </w:pPr>
      <w:bookmarkStart w:id="34" w:name="__RefHeading__2934_1382180727"/>
      <w:bookmarkEnd w:id="34"/>
    </w:p>
    <w:p w14:paraId="2E7AF62A" w14:textId="6AD60E8B" w:rsidR="002749B7" w:rsidRPr="002749B7" w:rsidRDefault="002749B7" w:rsidP="00ED04F8">
      <w:pPr>
        <w:pStyle w:val="Otsikko1"/>
      </w:pPr>
      <w:bookmarkStart w:id="35" w:name="_Toc161301702"/>
      <w:r w:rsidRPr="002749B7">
        <w:t>Data Content and structure</w:t>
      </w:r>
      <w:bookmarkEnd w:id="35"/>
    </w:p>
    <w:p w14:paraId="3E4285CB" w14:textId="77777777" w:rsidR="002749B7" w:rsidRPr="002749B7" w:rsidRDefault="002749B7" w:rsidP="00ED04F8">
      <w:pPr>
        <w:pStyle w:val="Otsikko2"/>
      </w:pPr>
      <w:bookmarkStart w:id="36" w:name="__RefHeading__2936_1382180727"/>
      <w:bookmarkStart w:id="37" w:name="_Toc161301703"/>
      <w:bookmarkEnd w:id="36"/>
      <w:r w:rsidRPr="002749B7">
        <w:t>Introduction</w:t>
      </w:r>
      <w:bookmarkEnd w:id="37"/>
    </w:p>
    <w:p w14:paraId="5E3C465A" w14:textId="17BAE384" w:rsidR="00724ED3" w:rsidRPr="00724ED3" w:rsidRDefault="00724ED3" w:rsidP="00724ED3">
      <w:pPr>
        <w:suppressAutoHyphens/>
        <w:spacing w:before="120" w:after="120" w:line="100" w:lineRule="atLeast"/>
        <w:rPr>
          <w:rFonts w:eastAsia="Times New Roman" w:cs="Arial"/>
          <w:color w:val="000000"/>
          <w:szCs w:val="24"/>
          <w:lang w:val="en-GB" w:eastAsia="ar-SA"/>
        </w:rPr>
      </w:pPr>
      <w:bookmarkStart w:id="38" w:name="__RefHeading__2938_1382180727"/>
      <w:bookmarkStart w:id="39" w:name="_Ref504341475"/>
      <w:bookmarkEnd w:id="38"/>
      <w:r w:rsidRPr="00724ED3">
        <w:rPr>
          <w:rFonts w:eastAsia="Times New Roman" w:cs="Arial"/>
          <w:color w:val="000000"/>
          <w:szCs w:val="24"/>
          <w:lang w:val="en-GB" w:eastAsia="ar-SA"/>
        </w:rPr>
        <w:t xml:space="preserve">The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Information product is based on the S-100 General Feature Model (GFM</w:t>
      </w:r>
      <w:proofErr w:type="gramStart"/>
      <w:r w:rsidRPr="00724ED3">
        <w:rPr>
          <w:rFonts w:eastAsia="Times New Roman" w:cs="Arial"/>
          <w:color w:val="000000"/>
          <w:szCs w:val="24"/>
          <w:lang w:val="en-GB" w:eastAsia="ar-SA"/>
        </w:rPr>
        <w:t>), and</w:t>
      </w:r>
      <w:proofErr w:type="gramEnd"/>
      <w:r w:rsidRPr="00724ED3">
        <w:rPr>
          <w:rFonts w:eastAsia="Times New Roman" w:cs="Arial"/>
          <w:color w:val="000000"/>
          <w:szCs w:val="24"/>
          <w:lang w:val="en-GB" w:eastAsia="ar-SA"/>
        </w:rPr>
        <w:t xml:space="preserve"> is a feature-based vector product. All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 xml:space="preserve">Information features and information classes are derived from one of the abstract classes </w:t>
      </w:r>
      <w:proofErr w:type="spellStart"/>
      <w:r w:rsidRPr="00724ED3">
        <w:rPr>
          <w:rFonts w:eastAsia="Times New Roman" w:cs="Arial"/>
          <w:b/>
          <w:color w:val="000000"/>
          <w:szCs w:val="24"/>
          <w:lang w:val="en-GB" w:eastAsia="ar-SA"/>
        </w:rPr>
        <w:t>FeatureType</w:t>
      </w:r>
      <w:proofErr w:type="spellEnd"/>
      <w:r w:rsidRPr="00724ED3">
        <w:rPr>
          <w:rFonts w:eastAsia="Times New Roman" w:cs="Arial"/>
          <w:color w:val="000000"/>
          <w:szCs w:val="24"/>
          <w:lang w:val="en-GB" w:eastAsia="ar-SA"/>
        </w:rPr>
        <w:t xml:space="preserve"> and </w:t>
      </w:r>
      <w:proofErr w:type="spellStart"/>
      <w:r w:rsidRPr="00724ED3">
        <w:rPr>
          <w:rFonts w:eastAsia="Times New Roman" w:cs="Arial"/>
          <w:b/>
          <w:color w:val="000000"/>
          <w:szCs w:val="24"/>
          <w:lang w:val="en-GB" w:eastAsia="ar-SA"/>
        </w:rPr>
        <w:t>InformationType</w:t>
      </w:r>
      <w:proofErr w:type="spellEnd"/>
      <w:r w:rsidRPr="00724ED3">
        <w:rPr>
          <w:rFonts w:eastAsia="Times New Roman" w:cs="Arial"/>
          <w:color w:val="000000"/>
          <w:szCs w:val="24"/>
          <w:lang w:val="en-GB" w:eastAsia="ar-SA"/>
        </w:rPr>
        <w:t xml:space="preserve"> defined in the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 xml:space="preserve">Information application schema, which realize the GFM meta-classes </w:t>
      </w:r>
      <w:r w:rsidRPr="00724ED3">
        <w:rPr>
          <w:rFonts w:eastAsia="Times New Roman" w:cs="Arial"/>
          <w:b/>
          <w:color w:val="000000"/>
          <w:szCs w:val="24"/>
          <w:lang w:val="en-GB" w:eastAsia="ar-SA"/>
        </w:rPr>
        <w:t>S100_GF_FeatureType</w:t>
      </w:r>
      <w:r w:rsidRPr="00724ED3">
        <w:rPr>
          <w:rFonts w:eastAsia="Times New Roman" w:cs="Arial"/>
          <w:color w:val="000000"/>
          <w:szCs w:val="24"/>
          <w:lang w:val="en-GB" w:eastAsia="ar-SA"/>
        </w:rPr>
        <w:t xml:space="preserve"> and </w:t>
      </w:r>
      <w:r w:rsidRPr="00724ED3">
        <w:rPr>
          <w:rFonts w:eastAsia="Times New Roman" w:cs="Arial"/>
          <w:b/>
          <w:color w:val="000000"/>
          <w:szCs w:val="24"/>
          <w:lang w:val="en-GB" w:eastAsia="ar-SA"/>
        </w:rPr>
        <w:t>S100_GF_InformationType</w:t>
      </w:r>
      <w:r w:rsidRPr="00724ED3">
        <w:rPr>
          <w:rFonts w:eastAsia="Times New Roman" w:cs="Arial"/>
          <w:color w:val="000000"/>
          <w:szCs w:val="24"/>
          <w:lang w:val="en-GB" w:eastAsia="ar-SA"/>
        </w:rPr>
        <w:t xml:space="preserve"> respectively.</w:t>
      </w:r>
    </w:p>
    <w:p w14:paraId="04580F5A" w14:textId="68030686" w:rsidR="00724ED3" w:rsidRPr="003E69D2" w:rsidRDefault="00724ED3" w:rsidP="003E69D2">
      <w:pPr>
        <w:suppressAutoHyphens/>
        <w:spacing w:before="120" w:after="120" w:line="100" w:lineRule="atLeast"/>
      </w:pPr>
      <w:r w:rsidRPr="00724ED3">
        <w:rPr>
          <w:rFonts w:eastAsia="Times New Roman" w:cs="Arial"/>
          <w:color w:val="000000"/>
          <w:szCs w:val="24"/>
          <w:lang w:val="en-GB" w:eastAsia="ar-SA"/>
        </w:rPr>
        <w:t>VTS</w:t>
      </w:r>
      <w:r w:rsidR="00025613">
        <w:rPr>
          <w:rFonts w:eastAsia="Times New Roman" w:cs="Arial"/>
          <w:color w:val="000000"/>
          <w:szCs w:val="24"/>
          <w:lang w:val="en-GB" w:eastAsia="ar-SA"/>
        </w:rPr>
        <w:t xml:space="preserve"> Digital</w:t>
      </w:r>
      <w:r w:rsidRPr="00724ED3">
        <w:rPr>
          <w:rFonts w:eastAsia="Times New Roman" w:cs="Arial"/>
          <w:color w:val="000000"/>
          <w:szCs w:val="24"/>
          <w:lang w:val="en-GB" w:eastAsia="ar-SA"/>
        </w:rPr>
        <w:t xml:space="preserve"> Information</w:t>
      </w:r>
      <w:r w:rsidR="00553F02">
        <w:rPr>
          <w:rFonts w:eastAsia="Times New Roman" w:cs="Arial"/>
          <w:color w:val="000000"/>
          <w:szCs w:val="24"/>
          <w:lang w:val="en-GB" w:eastAsia="ar-SA"/>
        </w:rPr>
        <w:t xml:space="preserve"> </w:t>
      </w:r>
      <w:r w:rsidRPr="00724ED3">
        <w:rPr>
          <w:rFonts w:eastAsia="Times New Roman" w:cs="Arial"/>
          <w:color w:val="000000"/>
          <w:szCs w:val="24"/>
          <w:lang w:val="en-GB" w:eastAsia="ar-SA"/>
        </w:rPr>
        <w:t>(</w:t>
      </w:r>
      <w:r w:rsidR="000A6731">
        <w:rPr>
          <w:rFonts w:eastAsia="Times New Roman" w:cs="Arial"/>
          <w:color w:val="000000"/>
          <w:szCs w:val="24"/>
          <w:lang w:val="en-GB" w:eastAsia="ar-SA"/>
        </w:rPr>
        <w:t>VTS-DI</w:t>
      </w:r>
      <w:r w:rsidR="00B75E37">
        <w:rPr>
          <w:rFonts w:eastAsia="Times New Roman" w:cs="Arial"/>
          <w:color w:val="000000"/>
          <w:szCs w:val="24"/>
          <w:lang w:val="en-GB" w:eastAsia="ar-SA"/>
        </w:rPr>
        <w:t>M</w:t>
      </w:r>
      <w:r w:rsidRPr="00724ED3">
        <w:rPr>
          <w:rFonts w:eastAsia="Times New Roman" w:cs="Arial"/>
          <w:color w:val="000000"/>
          <w:szCs w:val="24"/>
          <w:lang w:val="en-GB" w:eastAsia="ar-SA"/>
        </w:rPr>
        <w:t xml:space="preserve">) features are encoded as vector entities which conform to S-100 </w:t>
      </w:r>
      <w:r w:rsidRPr="003E69D2">
        <w:rPr>
          <w:rFonts w:eastAsia="Times New Roman" w:cs="Arial"/>
          <w:color w:val="000000"/>
          <w:szCs w:val="24"/>
          <w:lang w:val="en-GB" w:eastAsia="ar-SA"/>
        </w:rPr>
        <w:t>geometry configuration level 3</w:t>
      </w:r>
      <w:r w:rsidR="00A30344" w:rsidRPr="003E69D2">
        <w:rPr>
          <w:rFonts w:eastAsia="Times New Roman" w:cs="Arial"/>
          <w:color w:val="000000"/>
          <w:szCs w:val="24"/>
          <w:lang w:val="en-GB" w:eastAsia="ar-SA"/>
        </w:rPr>
        <w:t>a</w:t>
      </w:r>
      <w:r w:rsidRPr="00724ED3">
        <w:rPr>
          <w:rFonts w:eastAsia="Times New Roman" w:cs="Arial"/>
          <w:color w:val="000000"/>
          <w:szCs w:val="24"/>
          <w:lang w:val="en-GB" w:eastAsia="ar-SA"/>
        </w:rPr>
        <w:t xml:space="preserve"> (S-100 clause 7-</w:t>
      </w:r>
      <w:r w:rsidR="003E69D2">
        <w:rPr>
          <w:rFonts w:eastAsia="Times New Roman" w:cs="Arial"/>
          <w:color w:val="000000"/>
          <w:szCs w:val="24"/>
          <w:lang w:val="en-GB" w:eastAsia="ar-SA"/>
        </w:rPr>
        <w:t>4</w:t>
      </w:r>
      <w:r w:rsidRPr="00724ED3">
        <w:rPr>
          <w:rFonts w:eastAsia="Times New Roman" w:cs="Arial"/>
          <w:color w:val="000000"/>
          <w:szCs w:val="24"/>
          <w:lang w:val="en-GB" w:eastAsia="ar-SA"/>
        </w:rPr>
        <w:t>.3.</w:t>
      </w:r>
      <w:r w:rsidR="003E69D2">
        <w:rPr>
          <w:rFonts w:eastAsia="Times New Roman" w:cs="Arial"/>
          <w:color w:val="000000"/>
          <w:szCs w:val="24"/>
          <w:lang w:val="en-GB" w:eastAsia="ar-SA"/>
        </w:rPr>
        <w:t>4</w:t>
      </w:r>
      <w:r w:rsidRPr="00724ED3">
        <w:rPr>
          <w:rFonts w:eastAsia="Times New Roman" w:cs="Arial"/>
          <w:color w:val="000000"/>
          <w:szCs w:val="24"/>
          <w:lang w:val="en-GB" w:eastAsia="ar-SA"/>
        </w:rPr>
        <w:t xml:space="preserve">). </w:t>
      </w:r>
    </w:p>
    <w:p w14:paraId="4151910A" w14:textId="43D01AA3" w:rsidR="00724ED3" w:rsidRPr="00724ED3" w:rsidRDefault="00724ED3" w:rsidP="00724ED3">
      <w:pPr>
        <w:suppressAutoHyphens/>
        <w:spacing w:before="120" w:after="120" w:line="100" w:lineRule="atLeast"/>
        <w:rPr>
          <w:rFonts w:eastAsia="Times New Roman" w:cs="Arial"/>
          <w:color w:val="000000"/>
          <w:szCs w:val="24"/>
          <w:lang w:val="en-GB" w:eastAsia="ar-SA"/>
        </w:rPr>
      </w:pPr>
      <w:r w:rsidRPr="00724ED3">
        <w:rPr>
          <w:rFonts w:eastAsia="Times New Roman" w:cs="Arial"/>
          <w:color w:val="000000"/>
          <w:szCs w:val="24"/>
          <w:lang w:val="en-GB" w:eastAsia="ar-SA"/>
        </w:rPr>
        <w:t>The following exception applies to VTS-</w:t>
      </w:r>
      <w:r w:rsidR="00025613">
        <w:rPr>
          <w:rFonts w:eastAsia="Times New Roman" w:cs="Arial"/>
          <w:color w:val="000000"/>
          <w:szCs w:val="24"/>
          <w:lang w:val="en-GB" w:eastAsia="ar-SA"/>
        </w:rPr>
        <w:t>DI</w:t>
      </w:r>
      <w:r w:rsidR="00EB1A09">
        <w:rPr>
          <w:rFonts w:eastAsia="Times New Roman" w:cs="Arial"/>
          <w:color w:val="000000"/>
          <w:szCs w:val="24"/>
          <w:lang w:val="en-GB" w:eastAsia="ar-SA"/>
        </w:rPr>
        <w:t>M</w:t>
      </w:r>
      <w:r w:rsidRPr="00724ED3">
        <w:rPr>
          <w:rFonts w:eastAsia="Times New Roman" w:cs="Arial"/>
          <w:color w:val="000000"/>
          <w:szCs w:val="24"/>
          <w:lang w:val="en-GB" w:eastAsia="ar-SA"/>
        </w:rPr>
        <w:t>:</w:t>
      </w:r>
    </w:p>
    <w:p w14:paraId="7135FFF3" w14:textId="77777777" w:rsidR="00724ED3" w:rsidRDefault="00724ED3" w:rsidP="00724ED3">
      <w:pPr>
        <w:pStyle w:val="Leipteksti"/>
      </w:pPr>
      <w:r w:rsidRPr="00724ED3">
        <w:t>•</w:t>
      </w:r>
      <w:r w:rsidRPr="00724ED3">
        <w:tab/>
      </w:r>
      <w:r w:rsidRPr="00424792">
        <w:t>The use of coordinates is restricted to two dimensions (</w:t>
      </w:r>
      <w:proofErr w:type="spellStart"/>
      <w:r w:rsidRPr="00424792">
        <w:t>DirectPosition</w:t>
      </w:r>
      <w:proofErr w:type="spellEnd"/>
      <w:r w:rsidRPr="00424792">
        <w:t xml:space="preserve"> is restricted to two coordinates).</w:t>
      </w:r>
    </w:p>
    <w:p w14:paraId="69388F59" w14:textId="77777777" w:rsidR="003E69D2" w:rsidRDefault="003E69D2" w:rsidP="00724ED3">
      <w:pPr>
        <w:pStyle w:val="Leipteksti"/>
      </w:pPr>
    </w:p>
    <w:p w14:paraId="6036AF20" w14:textId="77777777" w:rsidR="003E69D2" w:rsidRPr="00724ED3" w:rsidRDefault="003E69D2" w:rsidP="00724ED3">
      <w:pPr>
        <w:pStyle w:val="Leipteksti"/>
      </w:pPr>
    </w:p>
    <w:p w14:paraId="48C9122C" w14:textId="2E750570" w:rsidR="00724ED3" w:rsidRDefault="00215359" w:rsidP="00724ED3">
      <w:pPr>
        <w:pStyle w:val="Leipteksti"/>
        <w:keepNext/>
        <w:jc w:val="center"/>
      </w:pPr>
      <w:commentRangeStart w:id="40"/>
      <w:r>
        <w:rPr>
          <w:noProof/>
          <w:lang w:val="en-US" w:eastAsia="ko-KR"/>
        </w:rPr>
        <w:drawing>
          <wp:inline distT="0" distB="0" distL="0" distR="0" wp14:anchorId="5A5E7626" wp14:editId="17C21BC2">
            <wp:extent cx="5029200" cy="2712867"/>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33323" cy="2715091"/>
                    </a:xfrm>
                    <a:prstGeom prst="rect">
                      <a:avLst/>
                    </a:prstGeom>
                  </pic:spPr>
                </pic:pic>
              </a:graphicData>
            </a:graphic>
          </wp:inline>
        </w:drawing>
      </w:r>
      <w:commentRangeEnd w:id="40"/>
      <w:r w:rsidR="00885750">
        <w:rPr>
          <w:rStyle w:val="Kommentinviite"/>
        </w:rPr>
        <w:commentReference w:id="40"/>
      </w:r>
    </w:p>
    <w:p w14:paraId="3FA90CE1" w14:textId="6D0C8223" w:rsidR="00724ED3" w:rsidRDefault="00724ED3" w:rsidP="00724ED3">
      <w:pPr>
        <w:pStyle w:val="Kuvaotsikko"/>
        <w:jc w:val="center"/>
        <w:rPr>
          <w:rFonts w:ascii="Calibri" w:hAnsi="Calibri"/>
        </w:rPr>
      </w:pPr>
      <w:r>
        <w:t xml:space="preserve">Figure </w:t>
      </w:r>
      <w:r w:rsidR="00907D1C">
        <w:t>4</w:t>
      </w:r>
      <w:r w:rsidR="00D86988">
        <w:t>-</w:t>
      </w:r>
      <w:r>
        <w:fldChar w:fldCharType="begin"/>
      </w:r>
      <w:r>
        <w:instrText xml:space="preserve"> SEQ Figure \* ARABIC </w:instrText>
      </w:r>
      <w:r>
        <w:fldChar w:fldCharType="separate"/>
      </w:r>
      <w:r w:rsidR="00907D1C">
        <w:rPr>
          <w:noProof/>
        </w:rPr>
        <w:t>1</w:t>
      </w:r>
      <w:r>
        <w:fldChar w:fldCharType="end"/>
      </w:r>
      <w:r>
        <w:t xml:space="preserve"> </w:t>
      </w:r>
      <w:r w:rsidRPr="00724ED3">
        <w:t>Realizations from the S-100 General Feature Model</w:t>
      </w:r>
    </w:p>
    <w:p w14:paraId="535FFA77" w14:textId="2AB410FB" w:rsidR="00724ED3" w:rsidRPr="00724ED3" w:rsidRDefault="00724ED3" w:rsidP="00724ED3">
      <w:pPr>
        <w:suppressAutoHyphens/>
        <w:spacing w:before="120" w:after="120" w:line="100" w:lineRule="atLeast"/>
        <w:rPr>
          <w:rFonts w:eastAsia="Times New Roman" w:cs="Arial"/>
          <w:color w:val="000000"/>
          <w:szCs w:val="24"/>
          <w:lang w:val="en-GB" w:eastAsia="ar-SA"/>
        </w:rPr>
      </w:pPr>
      <w:r w:rsidRPr="00724ED3">
        <w:rPr>
          <w:rFonts w:eastAsia="Times New Roman" w:cs="Arial"/>
          <w:color w:val="000000"/>
          <w:szCs w:val="24"/>
          <w:lang w:val="en-GB" w:eastAsia="ar-SA"/>
        </w:rPr>
        <w:t>This clause contains the Application Schema expressed in UML and an associated Feature Catalogue.</w:t>
      </w:r>
    </w:p>
    <w:p w14:paraId="24188232" w14:textId="77777777" w:rsidR="00724ED3" w:rsidRDefault="00724ED3" w:rsidP="00724ED3">
      <w:pPr>
        <w:pStyle w:val="Leipteksti"/>
        <w:rPr>
          <w:rFonts w:ascii="Calibri" w:hAnsi="Calibri"/>
        </w:rPr>
      </w:pPr>
    </w:p>
    <w:p w14:paraId="70436FA8" w14:textId="779F6893" w:rsidR="00AF4161" w:rsidRPr="000226EE" w:rsidRDefault="00BE5DE5" w:rsidP="00AF4161">
      <w:pPr>
        <w:pStyle w:val="Otsikko2"/>
        <w:rPr>
          <w:highlight w:val="red"/>
        </w:rPr>
      </w:pPr>
      <w:bookmarkStart w:id="41" w:name="_Toc161301704"/>
      <w:r>
        <w:rPr>
          <w:highlight w:val="red"/>
        </w:rPr>
        <w:lastRenderedPageBreak/>
        <w:t xml:space="preserve">To Be Removed: </w:t>
      </w:r>
      <w:r w:rsidR="007C0B75">
        <w:rPr>
          <w:highlight w:val="red"/>
        </w:rPr>
        <w:t>[</w:t>
      </w:r>
      <w:r w:rsidR="00AF4161" w:rsidRPr="000226EE">
        <w:rPr>
          <w:rFonts w:hint="eastAsia"/>
          <w:highlight w:val="red"/>
        </w:rPr>
        <w:t>The Scenario</w:t>
      </w:r>
      <w:r w:rsidR="00AF4161" w:rsidRPr="000226EE">
        <w:rPr>
          <w:highlight w:val="red"/>
        </w:rPr>
        <w:t xml:space="preserve"> of the VTS Digital Information</w:t>
      </w:r>
      <w:r w:rsidR="007C0B75">
        <w:rPr>
          <w:highlight w:val="red"/>
        </w:rPr>
        <w:t>]</w:t>
      </w:r>
      <w:bookmarkEnd w:id="41"/>
    </w:p>
    <w:p w14:paraId="5D4808C6" w14:textId="70B99E71" w:rsidR="00D974CF" w:rsidRDefault="00D974CF" w:rsidP="00D974CF">
      <w:pPr>
        <w:pStyle w:val="Leipteksti"/>
        <w:keepNext/>
        <w:jc w:val="center"/>
      </w:pPr>
    </w:p>
    <w:p w14:paraId="7F5E4B8B" w14:textId="02CB9A84" w:rsidR="00EB2EE3" w:rsidRDefault="000051E7" w:rsidP="00BF00AF">
      <w:pPr>
        <w:pStyle w:val="Leipteksti"/>
      </w:pPr>
      <w:r w:rsidRPr="006B5015">
        <w:rPr>
          <w:highlight w:val="yellow"/>
        </w:rPr>
        <w:t xml:space="preserve">This part </w:t>
      </w:r>
      <w:r w:rsidR="000344E3">
        <w:rPr>
          <w:highlight w:val="yellow"/>
        </w:rPr>
        <w:t>has been</w:t>
      </w:r>
      <w:r w:rsidRPr="006B5015">
        <w:rPr>
          <w:highlight w:val="yellow"/>
        </w:rPr>
        <w:t xml:space="preserve"> moved out of </w:t>
      </w:r>
      <w:r w:rsidR="006B5015" w:rsidRPr="006B5015">
        <w:rPr>
          <w:highlight w:val="yellow"/>
        </w:rPr>
        <w:t>the S-212</w:t>
      </w:r>
      <w:r w:rsidRPr="006B5015">
        <w:rPr>
          <w:highlight w:val="yellow"/>
        </w:rPr>
        <w:t xml:space="preserve"> product specification. The respective co</w:t>
      </w:r>
      <w:r w:rsidR="00B14076" w:rsidRPr="006B5015">
        <w:rPr>
          <w:highlight w:val="yellow"/>
        </w:rPr>
        <w:t xml:space="preserve">ntent </w:t>
      </w:r>
      <w:r w:rsidR="00BE5DE5">
        <w:rPr>
          <w:highlight w:val="yellow"/>
        </w:rPr>
        <w:t xml:space="preserve">that </w:t>
      </w:r>
      <w:r w:rsidR="00F46A88">
        <w:rPr>
          <w:highlight w:val="yellow"/>
        </w:rPr>
        <w:t xml:space="preserve">follows current IALA </w:t>
      </w:r>
      <w:proofErr w:type="spellStart"/>
      <w:r w:rsidR="00F46A88">
        <w:rPr>
          <w:highlight w:val="yellow"/>
        </w:rPr>
        <w:t>guidances</w:t>
      </w:r>
      <w:proofErr w:type="spellEnd"/>
      <w:r w:rsidR="00F46A88">
        <w:rPr>
          <w:highlight w:val="yellow"/>
        </w:rPr>
        <w:t xml:space="preserve"> </w:t>
      </w:r>
      <w:r w:rsidR="006F6D8E" w:rsidRPr="006B5015">
        <w:rPr>
          <w:highlight w:val="yellow"/>
        </w:rPr>
        <w:t xml:space="preserve">can be found </w:t>
      </w:r>
      <w:r w:rsidR="00CB10A3" w:rsidRPr="006B5015">
        <w:rPr>
          <w:highlight w:val="yellow"/>
        </w:rPr>
        <w:t xml:space="preserve">in the </w:t>
      </w:r>
      <w:r w:rsidR="00F46A88">
        <w:rPr>
          <w:highlight w:val="yellow"/>
        </w:rPr>
        <w:t>VTS Committee document “</w:t>
      </w:r>
      <w:r w:rsidR="00CB10A3" w:rsidRPr="006B5015">
        <w:rPr>
          <w:highlight w:val="yellow"/>
        </w:rPr>
        <w:t>IALA Guideline</w:t>
      </w:r>
      <w:r w:rsidR="006B5015" w:rsidRPr="006B5015">
        <w:rPr>
          <w:highlight w:val="yellow"/>
        </w:rPr>
        <w:t xml:space="preserve"> on VTS Digital Communication</w:t>
      </w:r>
      <w:r w:rsidR="00F46A88">
        <w:rPr>
          <w:highlight w:val="yellow"/>
        </w:rPr>
        <w:t xml:space="preserve"> (draft)”</w:t>
      </w:r>
      <w:r w:rsidR="006B5015" w:rsidRPr="006B5015">
        <w:rPr>
          <w:highlight w:val="yellow"/>
        </w:rPr>
        <w:t xml:space="preserve"> and </w:t>
      </w:r>
      <w:r w:rsidR="00A93C8E">
        <w:rPr>
          <w:highlight w:val="yellow"/>
        </w:rPr>
        <w:t xml:space="preserve">the </w:t>
      </w:r>
      <w:r w:rsidR="006B5015" w:rsidRPr="006B5015">
        <w:rPr>
          <w:highlight w:val="yellow"/>
        </w:rPr>
        <w:t>Technical Service Specifications of the VTS Digital Services.</w:t>
      </w:r>
    </w:p>
    <w:p w14:paraId="6EB25BE5" w14:textId="77777777" w:rsidR="000A3967" w:rsidRPr="00BF00AF" w:rsidRDefault="000A3967" w:rsidP="00BF00AF">
      <w:pPr>
        <w:pStyle w:val="Leipteksti"/>
        <w:rPr>
          <w:rFonts w:ascii="Calibri" w:hAnsi="Calibri"/>
        </w:rPr>
      </w:pPr>
    </w:p>
    <w:p w14:paraId="3B7B7312" w14:textId="450FC6B0" w:rsidR="00F133A6" w:rsidRDefault="00435257" w:rsidP="007D011C">
      <w:pPr>
        <w:pStyle w:val="Otsikko2"/>
        <w:numPr>
          <w:ilvl w:val="1"/>
          <w:numId w:val="9"/>
        </w:numPr>
      </w:pPr>
      <w:bookmarkStart w:id="42" w:name="_Toc161301705"/>
      <w:r w:rsidRPr="00435257">
        <w:t>Relationships in the data model</w:t>
      </w:r>
      <w:bookmarkEnd w:id="42"/>
    </w:p>
    <w:p w14:paraId="09462B01" w14:textId="770B2E3A" w:rsidR="0042185B" w:rsidRPr="0042185B" w:rsidRDefault="0042185B" w:rsidP="0042185B">
      <w:pPr>
        <w:pStyle w:val="Leipteksti"/>
        <w:rPr>
          <w:lang w:val="en-US"/>
        </w:rPr>
      </w:pPr>
      <w:r w:rsidRPr="000344E3">
        <w:rPr>
          <w:highlight w:val="yellow"/>
          <w:lang w:val="en-US"/>
        </w:rPr>
        <w:t xml:space="preserve">To be filled according to the S-97 and S-100 </w:t>
      </w:r>
      <w:r w:rsidR="000344E3" w:rsidRPr="000344E3">
        <w:rPr>
          <w:highlight w:val="yellow"/>
          <w:lang w:val="en-US"/>
        </w:rPr>
        <w:t>guidance.</w:t>
      </w:r>
    </w:p>
    <w:p w14:paraId="5698C8AD" w14:textId="4CA56C08" w:rsidR="00EB64EF" w:rsidRDefault="006018E8" w:rsidP="007D011C">
      <w:pPr>
        <w:pStyle w:val="Otsikko2"/>
        <w:numPr>
          <w:ilvl w:val="1"/>
          <w:numId w:val="9"/>
        </w:numPr>
      </w:pPr>
      <w:bookmarkStart w:id="43" w:name="_Toc161301706"/>
      <w:r w:rsidRPr="006018E8">
        <w:t>Use of geometry attributes</w:t>
      </w:r>
      <w:bookmarkEnd w:id="43"/>
    </w:p>
    <w:p w14:paraId="012E4CF2" w14:textId="6393BCC5" w:rsidR="000344E3" w:rsidRPr="000344E3" w:rsidRDefault="000344E3" w:rsidP="000344E3">
      <w:pPr>
        <w:pStyle w:val="Leipteksti"/>
        <w:rPr>
          <w:lang w:val="en-US"/>
        </w:rPr>
      </w:pPr>
      <w:r w:rsidRPr="000344E3">
        <w:rPr>
          <w:highlight w:val="yellow"/>
          <w:lang w:val="en-US"/>
        </w:rPr>
        <w:t>To be filled according to the S-97 and S-100 guidance.</w:t>
      </w:r>
    </w:p>
    <w:p w14:paraId="62078C28" w14:textId="142EA450" w:rsidR="00EB64EF" w:rsidRPr="00E86869" w:rsidRDefault="00562B97" w:rsidP="00EB64EF">
      <w:pPr>
        <w:pStyle w:val="Otsikko2"/>
        <w:numPr>
          <w:ilvl w:val="1"/>
          <w:numId w:val="9"/>
        </w:numPr>
      </w:pPr>
      <w:bookmarkStart w:id="44" w:name="_Toc161301707"/>
      <w:r>
        <w:t>VTS Digital Information schema</w:t>
      </w:r>
      <w:bookmarkEnd w:id="44"/>
    </w:p>
    <w:bookmarkEnd w:id="39"/>
    <w:p w14:paraId="748C3B9A" w14:textId="31EE6623"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 xml:space="preserve">The UML models in this clause are segments of the overall VTS </w:t>
      </w:r>
      <w:r w:rsidR="00025613">
        <w:rPr>
          <w:rFonts w:eastAsia="Times New Roman" w:cs="Arial"/>
          <w:color w:val="000000"/>
          <w:szCs w:val="24"/>
          <w:lang w:val="en-GB" w:eastAsia="ar-SA"/>
        </w:rPr>
        <w:t xml:space="preserve">Digital </w:t>
      </w:r>
      <w:r w:rsidRPr="0005400D">
        <w:rPr>
          <w:rFonts w:eastAsia="Times New Roman" w:cs="Arial"/>
          <w:color w:val="000000"/>
          <w:szCs w:val="24"/>
          <w:lang w:val="en-GB" w:eastAsia="ar-SA"/>
        </w:rPr>
        <w:t>Information schema, and include overviews of the feature classes, information classes, spatial types, and the relationships between them.</w:t>
      </w:r>
    </w:p>
    <w:p w14:paraId="42D78159" w14:textId="52BBBC17"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This clause contains a general overview of the classes and relationships in the VTS</w:t>
      </w:r>
      <w:r w:rsidR="00025613">
        <w:rPr>
          <w:rFonts w:eastAsia="Times New Roman" w:cs="Arial"/>
          <w:color w:val="000000"/>
          <w:szCs w:val="24"/>
          <w:lang w:val="en-GB" w:eastAsia="ar-SA"/>
        </w:rPr>
        <w:t xml:space="preserve"> </w:t>
      </w:r>
      <w:r w:rsidR="002B6AD5">
        <w:rPr>
          <w:rFonts w:eastAsia="Times New Roman" w:cs="Arial"/>
          <w:color w:val="000000"/>
          <w:szCs w:val="24"/>
          <w:lang w:val="en-GB" w:eastAsia="ar-SA"/>
        </w:rPr>
        <w:t xml:space="preserve">Digital </w:t>
      </w:r>
      <w:r w:rsidR="002B6AD5" w:rsidRPr="0005400D">
        <w:rPr>
          <w:rFonts w:eastAsia="Times New Roman" w:cs="Arial"/>
          <w:color w:val="000000"/>
          <w:szCs w:val="24"/>
          <w:lang w:val="en-GB" w:eastAsia="ar-SA"/>
        </w:rPr>
        <w:t>Information</w:t>
      </w:r>
      <w:r w:rsidRPr="0005400D">
        <w:rPr>
          <w:rFonts w:eastAsia="Times New Roman" w:cs="Arial"/>
          <w:color w:val="000000"/>
          <w:szCs w:val="24"/>
          <w:lang w:val="en-GB" w:eastAsia="ar-SA"/>
        </w:rPr>
        <w:t xml:space="preserve"> schema. Detailed information about how to use the feature types and information types to encode </w:t>
      </w:r>
      <w:r w:rsidR="0013447B">
        <w:rPr>
          <w:rFonts w:eastAsia="Times New Roman" w:cs="Arial"/>
          <w:color w:val="000000"/>
          <w:szCs w:val="24"/>
          <w:lang w:val="en-GB" w:eastAsia="ar-SA"/>
        </w:rPr>
        <w:t>VTS-DIM</w:t>
      </w:r>
      <w:r w:rsidRPr="0005400D">
        <w:rPr>
          <w:rFonts w:eastAsia="Times New Roman" w:cs="Arial"/>
          <w:color w:val="000000"/>
          <w:szCs w:val="24"/>
          <w:lang w:val="en-GB" w:eastAsia="ar-SA"/>
        </w:rPr>
        <w:t xml:space="preserve"> is provided in the </w:t>
      </w:r>
      <w:r w:rsidR="0013447B">
        <w:rPr>
          <w:rFonts w:eastAsia="Times New Roman" w:cs="Arial"/>
          <w:color w:val="000000"/>
          <w:szCs w:val="24"/>
          <w:lang w:val="en-GB" w:eastAsia="ar-SA"/>
        </w:rPr>
        <w:t>VTS-DIM</w:t>
      </w:r>
      <w:r w:rsidRPr="0005400D">
        <w:rPr>
          <w:rFonts w:eastAsia="Times New Roman" w:cs="Arial"/>
          <w:color w:val="000000"/>
          <w:szCs w:val="24"/>
          <w:lang w:val="en-GB" w:eastAsia="ar-SA"/>
        </w:rPr>
        <w:t xml:space="preserve"> Data Classification and Encoding Guide (DCEG)</w:t>
      </w:r>
      <w:r w:rsidR="00E86869">
        <w:rPr>
          <w:rFonts w:eastAsia="Times New Roman" w:cs="Arial"/>
          <w:color w:val="000000"/>
          <w:szCs w:val="24"/>
          <w:lang w:val="en-GB" w:eastAsia="ar-SA"/>
        </w:rPr>
        <w:t xml:space="preserve"> that will be produced at the later versions of this specification.</w:t>
      </w:r>
    </w:p>
    <w:p w14:paraId="608A1DA7" w14:textId="70DD7A74"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The following conventions are used in the UML diagrams depicting the schema:</w:t>
      </w:r>
    </w:p>
    <w:p w14:paraId="417270F8"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Standard UML conventions for classes, associations, inheritance, roles, and multiplicities apply. These conventions are described in Part 1 of S-100.</w:t>
      </w:r>
    </w:p>
    <w:p w14:paraId="5E64B042"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Italic font for a class name indicates an abstract class.</w:t>
      </w:r>
    </w:p>
    <w:p w14:paraId="57CACFD5" w14:textId="77CFE992"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Feature classes are depicted with green background; the dark shade for abstract feature c</w:t>
      </w:r>
      <w:r w:rsidR="00F40100">
        <w:t>l</w:t>
      </w:r>
      <w:r w:rsidRPr="0005400D">
        <w:t>asses and the light shade for ordinary (non-abstract) feature classes.</w:t>
      </w:r>
    </w:p>
    <w:p w14:paraId="1A9401E3"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Information type classes are depicted with blue </w:t>
      </w:r>
      <w:proofErr w:type="gramStart"/>
      <w:r w:rsidRPr="0005400D">
        <w:t>background;</w:t>
      </w:r>
      <w:proofErr w:type="gramEnd"/>
      <w:r w:rsidRPr="0005400D">
        <w:t xml:space="preserve"> the dark shade for abstract information type classes and the light shade for ordinary information types.</w:t>
      </w:r>
    </w:p>
    <w:p w14:paraId="3B191D55"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Complex attributes are depicted with a pink background.</w:t>
      </w:r>
    </w:p>
    <w:p w14:paraId="4D8724BD"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Enumeration lists and </w:t>
      </w:r>
      <w:proofErr w:type="spellStart"/>
      <w:r w:rsidRPr="0005400D">
        <w:t>codelists</w:t>
      </w:r>
      <w:proofErr w:type="spellEnd"/>
      <w:r w:rsidRPr="0005400D">
        <w:t xml:space="preserve"> are depicted with a tan background. The numeric code corresponding to each listed value is shown to its right following an ‘=’ sign.</w:t>
      </w:r>
    </w:p>
    <w:p w14:paraId="54993EDA"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No significance attaches to the colour of associations. (Complex diagrams may use different colours to distinguish associations that cross one another.)</w:t>
      </w:r>
    </w:p>
    <w:p w14:paraId="160D0305" w14:textId="77777777" w:rsidR="0005400D" w:rsidRPr="00D86988"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D86988">
        <w:t>Where the association role or name is not explicitly shown, the default rules for roles and names apply:</w:t>
      </w:r>
    </w:p>
    <w:p w14:paraId="0C3997C8" w14:textId="77777777" w:rsidR="0005400D" w:rsidRPr="0005400D" w:rsidRDefault="0005400D" w:rsidP="007D011C">
      <w:pPr>
        <w:pStyle w:val="Leipteksti"/>
        <w:numPr>
          <w:ilvl w:val="0"/>
          <w:numId w:val="7"/>
        </w:numPr>
        <w:suppressAutoHyphens w:val="0"/>
        <w:spacing w:before="0" w:line="240" w:lineRule="auto"/>
      </w:pPr>
      <w:r w:rsidRPr="0005400D">
        <w:lastRenderedPageBreak/>
        <w:t>The role name is ‘the&lt;CLASSNAME&gt;’ where &lt;CLASSNAME&gt; is the name of the class to which that association end is linked.</w:t>
      </w:r>
    </w:p>
    <w:p w14:paraId="188099A4" w14:textId="77777777" w:rsidR="0005400D" w:rsidRPr="0005400D" w:rsidRDefault="0005400D" w:rsidP="007D011C">
      <w:pPr>
        <w:pStyle w:val="Leipteksti"/>
        <w:numPr>
          <w:ilvl w:val="0"/>
          <w:numId w:val="7"/>
        </w:numPr>
        <w:suppressAutoHyphens w:val="0"/>
        <w:spacing w:before="0" w:line="240" w:lineRule="auto"/>
      </w:pPr>
      <w:r w:rsidRPr="0005400D">
        <w:t xml:space="preserve">The association name is ‘&lt;CLASSNAME1&gt;_&lt;CLASSNAME2&gt;’ where &lt;CLASSNAME1&gt; is the source and &lt;CLASSNAME2&gt; the target. In case of a feature/information association the feature is the source. </w:t>
      </w:r>
    </w:p>
    <w:p w14:paraId="1892F515" w14:textId="77777777" w:rsidR="0005400D" w:rsidRPr="0005400D" w:rsidRDefault="0005400D" w:rsidP="007D011C">
      <w:pPr>
        <w:pStyle w:val="Leipteksti"/>
        <w:numPr>
          <w:ilvl w:val="0"/>
          <w:numId w:val="7"/>
        </w:numPr>
        <w:suppressAutoHyphens w:val="0"/>
        <w:spacing w:before="0" w:line="240" w:lineRule="auto"/>
      </w:pPr>
      <w:r w:rsidRPr="0005400D">
        <w:t>For feature/feature or information/information associations without explicit names the source/target are indicated by an arrowhead.</w:t>
      </w:r>
    </w:p>
    <w:p w14:paraId="7E2BE20E" w14:textId="363852AC" w:rsidR="0005400D" w:rsidRPr="00864086"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Subclasses inherit the attributes and associations of their </w:t>
      </w:r>
      <w:proofErr w:type="spellStart"/>
      <w:r w:rsidRPr="0005400D">
        <w:t>superclasses</w:t>
      </w:r>
      <w:proofErr w:type="spellEnd"/>
      <w:r w:rsidRPr="0005400D">
        <w:t xml:space="preserve"> at all levels, unless such inheritance is explicitly overridden in the subclass.</w:t>
      </w:r>
    </w:p>
    <w:p w14:paraId="5402CA11" w14:textId="77777777" w:rsidR="0005400D" w:rsidRPr="0005400D" w:rsidRDefault="0005400D" w:rsidP="002749B7">
      <w:pPr>
        <w:suppressAutoHyphens/>
        <w:spacing w:before="120" w:after="120" w:line="100" w:lineRule="atLeast"/>
        <w:rPr>
          <w:rFonts w:eastAsia="Times New Roman" w:cs="Arial"/>
          <w:color w:val="000000"/>
          <w:szCs w:val="24"/>
          <w:lang w:val="en-GB" w:eastAsia="ar-SA"/>
        </w:rPr>
      </w:pPr>
    </w:p>
    <w:p w14:paraId="6C9D5FFB" w14:textId="0064FBA1" w:rsidR="00132501" w:rsidRDefault="00A87F84" w:rsidP="007D011C">
      <w:pPr>
        <w:pStyle w:val="Otsikko2"/>
      </w:pPr>
      <w:bookmarkStart w:id="45" w:name="_Toc161301708"/>
      <w:r w:rsidRPr="00A87F84">
        <w:t>Full S-212 data model</w:t>
      </w:r>
      <w:bookmarkEnd w:id="45"/>
    </w:p>
    <w:p w14:paraId="5576FF32" w14:textId="0240EFD0" w:rsidR="002749B7" w:rsidRPr="00D86988" w:rsidRDefault="00D86988" w:rsidP="00947E9C">
      <w:pPr>
        <w:pStyle w:val="Otsikko3"/>
      </w:pPr>
      <w:bookmarkStart w:id="46" w:name="_Toc161301709"/>
      <w:r w:rsidRPr="00D86988">
        <w:rPr>
          <w:rFonts w:hint="cs"/>
        </w:rPr>
        <w:t>Overview of Domain Features and Information Types</w:t>
      </w:r>
      <w:bookmarkEnd w:id="46"/>
    </w:p>
    <w:p w14:paraId="06DF57FF" w14:textId="1872F49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2ADE">
        <w:rPr>
          <w:rFonts w:eastAsia="Times New Roman" w:cs="Arial"/>
          <w:color w:val="000000"/>
          <w:szCs w:val="24"/>
          <w:lang w:val="en-GB" w:eastAsia="ar-SA"/>
        </w:rPr>
        <w:t xml:space="preserve">The VTS </w:t>
      </w:r>
      <w:r w:rsidR="00025613" w:rsidRPr="00D82ADE">
        <w:rPr>
          <w:rFonts w:eastAsia="Times New Roman" w:cs="Arial"/>
          <w:color w:val="000000"/>
          <w:szCs w:val="24"/>
          <w:lang w:val="en-GB" w:eastAsia="ar-SA"/>
        </w:rPr>
        <w:t xml:space="preserve">Digital </w:t>
      </w:r>
      <w:r w:rsidRPr="00D82ADE">
        <w:rPr>
          <w:rFonts w:eastAsia="Times New Roman" w:cs="Arial"/>
          <w:color w:val="000000"/>
          <w:szCs w:val="24"/>
          <w:lang w:val="en-GB" w:eastAsia="ar-SA"/>
        </w:rPr>
        <w:t xml:space="preserve">Information data product consists of information related </w:t>
      </w:r>
      <w:r w:rsidR="00696946" w:rsidRPr="00D82ADE">
        <w:rPr>
          <w:rFonts w:eastAsia="Times New Roman" w:cs="Arial"/>
          <w:color w:val="000000"/>
          <w:szCs w:val="24"/>
          <w:lang w:val="en-GB" w:eastAsia="ar-SA"/>
        </w:rPr>
        <w:t xml:space="preserve">the provision of VTS services </w:t>
      </w:r>
      <w:r w:rsidRPr="00D82ADE">
        <w:rPr>
          <w:rFonts w:eastAsia="Times New Roman" w:cs="Arial"/>
          <w:color w:val="000000"/>
          <w:szCs w:val="24"/>
          <w:lang w:val="en-GB" w:eastAsia="ar-SA"/>
        </w:rPr>
        <w:t>to the vessel, either delivered to the VTS Operator or made up of messages that the operator must deliver.</w:t>
      </w:r>
    </w:p>
    <w:p w14:paraId="413F8E07" w14:textId="4C94D25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6988">
        <w:rPr>
          <w:rFonts w:eastAsia="Times New Roman" w:cs="Arial"/>
          <w:color w:val="000000"/>
          <w:szCs w:val="24"/>
          <w:lang w:val="en-GB" w:eastAsia="ar-SA"/>
        </w:rPr>
        <w:t xml:space="preserve">The figure </w:t>
      </w:r>
      <w:r>
        <w:rPr>
          <w:rFonts w:eastAsia="Times New Roman" w:cs="Arial"/>
          <w:color w:val="000000"/>
          <w:szCs w:val="24"/>
          <w:lang w:val="en-GB" w:eastAsia="ar-SA"/>
        </w:rPr>
        <w:t>7-2</w:t>
      </w:r>
      <w:r w:rsidRPr="00D86988">
        <w:rPr>
          <w:rFonts w:eastAsia="Times New Roman" w:cs="Arial"/>
          <w:color w:val="000000"/>
          <w:szCs w:val="24"/>
          <w:lang w:val="en-GB" w:eastAsia="ar-SA"/>
        </w:rPr>
        <w:t xml:space="preserve"> shows the overview picture of the feature and information type of the VTS </w:t>
      </w:r>
      <w:proofErr w:type="spellStart"/>
      <w:r w:rsidR="002B6AD5">
        <w:rPr>
          <w:rFonts w:eastAsia="Times New Roman" w:cs="Arial"/>
          <w:color w:val="000000"/>
          <w:szCs w:val="24"/>
          <w:lang w:val="en-GB" w:eastAsia="ar-SA"/>
        </w:rPr>
        <w:t>Digiatal</w:t>
      </w:r>
      <w:proofErr w:type="spellEnd"/>
      <w:r w:rsidR="002B6AD5">
        <w:rPr>
          <w:rFonts w:eastAsia="Times New Roman" w:cs="Arial"/>
          <w:color w:val="000000"/>
          <w:szCs w:val="24"/>
          <w:lang w:val="en-GB" w:eastAsia="ar-SA"/>
        </w:rPr>
        <w:t xml:space="preserve"> </w:t>
      </w:r>
      <w:r w:rsidRPr="00D86988">
        <w:rPr>
          <w:rFonts w:eastAsia="Times New Roman" w:cs="Arial"/>
          <w:color w:val="000000"/>
          <w:szCs w:val="24"/>
          <w:lang w:val="en-GB" w:eastAsia="ar-SA"/>
        </w:rPr>
        <w:t>Information domain model.</w:t>
      </w:r>
    </w:p>
    <w:p w14:paraId="70719F6B" w14:textId="1298B905" w:rsidR="00D86988" w:rsidRDefault="00F33EE5" w:rsidP="00D86988">
      <w:pPr>
        <w:keepNext/>
        <w:suppressAutoHyphens/>
        <w:spacing w:before="120" w:after="120" w:line="100" w:lineRule="atLeast"/>
      </w:pPr>
      <w:r w:rsidRPr="00F33EE5">
        <w:rPr>
          <w:noProof/>
        </w:rPr>
        <w:lastRenderedPageBreak/>
        <w:drawing>
          <wp:inline distT="0" distB="0" distL="0" distR="0" wp14:anchorId="07FEB003" wp14:editId="7E8887EE">
            <wp:extent cx="5943600" cy="5815965"/>
            <wp:effectExtent l="0" t="0" r="0" b="0"/>
            <wp:docPr id="991224154" name="Kuva 1" descr="Kuva, joka sisältää kohteen teksti, kuvakaappaus, Fontti,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24154" name="Kuva 1" descr="Kuva, joka sisältää kohteen teksti, kuvakaappaus, Fontti, muotoilu&#10;&#10;Kuvaus luotu automaattisesti"/>
                    <pic:cNvPicPr/>
                  </pic:nvPicPr>
                  <pic:blipFill>
                    <a:blip r:embed="rId18"/>
                    <a:stretch>
                      <a:fillRect/>
                    </a:stretch>
                  </pic:blipFill>
                  <pic:spPr>
                    <a:xfrm>
                      <a:off x="0" y="0"/>
                      <a:ext cx="5943600" cy="5815965"/>
                    </a:xfrm>
                    <a:prstGeom prst="rect">
                      <a:avLst/>
                    </a:prstGeom>
                  </pic:spPr>
                </pic:pic>
              </a:graphicData>
            </a:graphic>
          </wp:inline>
        </w:drawing>
      </w:r>
    </w:p>
    <w:p w14:paraId="2F3F2013" w14:textId="77777777" w:rsidR="002A7532" w:rsidRDefault="002A7532" w:rsidP="00D86988">
      <w:pPr>
        <w:keepNext/>
        <w:suppressAutoHyphens/>
        <w:spacing w:before="120" w:after="120" w:line="100" w:lineRule="atLeast"/>
      </w:pPr>
    </w:p>
    <w:p w14:paraId="7C4375DE" w14:textId="080824AA" w:rsidR="00D86988" w:rsidRPr="00D86988" w:rsidRDefault="00D86988" w:rsidP="00D86988">
      <w:pPr>
        <w:pStyle w:val="Kuvaotsikko"/>
        <w:jc w:val="center"/>
      </w:pPr>
      <w:r>
        <w:t>Figure 7-</w:t>
      </w:r>
      <w:r>
        <w:fldChar w:fldCharType="begin"/>
      </w:r>
      <w:r>
        <w:instrText xml:space="preserve"> SEQ Figure \* ARABIC </w:instrText>
      </w:r>
      <w:r>
        <w:fldChar w:fldCharType="separate"/>
      </w:r>
      <w:r w:rsidR="00413CA0">
        <w:rPr>
          <w:noProof/>
        </w:rPr>
        <w:t>4</w:t>
      </w:r>
      <w:r>
        <w:fldChar w:fldCharType="end"/>
      </w:r>
      <w:r w:rsidR="002B6AD5">
        <w:t xml:space="preserve"> Overview of </w:t>
      </w:r>
      <w:r w:rsidR="0013447B">
        <w:t>VTS-DIM</w:t>
      </w:r>
      <w:r>
        <w:t xml:space="preserve"> Feature and Information Types</w:t>
      </w:r>
    </w:p>
    <w:p w14:paraId="430DC4BA" w14:textId="77777777" w:rsidR="00D86988" w:rsidRDefault="00D86988" w:rsidP="002749B7">
      <w:pPr>
        <w:suppressAutoHyphens/>
        <w:spacing w:before="120" w:after="120" w:line="100" w:lineRule="atLeast"/>
        <w:rPr>
          <w:rFonts w:eastAsia="Times New Roman" w:cs="Arial"/>
          <w:color w:val="000000"/>
          <w:szCs w:val="24"/>
          <w:lang w:val="en-GB" w:eastAsia="ar-SA"/>
        </w:rPr>
      </w:pPr>
    </w:p>
    <w:p w14:paraId="78F5257A" w14:textId="4A2E1BC2" w:rsidR="00D86988" w:rsidRPr="005F621E" w:rsidRDefault="007854CC"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proofErr w:type="spellStart"/>
      <w:r w:rsidRPr="005F621E">
        <w:t>VTS</w:t>
      </w:r>
      <w:r w:rsidR="00567404" w:rsidRPr="005F621E">
        <w:t>Digital</w:t>
      </w:r>
      <w:r w:rsidR="00D86988" w:rsidRPr="005F621E">
        <w:t>In</w:t>
      </w:r>
      <w:r w:rsidRPr="005F621E">
        <w:t>formation</w:t>
      </w:r>
      <w:r w:rsidR="00D86988" w:rsidRPr="005F621E">
        <w:t>Message</w:t>
      </w:r>
      <w:proofErr w:type="spellEnd"/>
      <w:r w:rsidRPr="005F621E">
        <w:t xml:space="preserve"> is </w:t>
      </w:r>
      <w:proofErr w:type="spellStart"/>
      <w:proofErr w:type="gramStart"/>
      <w:r w:rsidRPr="005F621E">
        <w:t>a</w:t>
      </w:r>
      <w:proofErr w:type="spellEnd"/>
      <w:proofErr w:type="gramEnd"/>
      <w:r w:rsidRPr="005F621E">
        <w:t xml:space="preserve"> </w:t>
      </w:r>
      <w:r w:rsidR="00F33EE5" w:rsidRPr="005F621E">
        <w:t>information</w:t>
      </w:r>
      <w:r w:rsidRPr="005F621E">
        <w:t xml:space="preserve"> type.</w:t>
      </w:r>
      <w:r w:rsidR="00D86988" w:rsidRPr="005F621E">
        <w:t xml:space="preserve"> Classes for distinguishing information that is sent. Manage requests, responses to requests, and results of requests, or distinguish which information is transmitted from broadcasting information.</w:t>
      </w:r>
      <w:r w:rsidR="00D86988" w:rsidRPr="005F621E">
        <w:rPr>
          <w:rFonts w:hint="eastAsia"/>
        </w:rPr>
        <w:t xml:space="preserve"> </w:t>
      </w:r>
      <w:r w:rsidR="00D86988" w:rsidRPr="005F621E">
        <w:t>Ships can be reported to VTS in this class and transmitted with requested information, while VTS can transmit with answer information in this class.</w:t>
      </w:r>
    </w:p>
    <w:p w14:paraId="6FABAE5B" w14:textId="50747A7C" w:rsidR="00D86988" w:rsidRPr="005F621E" w:rsidRDefault="00B31ADB"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proofErr w:type="spellStart"/>
      <w:r w:rsidRPr="005F621E">
        <w:t>ClearanceMessage</w:t>
      </w:r>
      <w:proofErr w:type="spellEnd"/>
      <w:r w:rsidR="007854CC" w:rsidRPr="005F621E">
        <w:t xml:space="preserve"> </w:t>
      </w:r>
      <w:r w:rsidR="007854CC" w:rsidRPr="005F621E">
        <w:rPr>
          <w:lang w:val="en-US"/>
        </w:rPr>
        <w:t>is a feature type</w:t>
      </w:r>
      <w:r w:rsidR="007854CC" w:rsidRPr="005F621E">
        <w:t xml:space="preserve">. </w:t>
      </w:r>
      <w:r w:rsidR="00BF6AD8" w:rsidRPr="005F621E">
        <w:t>Information that is conveyed from VTS-to-ship and sh</w:t>
      </w:r>
      <w:r w:rsidR="00BF6AD8" w:rsidRPr="005F621E">
        <w:lastRenderedPageBreak/>
        <w:t>ip-to-VTS</w:t>
      </w:r>
      <w:r w:rsidR="00696946" w:rsidRPr="005F621E">
        <w:t xml:space="preserve">. </w:t>
      </w:r>
      <w:proofErr w:type="spellStart"/>
      <w:r w:rsidR="00696946" w:rsidRPr="005F621E">
        <w:t>ClearanceMessage</w:t>
      </w:r>
      <w:proofErr w:type="spellEnd"/>
      <w:r w:rsidR="00696946" w:rsidRPr="005F621E">
        <w:t xml:space="preserve"> covers also acknowledgement of a </w:t>
      </w:r>
      <w:proofErr w:type="spellStart"/>
      <w:r w:rsidR="00696946" w:rsidRPr="005F621E">
        <w:t>ClearanceMessage</w:t>
      </w:r>
      <w:proofErr w:type="spellEnd"/>
      <w:r w:rsidR="00696946" w:rsidRPr="005F621E">
        <w:t>.</w:t>
      </w:r>
    </w:p>
    <w:p w14:paraId="63344F03" w14:textId="743AD5C1" w:rsidR="007854CC" w:rsidRDefault="007854CC" w:rsidP="00696946">
      <w:pPr>
        <w:pStyle w:val="Luettelokappale"/>
        <w:widowControl w:val="0"/>
        <w:suppressAutoHyphens w:val="0"/>
        <w:wordWrap w:val="0"/>
        <w:autoSpaceDE w:val="0"/>
        <w:autoSpaceDN w:val="0"/>
        <w:spacing w:before="0" w:after="0" w:line="384" w:lineRule="auto"/>
        <w:ind w:left="516"/>
        <w:jc w:val="both"/>
        <w:textAlignment w:val="baseline"/>
      </w:pPr>
    </w:p>
    <w:p w14:paraId="2E9C0858" w14:textId="77777777" w:rsidR="00D86988" w:rsidRPr="00D86988" w:rsidRDefault="00D86988" w:rsidP="006F36FC">
      <w:pPr>
        <w:widowControl w:val="0"/>
        <w:wordWrap w:val="0"/>
        <w:autoSpaceDE w:val="0"/>
        <w:autoSpaceDN w:val="0"/>
        <w:spacing w:before="0" w:after="0" w:line="384" w:lineRule="auto"/>
        <w:textAlignment w:val="baseline"/>
      </w:pPr>
    </w:p>
    <w:p w14:paraId="1856B62C" w14:textId="4FE5291B" w:rsidR="00D86988" w:rsidRPr="00D86988" w:rsidRDefault="0013447B" w:rsidP="00646031">
      <w:pPr>
        <w:pStyle w:val="Otsikko3"/>
      </w:pPr>
      <w:bookmarkStart w:id="47" w:name="_Toc161301710"/>
      <w:r>
        <w:rPr>
          <w:rFonts w:hint="cs"/>
        </w:rPr>
        <w:t>VTS-DIM</w:t>
      </w:r>
      <w:r w:rsidR="00D86988" w:rsidRPr="00D86988">
        <w:rPr>
          <w:rFonts w:hint="cs"/>
        </w:rPr>
        <w:t xml:space="preserve"> Complex Attributes</w:t>
      </w:r>
      <w:bookmarkEnd w:id="47"/>
    </w:p>
    <w:p w14:paraId="27477586" w14:textId="0457393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6988">
        <w:rPr>
          <w:rFonts w:eastAsia="Times New Roman" w:cs="Arial"/>
          <w:color w:val="000000"/>
          <w:szCs w:val="24"/>
          <w:lang w:val="en-GB" w:eastAsia="ar-SA"/>
        </w:rPr>
        <w:t xml:space="preserve">The complex attributes in the VTS </w:t>
      </w:r>
      <w:r w:rsidR="00470817">
        <w:rPr>
          <w:rFonts w:eastAsia="Times New Roman" w:cs="Arial"/>
          <w:color w:val="000000"/>
          <w:szCs w:val="24"/>
          <w:lang w:val="en-GB" w:eastAsia="ar-SA"/>
        </w:rPr>
        <w:t xml:space="preserve">Digital </w:t>
      </w:r>
      <w:r w:rsidRPr="00D86988">
        <w:rPr>
          <w:rFonts w:eastAsia="Times New Roman" w:cs="Arial"/>
          <w:color w:val="000000"/>
          <w:szCs w:val="24"/>
          <w:lang w:val="en-GB" w:eastAsia="ar-SA"/>
        </w:rPr>
        <w:t xml:space="preserve">Information domain are provided in Figures </w:t>
      </w:r>
      <w:r>
        <w:rPr>
          <w:rFonts w:eastAsia="Times New Roman" w:cs="Arial"/>
          <w:color w:val="000000"/>
          <w:szCs w:val="24"/>
          <w:lang w:val="en-GB" w:eastAsia="ar-SA"/>
        </w:rPr>
        <w:t>7-3</w:t>
      </w:r>
      <w:r w:rsidRPr="00D86988">
        <w:rPr>
          <w:rFonts w:eastAsia="Times New Roman" w:cs="Arial"/>
          <w:color w:val="000000"/>
          <w:szCs w:val="24"/>
          <w:lang w:val="en-GB" w:eastAsia="ar-SA"/>
        </w:rPr>
        <w:t>.</w:t>
      </w:r>
    </w:p>
    <w:p w14:paraId="05876101" w14:textId="100952E3" w:rsidR="00D86988" w:rsidRDefault="00D86988" w:rsidP="00BF6AD8">
      <w:pPr>
        <w:keepNext/>
        <w:suppressAutoHyphens/>
        <w:spacing w:before="120" w:after="120" w:line="100" w:lineRule="atLeast"/>
        <w:jc w:val="center"/>
        <w:rPr>
          <w:noProof/>
          <w:lang w:eastAsia="ko-KR"/>
        </w:rPr>
      </w:pPr>
    </w:p>
    <w:p w14:paraId="50BD9725" w14:textId="4B58C933" w:rsidR="00BF6AD8" w:rsidRDefault="00BF6AD8" w:rsidP="00BF6AD8">
      <w:pPr>
        <w:keepNext/>
        <w:suppressAutoHyphens/>
        <w:spacing w:before="120" w:after="120" w:line="100" w:lineRule="atLeast"/>
        <w:jc w:val="center"/>
      </w:pPr>
      <w:r w:rsidRPr="00BF6AD8">
        <w:rPr>
          <w:highlight w:val="yellow"/>
        </w:rPr>
        <w:t xml:space="preserve">The figure </w:t>
      </w:r>
      <w:proofErr w:type="gramStart"/>
      <w:r w:rsidRPr="00BF6AD8">
        <w:rPr>
          <w:highlight w:val="yellow"/>
        </w:rPr>
        <w:t>has to</w:t>
      </w:r>
      <w:proofErr w:type="gramEnd"/>
      <w:r w:rsidRPr="00BF6AD8">
        <w:rPr>
          <w:highlight w:val="yellow"/>
        </w:rPr>
        <w:t xml:space="preserve"> be generated from the updated </w:t>
      </w:r>
      <w:r w:rsidR="00696946">
        <w:rPr>
          <w:highlight w:val="yellow"/>
        </w:rPr>
        <w:t xml:space="preserve">XSD </w:t>
      </w:r>
      <w:r w:rsidRPr="00BF6AD8">
        <w:rPr>
          <w:highlight w:val="yellow"/>
        </w:rPr>
        <w:t>schema.</w:t>
      </w:r>
    </w:p>
    <w:p w14:paraId="519767A9" w14:textId="7498870B" w:rsidR="00D86988" w:rsidRPr="00D86988" w:rsidRDefault="00D86988" w:rsidP="00D86988">
      <w:pPr>
        <w:pStyle w:val="Kuvaotsikko"/>
        <w:jc w:val="center"/>
      </w:pPr>
      <w:r>
        <w:t>Figure 7-</w:t>
      </w:r>
      <w:r>
        <w:fldChar w:fldCharType="begin"/>
      </w:r>
      <w:r>
        <w:instrText xml:space="preserve"> SEQ Figure \* ARABIC </w:instrText>
      </w:r>
      <w:r>
        <w:fldChar w:fldCharType="separate"/>
      </w:r>
      <w:r w:rsidR="00413CA0">
        <w:rPr>
          <w:noProof/>
        </w:rPr>
        <w:t>5</w:t>
      </w:r>
      <w:r>
        <w:fldChar w:fldCharType="end"/>
      </w:r>
      <w:r>
        <w:t xml:space="preserve"> </w:t>
      </w:r>
      <w:r w:rsidR="0013447B">
        <w:t>VTS-DIM</w:t>
      </w:r>
      <w:r w:rsidRPr="007F1171">
        <w:t xml:space="preserve"> Comp</w:t>
      </w:r>
      <w:r w:rsidR="00404C58">
        <w:t>l</w:t>
      </w:r>
      <w:r w:rsidRPr="007F1171">
        <w:t>ex Attributes</w:t>
      </w:r>
    </w:p>
    <w:p w14:paraId="2C603AE0" w14:textId="517D59E4" w:rsidR="00D86988" w:rsidRDefault="00044294" w:rsidP="00044294">
      <w:pPr>
        <w:jc w:val="center"/>
        <w:rPr>
          <w:rFonts w:eastAsia="Times New Roman" w:cs="Arial"/>
          <w:color w:val="000000"/>
          <w:szCs w:val="24"/>
          <w:lang w:val="en-GB" w:eastAsia="ar-SA"/>
        </w:rPr>
      </w:pPr>
      <w:r>
        <w:rPr>
          <w:rFonts w:eastAsia="Times New Roman" w:cs="Arial"/>
          <w:color w:val="000000"/>
          <w:szCs w:val="24"/>
          <w:lang w:val="en-GB" w:eastAsia="ar-SA"/>
        </w:rPr>
        <w:br w:type="page"/>
      </w:r>
    </w:p>
    <w:p w14:paraId="12A96C27" w14:textId="13E3A6C5" w:rsidR="00D86988" w:rsidRPr="00912A57" w:rsidRDefault="00470817" w:rsidP="00646031">
      <w:pPr>
        <w:pStyle w:val="Otsikko3"/>
      </w:pPr>
      <w:bookmarkStart w:id="48" w:name="_Toc161301711"/>
      <w:r>
        <w:rPr>
          <w:rFonts w:hint="cs"/>
        </w:rPr>
        <w:lastRenderedPageBreak/>
        <w:t>VTS-DI</w:t>
      </w:r>
      <w:r w:rsidR="00F03252">
        <w:t>M</w:t>
      </w:r>
      <w:r w:rsidR="00D86988" w:rsidRPr="00912A57">
        <w:rPr>
          <w:rFonts w:hint="cs"/>
        </w:rPr>
        <w:t xml:space="preserve"> </w:t>
      </w:r>
      <w:r w:rsidR="00912A57" w:rsidRPr="00912A57">
        <w:t xml:space="preserve">Enumerations and </w:t>
      </w:r>
      <w:proofErr w:type="spellStart"/>
      <w:r w:rsidR="00912A57" w:rsidRPr="00912A57">
        <w:t>Codelists</w:t>
      </w:r>
      <w:bookmarkEnd w:id="48"/>
      <w:proofErr w:type="spellEnd"/>
    </w:p>
    <w:p w14:paraId="306BD539" w14:textId="213BB1E1" w:rsidR="00912A57" w:rsidRPr="00B85B6B" w:rsidRDefault="00912A57" w:rsidP="00912A57">
      <w:pPr>
        <w:pStyle w:val="Leipteksti"/>
      </w:pPr>
      <w:r w:rsidRPr="00B85B6B">
        <w:t xml:space="preserve">For completeness, the enumerations and </w:t>
      </w:r>
      <w:proofErr w:type="spellStart"/>
      <w:r w:rsidRPr="00B85B6B">
        <w:t>codelists</w:t>
      </w:r>
      <w:proofErr w:type="spellEnd"/>
      <w:r w:rsidRPr="00B85B6B">
        <w:t xml:space="preserve"> in the VTS </w:t>
      </w:r>
      <w:r w:rsidR="00470817" w:rsidRPr="00B85B6B">
        <w:t xml:space="preserve">Digital </w:t>
      </w:r>
      <w:r w:rsidRPr="00B85B6B">
        <w:t>Information domain are provided in Figures 7-4.</w:t>
      </w:r>
    </w:p>
    <w:p w14:paraId="48C8463F" w14:textId="77777777" w:rsidR="00912A57" w:rsidRDefault="00912A57" w:rsidP="00912A57">
      <w:pPr>
        <w:keepNext/>
        <w:suppressAutoHyphens/>
        <w:spacing w:before="120" w:after="120" w:line="100" w:lineRule="atLeast"/>
      </w:pPr>
      <w:commentRangeStart w:id="49"/>
      <w:r>
        <w:rPr>
          <w:rFonts w:ascii="Calibri" w:hAnsi="Calibri"/>
          <w:noProof/>
          <w:lang w:eastAsia="ko-KR"/>
        </w:rPr>
        <w:drawing>
          <wp:inline distT="0" distB="0" distL="0" distR="0" wp14:anchorId="06DC9749" wp14:editId="59E48A1C">
            <wp:extent cx="6008254" cy="6267450"/>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013443" cy="6272863"/>
                    </a:xfrm>
                    <a:prstGeom prst="rect">
                      <a:avLst/>
                    </a:prstGeom>
                    <a:noFill/>
                    <a:ln>
                      <a:noFill/>
                    </a:ln>
                  </pic:spPr>
                </pic:pic>
              </a:graphicData>
            </a:graphic>
          </wp:inline>
        </w:drawing>
      </w:r>
      <w:commentRangeEnd w:id="49"/>
      <w:r w:rsidR="00B85B6B">
        <w:rPr>
          <w:rStyle w:val="Kommentinviite"/>
          <w:rFonts w:eastAsia="Times New Roman" w:cs="Arial"/>
          <w:color w:val="000000"/>
          <w:lang w:val="en-GB" w:eastAsia="ar-SA"/>
        </w:rPr>
        <w:commentReference w:id="49"/>
      </w:r>
    </w:p>
    <w:p w14:paraId="6A6CF7E7" w14:textId="5EEAAEC2" w:rsidR="00912A57" w:rsidRPr="002749B7" w:rsidRDefault="00912A57" w:rsidP="004751E1">
      <w:pPr>
        <w:pStyle w:val="Kuvaotsikko"/>
        <w:jc w:val="center"/>
      </w:pPr>
      <w:r>
        <w:t>Figure 7-</w:t>
      </w:r>
      <w:r>
        <w:fldChar w:fldCharType="begin"/>
      </w:r>
      <w:r>
        <w:instrText xml:space="preserve"> SEQ Figure \* ARABIC </w:instrText>
      </w:r>
      <w:r>
        <w:fldChar w:fldCharType="separate"/>
      </w:r>
      <w:r w:rsidR="00413CA0">
        <w:rPr>
          <w:noProof/>
        </w:rPr>
        <w:t>6</w:t>
      </w:r>
      <w:r>
        <w:fldChar w:fldCharType="end"/>
      </w:r>
      <w:r>
        <w:t xml:space="preserve"> </w:t>
      </w:r>
      <w:r w:rsidR="0013447B">
        <w:t>VTS-DIM</w:t>
      </w:r>
      <w:r w:rsidRPr="002F3D16">
        <w:t xml:space="preserve"> enumerations and </w:t>
      </w:r>
      <w:proofErr w:type="spellStart"/>
      <w:r w:rsidRPr="002F3D16">
        <w:t>codelists</w:t>
      </w:r>
      <w:proofErr w:type="spellEnd"/>
    </w:p>
    <w:p w14:paraId="2F8DD894" w14:textId="514628F6" w:rsidR="00947E9C" w:rsidRDefault="002F425D" w:rsidP="004D1045">
      <w:pPr>
        <w:pStyle w:val="Otsikko2"/>
      </w:pPr>
      <w:bookmarkStart w:id="50" w:name="__RefHeading__2940_1382180727"/>
      <w:bookmarkStart w:id="51" w:name="_Toc161301712"/>
      <w:bookmarkEnd w:id="50"/>
      <w:r>
        <w:t>Language and text</w:t>
      </w:r>
      <w:bookmarkEnd w:id="51"/>
    </w:p>
    <w:p w14:paraId="0B9E4162" w14:textId="513F022D" w:rsidR="004D1045" w:rsidRDefault="004D1045" w:rsidP="004D1045">
      <w:pPr>
        <w:pStyle w:val="Leipteksti"/>
        <w:rPr>
          <w:lang w:val="en-US"/>
        </w:rPr>
      </w:pPr>
    </w:p>
    <w:p w14:paraId="79434D50" w14:textId="54DCFF22" w:rsidR="004D1045" w:rsidRDefault="004D1045" w:rsidP="004D1045">
      <w:pPr>
        <w:pStyle w:val="Leipteksti"/>
        <w:rPr>
          <w:szCs w:val="22"/>
        </w:rPr>
      </w:pPr>
      <w:r>
        <w:rPr>
          <w:szCs w:val="22"/>
        </w:rPr>
        <w:t xml:space="preserve">When a VTS Digital Information messages are provided in languages other than English, a language pack for that language should be created using the methods described in S-100 Part </w:t>
      </w:r>
      <w:r>
        <w:rPr>
          <w:szCs w:val="22"/>
        </w:rPr>
        <w:lastRenderedPageBreak/>
        <w:t xml:space="preserve">18 and distributed through the appropriate channels. The language pack will include appropriate translation for the feature catalogue elements needed to enhance the user interface with text in the selected language. The language pack must therefore be present in the user system to work as intended. It may be advantageous to also include support for the language pack in the S-212 </w:t>
      </w:r>
      <w:r w:rsidR="005A1DAE">
        <w:rPr>
          <w:szCs w:val="22"/>
        </w:rPr>
        <w:t>initiating</w:t>
      </w:r>
      <w:r>
        <w:rPr>
          <w:szCs w:val="22"/>
        </w:rPr>
        <w:t xml:space="preserve"> system to ensure best possible harmonization between data and the language pack.</w:t>
      </w:r>
    </w:p>
    <w:p w14:paraId="2591475F" w14:textId="5A31E632" w:rsidR="0032532E" w:rsidRDefault="0032532E" w:rsidP="0032532E">
      <w:pPr>
        <w:pStyle w:val="Otsikko2"/>
      </w:pPr>
      <w:bookmarkStart w:id="52" w:name="_Toc161301713"/>
      <w:r>
        <w:t xml:space="preserve">Classification </w:t>
      </w:r>
      <w:r w:rsidR="00082C35">
        <w:t>of a VTS Digital Information</w:t>
      </w:r>
      <w:bookmarkEnd w:id="52"/>
    </w:p>
    <w:p w14:paraId="47590027" w14:textId="73422E07" w:rsidR="00082C35" w:rsidRPr="00082C35" w:rsidRDefault="00082C35" w:rsidP="00082C35">
      <w:pPr>
        <w:pStyle w:val="Leipteksti"/>
        <w:rPr>
          <w:lang w:val="en-US"/>
        </w:rPr>
      </w:pPr>
      <w:r w:rsidRPr="009B21AD">
        <w:rPr>
          <w:highlight w:val="yellow"/>
          <w:lang w:val="en-US"/>
        </w:rPr>
        <w:t>This paragraph should define the different subtypes of VTS Digital Information and how they must be identified</w:t>
      </w:r>
      <w:r w:rsidR="00255E14" w:rsidRPr="009B21AD">
        <w:rPr>
          <w:highlight w:val="yellow"/>
          <w:lang w:val="en-US"/>
        </w:rPr>
        <w:t xml:space="preserve"> and how different types should be prioritized i</w:t>
      </w:r>
      <w:r w:rsidR="009B21AD" w:rsidRPr="009B21AD">
        <w:rPr>
          <w:highlight w:val="yellow"/>
          <w:lang w:val="en-US"/>
        </w:rPr>
        <w:t>n the transmission.</w:t>
      </w:r>
      <w:r w:rsidR="009B21AD">
        <w:rPr>
          <w:lang w:val="en-US"/>
        </w:rPr>
        <w:t xml:space="preserve"> </w:t>
      </w:r>
      <w:proofErr w:type="gramStart"/>
      <w:r w:rsidR="009B21AD">
        <w:rPr>
          <w:lang w:val="en-US"/>
        </w:rPr>
        <w:t>At the moment</w:t>
      </w:r>
      <w:proofErr w:type="gramEnd"/>
      <w:r w:rsidR="009B21AD">
        <w:rPr>
          <w:lang w:val="en-US"/>
        </w:rPr>
        <w:t xml:space="preserve"> only type of VTS Digital Information is VTS Traffic Clearance Message.</w:t>
      </w:r>
    </w:p>
    <w:p w14:paraId="3D3496FD" w14:textId="77777777" w:rsidR="0032532E" w:rsidRPr="004D1045" w:rsidRDefault="0032532E" w:rsidP="004D1045">
      <w:pPr>
        <w:pStyle w:val="Leipteksti"/>
        <w:rPr>
          <w:lang w:val="en-US"/>
        </w:rPr>
      </w:pPr>
    </w:p>
    <w:p w14:paraId="4E755908" w14:textId="34DA236D" w:rsidR="002749B7" w:rsidRPr="002749B7" w:rsidRDefault="002749B7" w:rsidP="00451DED">
      <w:pPr>
        <w:pStyle w:val="Otsikko1"/>
      </w:pPr>
      <w:bookmarkStart w:id="53" w:name="_Toc161301714"/>
      <w:r w:rsidRPr="002749B7">
        <w:t>Feature Catalogue</w:t>
      </w:r>
      <w:bookmarkEnd w:id="53"/>
    </w:p>
    <w:p w14:paraId="3727C04A" w14:textId="6843CEC0" w:rsidR="00461532" w:rsidRPr="00461532" w:rsidRDefault="00461532" w:rsidP="00461532">
      <w:pPr>
        <w:pStyle w:val="Otsikko2"/>
      </w:pPr>
      <w:bookmarkStart w:id="54" w:name="_Toc161301715"/>
      <w:r>
        <w:t>Introduction</w:t>
      </w:r>
      <w:bookmarkEnd w:id="54"/>
    </w:p>
    <w:p w14:paraId="654678FB" w14:textId="79CF9977" w:rsidR="00912A57" w:rsidRPr="00912A57" w:rsidRDefault="007D5945" w:rsidP="00912A57">
      <w:pPr>
        <w:suppressAutoHyphens/>
        <w:spacing w:before="120" w:after="120" w:line="100" w:lineRule="atLeast"/>
        <w:jc w:val="left"/>
        <w:rPr>
          <w:rFonts w:eastAsia="Times New Roman" w:cs="Arial"/>
          <w:color w:val="000000"/>
          <w:szCs w:val="24"/>
          <w:lang w:val="en-GB" w:eastAsia="ar-SA"/>
        </w:rPr>
      </w:pPr>
      <w:r w:rsidRPr="007D5945">
        <w:rPr>
          <w:rFonts w:eastAsia="Times New Roman" w:cs="Arial"/>
          <w:color w:val="000000"/>
          <w:szCs w:val="24"/>
          <w:lang w:val="en-GB" w:eastAsia="ar-SA"/>
        </w:rPr>
        <w:t>The Feature Catalogue describes the feature types, information types, attributes, attribute values, associations and roles which may be used in the product. The S-</w:t>
      </w:r>
      <w:r>
        <w:rPr>
          <w:rFonts w:eastAsia="Times New Roman" w:cs="Arial"/>
          <w:color w:val="000000"/>
          <w:szCs w:val="24"/>
          <w:lang w:val="en-GB" w:eastAsia="ar-SA"/>
        </w:rPr>
        <w:t>212</w:t>
      </w:r>
      <w:r w:rsidRPr="007D5945">
        <w:rPr>
          <w:rFonts w:eastAsia="Times New Roman" w:cs="Arial"/>
          <w:color w:val="000000"/>
          <w:szCs w:val="24"/>
          <w:lang w:val="en-GB" w:eastAsia="ar-SA"/>
        </w:rPr>
        <w:t xml:space="preserve"> Feature Catalogue is available in an XML document which conforms to the S-100 XML Feature Catalogue Schema and can be downloaded from the </w:t>
      </w:r>
      <w:r>
        <w:rPr>
          <w:rFonts w:eastAsia="Times New Roman" w:cs="Arial"/>
          <w:color w:val="000000"/>
          <w:szCs w:val="24"/>
          <w:lang w:val="en-GB" w:eastAsia="ar-SA"/>
        </w:rPr>
        <w:t>IALA S-200</w:t>
      </w:r>
      <w:r w:rsidRPr="007D5945">
        <w:rPr>
          <w:rFonts w:eastAsia="Times New Roman" w:cs="Arial"/>
          <w:color w:val="000000"/>
          <w:szCs w:val="24"/>
          <w:lang w:val="en-GB" w:eastAsia="ar-SA"/>
        </w:rPr>
        <w:t xml:space="preserve"> website (</w:t>
      </w:r>
      <w:r w:rsidR="00705643" w:rsidRPr="00705643">
        <w:rPr>
          <w:rFonts w:eastAsia="Times New Roman" w:cs="Arial"/>
          <w:color w:val="000000"/>
          <w:szCs w:val="24"/>
          <w:lang w:val="en-GB" w:eastAsia="ar-SA"/>
        </w:rPr>
        <w:t>https://www.iala-aism.org/technical/data-modelling/iala-s-200-development-status/s-212/</w:t>
      </w:r>
      <w:r w:rsidRPr="007D5945">
        <w:rPr>
          <w:rFonts w:eastAsia="Times New Roman" w:cs="Arial"/>
          <w:color w:val="000000"/>
          <w:szCs w:val="24"/>
          <w:lang w:val="en-GB" w:eastAsia="ar-SA"/>
        </w:rPr>
        <w:t>). Simple attributes used in this specification are listed in</w:t>
      </w:r>
      <w:r w:rsidR="002308C6">
        <w:rPr>
          <w:rFonts w:eastAsia="Times New Roman" w:cs="Arial"/>
          <w:color w:val="000000"/>
          <w:szCs w:val="24"/>
          <w:lang w:val="en-GB" w:eastAsia="ar-SA"/>
        </w:rPr>
        <w:t xml:space="preserve"> the </w:t>
      </w:r>
      <w:r w:rsidR="00AF323E" w:rsidRPr="00AF323E">
        <w:rPr>
          <w:rFonts w:eastAsia="Times New Roman" w:cs="Arial"/>
          <w:color w:val="000000"/>
          <w:szCs w:val="24"/>
          <w:lang w:val="en-GB" w:eastAsia="ar-SA"/>
        </w:rPr>
        <w:t>Table 5-1 – Simple feature attributes</w:t>
      </w:r>
      <w:r w:rsidR="00912A57" w:rsidRPr="00912A57">
        <w:rPr>
          <w:rFonts w:eastAsia="Times New Roman" w:cs="Arial"/>
          <w:color w:val="000000"/>
          <w:szCs w:val="24"/>
          <w:lang w:val="en-GB" w:eastAsia="ar-SA"/>
        </w:rPr>
        <w:t xml:space="preserve">. </w:t>
      </w:r>
      <w:r w:rsidR="00D0482F" w:rsidRPr="00574FAB">
        <w:rPr>
          <w:rFonts w:eastAsia="Times New Roman" w:cs="Arial"/>
          <w:color w:val="000000"/>
          <w:szCs w:val="24"/>
          <w:highlight w:val="yellow"/>
          <w:lang w:val="en-GB" w:eastAsia="ar-SA"/>
        </w:rPr>
        <w:t xml:space="preserve">A printed version of the feature catalogue is provided in Annex </w:t>
      </w:r>
      <w:r w:rsidR="00025613" w:rsidRPr="00574FAB">
        <w:rPr>
          <w:rFonts w:eastAsia="Times New Roman" w:cs="Arial"/>
          <w:color w:val="000000"/>
          <w:szCs w:val="24"/>
          <w:highlight w:val="yellow"/>
          <w:lang w:val="en-GB" w:eastAsia="ar-SA"/>
        </w:rPr>
        <w:t>D</w:t>
      </w:r>
      <w:r w:rsidR="00D0482F" w:rsidRPr="00574FAB">
        <w:rPr>
          <w:rFonts w:eastAsia="Times New Roman" w:cs="Arial"/>
          <w:color w:val="000000"/>
          <w:szCs w:val="24"/>
          <w:highlight w:val="yellow"/>
          <w:lang w:val="en-GB" w:eastAsia="ar-SA"/>
        </w:rPr>
        <w:t>.</w:t>
      </w:r>
    </w:p>
    <w:p w14:paraId="34FAAA1D" w14:textId="77777777" w:rsidR="00A92BA6" w:rsidRPr="002749B7" w:rsidRDefault="00A92BA6" w:rsidP="002749B7">
      <w:pPr>
        <w:suppressAutoHyphens/>
        <w:spacing w:before="120" w:after="120" w:line="100" w:lineRule="atLeast"/>
        <w:rPr>
          <w:rFonts w:eastAsia="Times New Roman" w:cs="Arial"/>
          <w:color w:val="000000"/>
          <w:szCs w:val="24"/>
          <w:lang w:val="en-GB" w:eastAsia="ar-SA"/>
        </w:rPr>
      </w:pPr>
    </w:p>
    <w:p w14:paraId="6F729E62" w14:textId="2EB990A9" w:rsidR="002749B7" w:rsidRDefault="002749B7" w:rsidP="007D011C">
      <w:pPr>
        <w:pStyle w:val="Otsikko2"/>
      </w:pPr>
      <w:bookmarkStart w:id="55" w:name="__RefHeading__2942_1382180727"/>
      <w:bookmarkStart w:id="56" w:name="_Toc161301716"/>
      <w:bookmarkEnd w:id="55"/>
      <w:r w:rsidRPr="002749B7">
        <w:t>Feature Types</w:t>
      </w:r>
      <w:bookmarkEnd w:id="56"/>
      <w:r w:rsidRPr="002749B7">
        <w:t xml:space="preserve"> </w:t>
      </w:r>
    </w:p>
    <w:p w14:paraId="1B331090" w14:textId="411FDBDE" w:rsidR="002749B7" w:rsidRDefault="00676BCF" w:rsidP="002749B7">
      <w:pPr>
        <w:suppressAutoHyphens/>
        <w:spacing w:before="120" w:after="120" w:line="100" w:lineRule="atLeast"/>
        <w:jc w:val="left"/>
        <w:rPr>
          <w:rFonts w:eastAsia="Times New Roman" w:cs="Arial"/>
          <w:color w:val="000000"/>
          <w:szCs w:val="24"/>
          <w:lang w:val="en-CA" w:eastAsia="ar-SA"/>
        </w:rPr>
      </w:pPr>
      <w:r w:rsidRPr="00676BCF">
        <w:rPr>
          <w:rFonts w:eastAsia="Times New Roman" w:cs="Arial"/>
          <w:color w:val="000000"/>
          <w:szCs w:val="24"/>
          <w:lang w:val="en-CA" w:eastAsia="ar-SA"/>
        </w:rPr>
        <w:t>Feature types contain descriptive attributes that characterize real-world entities. The word ‘feature’ may be used in one of two senses – feature type and feature instance. A feature type is a class and is defined in a Feature Catalogue. A feature instance is a single occurrence of the feature type and represented as an object in a dataset. A feature instance is located by a relationship to one or more spatial instances. A feature instance may exist without referencing a spatial instance</w:t>
      </w:r>
      <w:r w:rsidR="002749B7" w:rsidRPr="00F54854">
        <w:rPr>
          <w:rFonts w:eastAsia="Times New Roman" w:cs="Arial"/>
          <w:color w:val="000000"/>
          <w:szCs w:val="24"/>
          <w:lang w:val="en-CA" w:eastAsia="ar-SA"/>
        </w:rPr>
        <w:t>.</w:t>
      </w:r>
    </w:p>
    <w:p w14:paraId="7E42A6BE" w14:textId="77777777" w:rsidR="00717FC4" w:rsidRDefault="00717FC4" w:rsidP="002749B7">
      <w:pPr>
        <w:suppressAutoHyphens/>
        <w:spacing w:before="120" w:after="120" w:line="100" w:lineRule="atLeast"/>
        <w:jc w:val="left"/>
        <w:rPr>
          <w:rFonts w:eastAsia="Times New Roman" w:cs="Arial"/>
          <w:color w:val="000000"/>
          <w:szCs w:val="24"/>
          <w:lang w:val="en-CA" w:eastAsia="ar-SA"/>
        </w:rPr>
      </w:pPr>
    </w:p>
    <w:p w14:paraId="0C14476F" w14:textId="15CEFE42" w:rsidR="00717FC4" w:rsidRPr="00717FC4" w:rsidRDefault="00DB6E53" w:rsidP="00717FC4">
      <w:pPr>
        <w:pStyle w:val="Otsikko3"/>
      </w:pPr>
      <w:bookmarkStart w:id="57" w:name="_Toc161301717"/>
      <w:r w:rsidRPr="00DB6E53">
        <w:t>Geograph</w:t>
      </w:r>
      <w:r w:rsidR="00717FC4">
        <w:t>ic</w:t>
      </w:r>
      <w:bookmarkEnd w:id="57"/>
    </w:p>
    <w:p w14:paraId="07044576" w14:textId="77777777" w:rsidR="00DB6E53" w:rsidRPr="00DB6E53" w:rsidRDefault="00DB6E53" w:rsidP="00DB6E53">
      <w:pPr>
        <w:pStyle w:val="Default"/>
        <w:rPr>
          <w:sz w:val="22"/>
          <w:szCs w:val="22"/>
          <w:lang w:val="en-US"/>
        </w:rPr>
      </w:pPr>
    </w:p>
    <w:p w14:paraId="784575D4" w14:textId="62AD7408" w:rsidR="00DB6E53" w:rsidRDefault="00DB6E53" w:rsidP="00DB6E53">
      <w:pPr>
        <w:pStyle w:val="Default"/>
        <w:rPr>
          <w:sz w:val="22"/>
          <w:szCs w:val="22"/>
          <w:lang w:val="en-US"/>
        </w:rPr>
      </w:pPr>
      <w:r w:rsidRPr="00DB6E53">
        <w:rPr>
          <w:sz w:val="22"/>
          <w:szCs w:val="22"/>
          <w:lang w:val="en-US"/>
        </w:rPr>
        <w:t xml:space="preserve">Geographic (geo) feature types carry the descriptive characteristics of a real-world entity (a location or place on the surface of the Earth). In the context of hydrographic products, this includes the adjacent regions from the sea floor to elevations of landforms and structures above the Earth’s surface. </w:t>
      </w:r>
    </w:p>
    <w:p w14:paraId="33493C70" w14:textId="77777777" w:rsidR="0052004B" w:rsidRPr="00DB6E53" w:rsidRDefault="0052004B" w:rsidP="00DB6E53">
      <w:pPr>
        <w:pStyle w:val="Default"/>
        <w:rPr>
          <w:sz w:val="22"/>
          <w:szCs w:val="22"/>
          <w:lang w:val="en-US"/>
        </w:rPr>
      </w:pPr>
    </w:p>
    <w:p w14:paraId="1BC64FD0" w14:textId="0EEAED57" w:rsidR="00DB6E53" w:rsidRDefault="00DB6E53" w:rsidP="00A62A61">
      <w:pPr>
        <w:pStyle w:val="Otsikko3"/>
      </w:pPr>
      <w:r w:rsidRPr="00DB6E53">
        <w:t xml:space="preserve">Cartographic </w:t>
      </w:r>
    </w:p>
    <w:p w14:paraId="644A3BF4" w14:textId="77777777" w:rsidR="00A62A61" w:rsidRPr="00DB6E53" w:rsidRDefault="00A62A61" w:rsidP="00DB6E53">
      <w:pPr>
        <w:pStyle w:val="Default"/>
        <w:rPr>
          <w:sz w:val="22"/>
          <w:szCs w:val="22"/>
          <w:lang w:val="en-US"/>
        </w:rPr>
      </w:pPr>
    </w:p>
    <w:p w14:paraId="21F0938A" w14:textId="1BA05B46" w:rsidR="00DB6E53" w:rsidRDefault="00DB6E53" w:rsidP="00DB6E53">
      <w:pPr>
        <w:pStyle w:val="Default"/>
        <w:rPr>
          <w:sz w:val="22"/>
          <w:szCs w:val="22"/>
          <w:lang w:val="en-US"/>
        </w:rPr>
      </w:pPr>
      <w:r w:rsidRPr="00DB6E53">
        <w:rPr>
          <w:sz w:val="22"/>
          <w:szCs w:val="22"/>
          <w:lang w:val="en-US"/>
        </w:rPr>
        <w:t xml:space="preserve">Cartographic features contain information about the cartographic representation (including text) of real-world entities. </w:t>
      </w:r>
    </w:p>
    <w:p w14:paraId="71DA43F3" w14:textId="77777777" w:rsidR="0052004B" w:rsidRDefault="0052004B" w:rsidP="00DB6E53">
      <w:pPr>
        <w:pStyle w:val="Default"/>
        <w:rPr>
          <w:sz w:val="22"/>
          <w:szCs w:val="22"/>
          <w:lang w:val="en-US"/>
        </w:rPr>
      </w:pPr>
    </w:p>
    <w:p w14:paraId="1D2214AE" w14:textId="77777777" w:rsidR="00773D43" w:rsidRDefault="00773D43" w:rsidP="00DB6E53">
      <w:pPr>
        <w:pStyle w:val="Default"/>
        <w:rPr>
          <w:sz w:val="22"/>
          <w:szCs w:val="22"/>
          <w:lang w:val="en-US"/>
        </w:rPr>
      </w:pPr>
    </w:p>
    <w:p w14:paraId="30A4F6E6" w14:textId="77777777" w:rsidR="00773D43" w:rsidRPr="00DB6E53" w:rsidRDefault="00773D43" w:rsidP="00DB6E53">
      <w:pPr>
        <w:pStyle w:val="Default"/>
        <w:rPr>
          <w:sz w:val="22"/>
          <w:szCs w:val="22"/>
          <w:lang w:val="en-US"/>
        </w:rPr>
      </w:pPr>
    </w:p>
    <w:p w14:paraId="2558D8B8" w14:textId="77777777" w:rsidR="00DB6E53" w:rsidRPr="00DB6E53" w:rsidRDefault="00DB6E53" w:rsidP="00DB6E53">
      <w:pPr>
        <w:pStyle w:val="Default"/>
        <w:rPr>
          <w:sz w:val="22"/>
          <w:szCs w:val="22"/>
          <w:lang w:val="en-US"/>
        </w:rPr>
      </w:pPr>
      <w:r w:rsidRPr="00DB6E53">
        <w:rPr>
          <w:b/>
          <w:bCs/>
          <w:sz w:val="22"/>
          <w:szCs w:val="22"/>
          <w:lang w:val="en-US"/>
        </w:rPr>
        <w:lastRenderedPageBreak/>
        <w:t xml:space="preserve">5.2.3 Information Types </w:t>
      </w:r>
    </w:p>
    <w:p w14:paraId="52CD0EBF" w14:textId="5C7EDE8A" w:rsidR="00DB6E53" w:rsidRDefault="00DB6E53" w:rsidP="00DB6E53">
      <w:pPr>
        <w:suppressAutoHyphens/>
        <w:spacing w:before="120" w:after="120" w:line="100" w:lineRule="atLeast"/>
        <w:jc w:val="left"/>
        <w:rPr>
          <w:rFonts w:eastAsia="Times New Roman" w:cs="Arial"/>
          <w:color w:val="000000"/>
          <w:szCs w:val="24"/>
          <w:lang w:val="en-CA" w:eastAsia="ar-SA"/>
        </w:rPr>
      </w:pPr>
      <w:r>
        <w:t>Information types define identifiable pieces of information in a dataset that can be shared using information associations. They have attributes but have no geometry.</w:t>
      </w:r>
    </w:p>
    <w:p w14:paraId="12693D16" w14:textId="77777777" w:rsidR="00676BCF" w:rsidRPr="00F54854" w:rsidRDefault="00676BCF" w:rsidP="002749B7">
      <w:pPr>
        <w:suppressAutoHyphens/>
        <w:spacing w:before="120" w:after="120" w:line="100" w:lineRule="atLeast"/>
        <w:jc w:val="left"/>
        <w:rPr>
          <w:rFonts w:eastAsia="Times New Roman" w:cs="Arial"/>
          <w:color w:val="000000"/>
          <w:szCs w:val="24"/>
          <w:lang w:val="en-CA" w:eastAsia="ar-SA"/>
        </w:rPr>
      </w:pPr>
      <w:commentRangeStart w:id="58"/>
    </w:p>
    <w:p w14:paraId="797A5C77" w14:textId="13640539" w:rsidR="00F54854" w:rsidRPr="00CB332A" w:rsidRDefault="0013447B" w:rsidP="00F54854">
      <w:pPr>
        <w:suppressAutoHyphens/>
        <w:spacing w:before="120" w:after="120" w:line="100" w:lineRule="atLeast"/>
        <w:jc w:val="left"/>
        <w:rPr>
          <w:rFonts w:eastAsia="Times New Roman" w:cs="Arial"/>
          <w:color w:val="000000"/>
          <w:szCs w:val="24"/>
          <w:highlight w:val="yellow"/>
          <w:lang w:val="en-CA" w:eastAsia="ar-SA"/>
        </w:rPr>
      </w:pPr>
      <w:r w:rsidRPr="00CB332A">
        <w:rPr>
          <w:rFonts w:eastAsia="Times New Roman" w:cs="Arial"/>
          <w:color w:val="000000"/>
          <w:szCs w:val="24"/>
          <w:highlight w:val="yellow"/>
          <w:lang w:val="en-CA" w:eastAsia="ar-SA"/>
        </w:rPr>
        <w:t>VTS-DIM</w:t>
      </w:r>
      <w:r w:rsidR="00F54854" w:rsidRPr="00CB332A">
        <w:rPr>
          <w:rFonts w:eastAsia="Times New Roman" w:cs="Arial"/>
          <w:color w:val="000000"/>
          <w:szCs w:val="24"/>
          <w:highlight w:val="yellow"/>
          <w:lang w:val="en-CA" w:eastAsia="ar-SA"/>
        </w:rPr>
        <w:t xml:space="preserve"> makes use of the following feature types: </w:t>
      </w:r>
    </w:p>
    <w:p w14:paraId="663A366B" w14:textId="426E4561" w:rsidR="00F54854" w:rsidRPr="00CB332A" w:rsidRDefault="00F54854" w:rsidP="00F54854">
      <w:pPr>
        <w:suppressAutoHyphens/>
        <w:spacing w:before="120" w:after="120" w:line="100" w:lineRule="atLeast"/>
        <w:jc w:val="left"/>
        <w:rPr>
          <w:rFonts w:eastAsia="Times New Roman" w:cs="Arial"/>
          <w:color w:val="000000"/>
          <w:szCs w:val="24"/>
          <w:highlight w:val="yellow"/>
          <w:lang w:val="en-CA" w:eastAsia="ar-SA"/>
        </w:rPr>
      </w:pPr>
      <w:r w:rsidRPr="00CB332A">
        <w:rPr>
          <w:rFonts w:eastAsia="Times New Roman" w:cs="Arial"/>
          <w:color w:val="000000"/>
          <w:szCs w:val="24"/>
          <w:highlight w:val="yellow"/>
          <w:lang w:val="en-CA" w:eastAsia="ar-SA"/>
        </w:rPr>
        <w:t xml:space="preserve">Geographic (Geo) feature type – carries the descriptive characteristics of a </w:t>
      </w:r>
      <w:proofErr w:type="gramStart"/>
      <w:r w:rsidRPr="00CB332A">
        <w:rPr>
          <w:rFonts w:eastAsia="Times New Roman" w:cs="Arial"/>
          <w:color w:val="000000"/>
          <w:szCs w:val="24"/>
          <w:highlight w:val="yellow"/>
          <w:lang w:val="en-CA" w:eastAsia="ar-SA"/>
        </w:rPr>
        <w:t>real world</w:t>
      </w:r>
      <w:proofErr w:type="gramEnd"/>
      <w:r w:rsidRPr="00CB332A">
        <w:rPr>
          <w:rFonts w:eastAsia="Times New Roman" w:cs="Arial"/>
          <w:color w:val="000000"/>
          <w:szCs w:val="24"/>
          <w:highlight w:val="yellow"/>
          <w:lang w:val="en-CA" w:eastAsia="ar-SA"/>
        </w:rPr>
        <w:t xml:space="preserve"> entity.</w:t>
      </w:r>
    </w:p>
    <w:p w14:paraId="6DF30E55" w14:textId="62468401" w:rsidR="00511706" w:rsidRPr="00F54854" w:rsidRDefault="00F54854" w:rsidP="00F54854">
      <w:pPr>
        <w:suppressAutoHyphens/>
        <w:spacing w:before="120" w:after="120" w:line="100" w:lineRule="atLeast"/>
        <w:jc w:val="left"/>
        <w:rPr>
          <w:rFonts w:eastAsia="Times New Roman" w:cs="Arial"/>
          <w:color w:val="000000"/>
          <w:szCs w:val="24"/>
          <w:lang w:val="en-CA" w:eastAsia="ar-SA"/>
        </w:rPr>
      </w:pPr>
      <w:r w:rsidRPr="00CB332A">
        <w:rPr>
          <w:rFonts w:eastAsia="Times New Roman" w:cs="Arial"/>
          <w:color w:val="000000"/>
          <w:szCs w:val="24"/>
          <w:highlight w:val="yellow"/>
          <w:lang w:val="en-CA" w:eastAsia="ar-SA"/>
        </w:rPr>
        <w:t>Relationship feature type – A feature relationship links instances of one feature type with instances of the same or a different feature type.</w:t>
      </w:r>
      <w:commentRangeEnd w:id="58"/>
      <w:r w:rsidR="00ED60F5" w:rsidRPr="00CB332A">
        <w:rPr>
          <w:rStyle w:val="Kommentinviite"/>
          <w:rFonts w:eastAsia="Times New Roman" w:cs="Arial"/>
          <w:color w:val="000000"/>
          <w:highlight w:val="yellow"/>
          <w:lang w:val="en-GB" w:eastAsia="ar-SA"/>
        </w:rPr>
        <w:commentReference w:id="58"/>
      </w:r>
    </w:p>
    <w:p w14:paraId="2079CC7D" w14:textId="77777777" w:rsidR="00511706" w:rsidRPr="002749B7" w:rsidRDefault="00511706" w:rsidP="002749B7">
      <w:pPr>
        <w:suppressAutoHyphens/>
        <w:spacing w:before="120" w:after="120" w:line="100" w:lineRule="atLeast"/>
        <w:jc w:val="left"/>
        <w:rPr>
          <w:rFonts w:eastAsia="Times New Roman" w:cs="Arial"/>
          <w:color w:val="000000"/>
          <w:szCs w:val="24"/>
          <w:lang w:val="en-CA" w:eastAsia="ar-SA"/>
        </w:rPr>
      </w:pPr>
    </w:p>
    <w:p w14:paraId="243EF5AD" w14:textId="43FD94FD" w:rsidR="004A34D0" w:rsidRDefault="002251C1" w:rsidP="004A34D0">
      <w:pPr>
        <w:pStyle w:val="Otsikko2"/>
      </w:pPr>
      <w:bookmarkStart w:id="59" w:name="_Toc504411154"/>
      <w:bookmarkStart w:id="60" w:name="_Toc504411286"/>
      <w:bookmarkStart w:id="61" w:name="_Toc504413699"/>
      <w:bookmarkStart w:id="62" w:name="_Toc504749971"/>
      <w:bookmarkStart w:id="63" w:name="_Toc504862762"/>
      <w:bookmarkStart w:id="64" w:name="_Toc504865808"/>
      <w:bookmarkStart w:id="65" w:name="_Toc504866218"/>
      <w:bookmarkStart w:id="66" w:name="_Toc504411155"/>
      <w:bookmarkStart w:id="67" w:name="_Toc504411287"/>
      <w:bookmarkStart w:id="68" w:name="_Toc504413700"/>
      <w:bookmarkStart w:id="69" w:name="_Toc504749972"/>
      <w:bookmarkStart w:id="70" w:name="_Toc504862763"/>
      <w:bookmarkStart w:id="71" w:name="_Toc504865809"/>
      <w:bookmarkStart w:id="72" w:name="_Toc504866219"/>
      <w:bookmarkStart w:id="73" w:name="_Toc504411156"/>
      <w:bookmarkStart w:id="74" w:name="_Toc504411288"/>
      <w:bookmarkStart w:id="75" w:name="_Toc504413701"/>
      <w:bookmarkStart w:id="76" w:name="_Toc504749973"/>
      <w:bookmarkStart w:id="77" w:name="_Toc504862764"/>
      <w:bookmarkStart w:id="78" w:name="_Toc504865810"/>
      <w:bookmarkStart w:id="79" w:name="_Toc504866220"/>
      <w:bookmarkStart w:id="80" w:name="__RefHeading__2944_1382180727"/>
      <w:bookmarkStart w:id="81" w:name="__RefHeading__2946_1382180727"/>
      <w:bookmarkStart w:id="82" w:name="_Toc504411166"/>
      <w:bookmarkStart w:id="83" w:name="_Toc504411298"/>
      <w:bookmarkStart w:id="84" w:name="_Toc504413711"/>
      <w:bookmarkStart w:id="85" w:name="_Toc504749983"/>
      <w:bookmarkStart w:id="86" w:name="_Toc504862774"/>
      <w:bookmarkStart w:id="87" w:name="_Toc504865820"/>
      <w:bookmarkStart w:id="88" w:name="_Toc504866230"/>
      <w:bookmarkStart w:id="89" w:name="_Geometric_representation_M"/>
      <w:bookmarkStart w:id="90" w:name="__RefHeading__2948_1382180727"/>
      <w:bookmarkStart w:id="91" w:name="_Toc16130171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 xml:space="preserve">Feature </w:t>
      </w:r>
      <w:r w:rsidRPr="002251C1">
        <w:t>and information relationships</w:t>
      </w:r>
      <w:bookmarkEnd w:id="91"/>
    </w:p>
    <w:p w14:paraId="7249869F" w14:textId="09BE845E" w:rsidR="00F27618" w:rsidRDefault="00F27618" w:rsidP="00F27618">
      <w:pPr>
        <w:pStyle w:val="Leipteksti"/>
        <w:rPr>
          <w:lang w:val="en-US"/>
        </w:rPr>
      </w:pPr>
    </w:p>
    <w:p w14:paraId="66D42DF4" w14:textId="77777777" w:rsidR="00F27618" w:rsidRPr="00F27618" w:rsidRDefault="00F27618" w:rsidP="00F27618">
      <w:pPr>
        <w:pStyle w:val="Default"/>
        <w:rPr>
          <w:sz w:val="22"/>
          <w:szCs w:val="22"/>
          <w:lang w:val="en-US"/>
        </w:rPr>
      </w:pPr>
      <w:r w:rsidRPr="00F27618">
        <w:rPr>
          <w:sz w:val="22"/>
          <w:szCs w:val="22"/>
          <w:lang w:val="en-US"/>
        </w:rPr>
        <w:t xml:space="preserve">A feature relationship links instances of one feature type with instances of the same or a different feature type. </w:t>
      </w:r>
    </w:p>
    <w:p w14:paraId="6CE8AE56" w14:textId="7EF4B995" w:rsidR="00F27618" w:rsidRDefault="00F27618" w:rsidP="00F27618">
      <w:pPr>
        <w:pStyle w:val="Leipteksti"/>
        <w:rPr>
          <w:szCs w:val="22"/>
        </w:rPr>
      </w:pPr>
      <w:r>
        <w:rPr>
          <w:szCs w:val="22"/>
        </w:rPr>
        <w:t>An information relationship links instances of feature types or information types to instances of information types.</w:t>
      </w:r>
    </w:p>
    <w:p w14:paraId="17E1EB0A" w14:textId="5CE59DB3" w:rsidR="00F27618" w:rsidRDefault="00405B7A" w:rsidP="00F27618">
      <w:pPr>
        <w:pStyle w:val="Otsikko2"/>
      </w:pPr>
      <w:bookmarkStart w:id="92" w:name="_Toc161301719"/>
      <w:r>
        <w:t>Attributes</w:t>
      </w:r>
      <w:bookmarkEnd w:id="92"/>
    </w:p>
    <w:p w14:paraId="0D808E5B" w14:textId="1064BEA7" w:rsidR="00F27618" w:rsidRDefault="00405B7A" w:rsidP="00F27618">
      <w:pPr>
        <w:pStyle w:val="Leipteksti"/>
        <w:rPr>
          <w:szCs w:val="22"/>
        </w:rPr>
      </w:pPr>
      <w:r>
        <w:rPr>
          <w:lang w:val="en-US"/>
        </w:rPr>
        <w:t xml:space="preserve">S-212 </w:t>
      </w:r>
      <w:r>
        <w:rPr>
          <w:szCs w:val="22"/>
        </w:rPr>
        <w:t>defines attributes as either simple or complex.</w:t>
      </w:r>
    </w:p>
    <w:p w14:paraId="151DC1F5" w14:textId="01D145A2" w:rsidR="00B17D0B" w:rsidRDefault="00B17D0B" w:rsidP="007D011C">
      <w:pPr>
        <w:pStyle w:val="Otsikko3"/>
        <w:numPr>
          <w:ilvl w:val="2"/>
          <w:numId w:val="10"/>
        </w:numPr>
      </w:pPr>
      <w:bookmarkStart w:id="93" w:name="_Toc161301720"/>
      <w:r>
        <w:t>Simple attributes</w:t>
      </w:r>
      <w:bookmarkEnd w:id="93"/>
    </w:p>
    <w:p w14:paraId="03F2CFE2" w14:textId="0C64A3B1" w:rsidR="00B17D0B" w:rsidRDefault="000E147C" w:rsidP="00F27618">
      <w:pPr>
        <w:pStyle w:val="Leipteksti"/>
        <w:rPr>
          <w:szCs w:val="22"/>
        </w:rPr>
      </w:pPr>
      <w:r>
        <w:rPr>
          <w:lang w:val="en-US"/>
        </w:rPr>
        <w:t xml:space="preserve">S-212 </w:t>
      </w:r>
      <w:r>
        <w:rPr>
          <w:szCs w:val="22"/>
        </w:rPr>
        <w:t xml:space="preserve">uses </w:t>
      </w:r>
      <w:r w:rsidR="00EE7FDF">
        <w:rPr>
          <w:szCs w:val="22"/>
        </w:rPr>
        <w:t>eight</w:t>
      </w:r>
      <w:r>
        <w:rPr>
          <w:szCs w:val="22"/>
        </w:rPr>
        <w:t xml:space="preserve"> types of simple attributes; they are listed in the following table:</w:t>
      </w:r>
    </w:p>
    <w:tbl>
      <w:tblPr>
        <w:tblStyle w:val="TaulukkoRuudukko"/>
        <w:tblW w:w="0" w:type="auto"/>
        <w:tblLook w:val="04A0" w:firstRow="1" w:lastRow="0" w:firstColumn="1" w:lastColumn="0" w:noHBand="0" w:noVBand="1"/>
      </w:tblPr>
      <w:tblGrid>
        <w:gridCol w:w="2547"/>
        <w:gridCol w:w="6803"/>
      </w:tblGrid>
      <w:tr w:rsidR="006F6A4F" w14:paraId="777F1C1E" w14:textId="77777777" w:rsidTr="00297126">
        <w:tc>
          <w:tcPr>
            <w:tcW w:w="2547" w:type="dxa"/>
          </w:tcPr>
          <w:p w14:paraId="70AE8546" w14:textId="0D1B5B2F" w:rsidR="006F6A4F" w:rsidRPr="006F6A4F" w:rsidRDefault="006F6A4F" w:rsidP="006F6A4F">
            <w:pPr>
              <w:pStyle w:val="Default"/>
              <w:jc w:val="both"/>
            </w:pPr>
            <w:proofErr w:type="spellStart"/>
            <w:r>
              <w:rPr>
                <w:b/>
                <w:bCs/>
                <w:sz w:val="22"/>
                <w:szCs w:val="22"/>
              </w:rPr>
              <w:t>Type</w:t>
            </w:r>
            <w:proofErr w:type="spellEnd"/>
            <w:r>
              <w:rPr>
                <w:b/>
                <w:bCs/>
                <w:sz w:val="22"/>
                <w:szCs w:val="22"/>
              </w:rPr>
              <w:t xml:space="preserve"> </w:t>
            </w:r>
          </w:p>
        </w:tc>
        <w:tc>
          <w:tcPr>
            <w:tcW w:w="6803" w:type="dxa"/>
          </w:tcPr>
          <w:p w14:paraId="723BB441" w14:textId="1DFF6D9F" w:rsidR="006F6A4F" w:rsidRPr="006F6A4F" w:rsidRDefault="006F6A4F" w:rsidP="006F6A4F">
            <w:pPr>
              <w:pStyle w:val="Default"/>
              <w:jc w:val="both"/>
            </w:pPr>
            <w:r>
              <w:rPr>
                <w:b/>
                <w:bCs/>
                <w:sz w:val="22"/>
                <w:szCs w:val="22"/>
              </w:rPr>
              <w:t xml:space="preserve">Definition </w:t>
            </w:r>
          </w:p>
        </w:tc>
      </w:tr>
      <w:tr w:rsidR="006F6A4F" w14:paraId="1CF8A709" w14:textId="77777777" w:rsidTr="00297126">
        <w:tc>
          <w:tcPr>
            <w:tcW w:w="2547" w:type="dxa"/>
          </w:tcPr>
          <w:p w14:paraId="6266AA80" w14:textId="115DDE76" w:rsidR="006F6A4F" w:rsidRPr="00A41097" w:rsidRDefault="006F6A4F" w:rsidP="00F27618">
            <w:pPr>
              <w:pStyle w:val="Leipteksti"/>
              <w:rPr>
                <w:sz w:val="22"/>
                <w:szCs w:val="22"/>
                <w:lang w:val="en-US"/>
              </w:rPr>
            </w:pPr>
            <w:r w:rsidRPr="00A41097">
              <w:rPr>
                <w:sz w:val="22"/>
                <w:szCs w:val="22"/>
                <w:lang w:val="en-US"/>
              </w:rPr>
              <w:t>Boolean</w:t>
            </w:r>
          </w:p>
        </w:tc>
        <w:tc>
          <w:tcPr>
            <w:tcW w:w="6803" w:type="dxa"/>
          </w:tcPr>
          <w:p w14:paraId="17A7D73B" w14:textId="50E59738" w:rsidR="006F6A4F" w:rsidRDefault="00E81CFB" w:rsidP="00E81CFB">
            <w:pPr>
              <w:pStyle w:val="Default"/>
              <w:jc w:val="both"/>
              <w:rPr>
                <w:lang w:val="en-US"/>
              </w:rPr>
            </w:pPr>
            <w:r w:rsidRPr="00E81CFB">
              <w:rPr>
                <w:sz w:val="22"/>
                <w:szCs w:val="22"/>
                <w:lang w:val="en-US"/>
              </w:rPr>
              <w:t xml:space="preserve">A value representing binary logic. The value can be either true or false. </w:t>
            </w:r>
          </w:p>
        </w:tc>
      </w:tr>
      <w:tr w:rsidR="006F6A4F" w14:paraId="052A3432" w14:textId="77777777" w:rsidTr="00297126">
        <w:tc>
          <w:tcPr>
            <w:tcW w:w="2547" w:type="dxa"/>
          </w:tcPr>
          <w:p w14:paraId="0A2CCB61" w14:textId="30B02293" w:rsidR="006F6A4F" w:rsidRPr="004C7C5C" w:rsidRDefault="004C7C5C" w:rsidP="004C7C5C">
            <w:pPr>
              <w:pStyle w:val="Default"/>
              <w:jc w:val="both"/>
            </w:pPr>
            <w:proofErr w:type="spellStart"/>
            <w:r>
              <w:rPr>
                <w:sz w:val="22"/>
                <w:szCs w:val="22"/>
              </w:rPr>
              <w:t>Enumeration</w:t>
            </w:r>
            <w:proofErr w:type="spellEnd"/>
            <w:r>
              <w:rPr>
                <w:sz w:val="22"/>
                <w:szCs w:val="22"/>
              </w:rPr>
              <w:t xml:space="preserve"> </w:t>
            </w:r>
          </w:p>
        </w:tc>
        <w:tc>
          <w:tcPr>
            <w:tcW w:w="6803" w:type="dxa"/>
          </w:tcPr>
          <w:p w14:paraId="73830A2C" w14:textId="2B7B35B0" w:rsidR="006F6A4F" w:rsidRDefault="00A41097" w:rsidP="00A41097">
            <w:pPr>
              <w:pStyle w:val="Default"/>
              <w:jc w:val="both"/>
              <w:rPr>
                <w:lang w:val="en-US"/>
              </w:rPr>
            </w:pPr>
            <w:r w:rsidRPr="00A41097">
              <w:rPr>
                <w:sz w:val="22"/>
                <w:szCs w:val="22"/>
                <w:lang w:val="en-US"/>
              </w:rPr>
              <w:t xml:space="preserve">One of a list of predefined values </w:t>
            </w:r>
          </w:p>
        </w:tc>
      </w:tr>
      <w:tr w:rsidR="006F6A4F" w14:paraId="09733836" w14:textId="77777777" w:rsidTr="00297126">
        <w:tc>
          <w:tcPr>
            <w:tcW w:w="2547" w:type="dxa"/>
          </w:tcPr>
          <w:p w14:paraId="3F211F88" w14:textId="66179189" w:rsidR="006F6A4F" w:rsidRPr="00063DAF" w:rsidRDefault="00063DAF" w:rsidP="00063DAF">
            <w:pPr>
              <w:pStyle w:val="Default"/>
              <w:jc w:val="both"/>
            </w:pPr>
            <w:proofErr w:type="spellStart"/>
            <w:r>
              <w:rPr>
                <w:sz w:val="22"/>
                <w:szCs w:val="22"/>
              </w:rPr>
              <w:t>Integer</w:t>
            </w:r>
            <w:proofErr w:type="spellEnd"/>
            <w:r>
              <w:rPr>
                <w:sz w:val="22"/>
                <w:szCs w:val="22"/>
              </w:rPr>
              <w:t xml:space="preserve"> (</w:t>
            </w:r>
            <w:proofErr w:type="spellStart"/>
            <w:r>
              <w:rPr>
                <w:sz w:val="22"/>
                <w:szCs w:val="22"/>
              </w:rPr>
              <w:t>int</w:t>
            </w:r>
            <w:proofErr w:type="spellEnd"/>
            <w:r>
              <w:rPr>
                <w:sz w:val="22"/>
                <w:szCs w:val="22"/>
              </w:rPr>
              <w:t xml:space="preserve">) </w:t>
            </w:r>
          </w:p>
        </w:tc>
        <w:tc>
          <w:tcPr>
            <w:tcW w:w="6803" w:type="dxa"/>
          </w:tcPr>
          <w:p w14:paraId="0904CEEE" w14:textId="77777777" w:rsidR="00063DAF" w:rsidRPr="00063DAF" w:rsidRDefault="00063DAF" w:rsidP="00063DAF">
            <w:pPr>
              <w:pStyle w:val="Default"/>
              <w:jc w:val="both"/>
              <w:rPr>
                <w:lang w:val="en-US"/>
              </w:rPr>
            </w:pPr>
            <w:r w:rsidRPr="00063DAF">
              <w:rPr>
                <w:sz w:val="22"/>
                <w:szCs w:val="22"/>
                <w:lang w:val="en-US"/>
              </w:rPr>
              <w:t xml:space="preserve">An arbitrary-length sequence of characters including accents and special characters from a repertoire of one of the adopted character sets </w:t>
            </w:r>
          </w:p>
          <w:p w14:paraId="74C3752D" w14:textId="77777777" w:rsidR="006F6A4F" w:rsidRDefault="006F6A4F" w:rsidP="00F27618">
            <w:pPr>
              <w:pStyle w:val="Leipteksti"/>
              <w:rPr>
                <w:lang w:val="en-US"/>
              </w:rPr>
            </w:pPr>
          </w:p>
        </w:tc>
      </w:tr>
      <w:tr w:rsidR="006F6A4F" w14:paraId="375A5760" w14:textId="77777777" w:rsidTr="00297126">
        <w:tc>
          <w:tcPr>
            <w:tcW w:w="2547" w:type="dxa"/>
          </w:tcPr>
          <w:p w14:paraId="71DB05E5" w14:textId="77777777" w:rsidR="00063DAF" w:rsidRDefault="00063DAF" w:rsidP="00063DAF">
            <w:pPr>
              <w:pStyle w:val="Default"/>
              <w:jc w:val="both"/>
            </w:pPr>
            <w:proofErr w:type="spellStart"/>
            <w:r>
              <w:rPr>
                <w:sz w:val="22"/>
                <w:szCs w:val="22"/>
              </w:rPr>
              <w:t>Text</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CharacterString</w:t>
            </w:r>
            <w:proofErr w:type="spellEnd"/>
            <w:r>
              <w:rPr>
                <w:sz w:val="22"/>
                <w:szCs w:val="22"/>
              </w:rPr>
              <w:t xml:space="preserve"> </w:t>
            </w:r>
          </w:p>
          <w:p w14:paraId="244022A5" w14:textId="77777777" w:rsidR="006F6A4F" w:rsidRDefault="006F6A4F" w:rsidP="00F27618">
            <w:pPr>
              <w:pStyle w:val="Leipteksti"/>
              <w:rPr>
                <w:lang w:val="en-US"/>
              </w:rPr>
            </w:pPr>
          </w:p>
        </w:tc>
        <w:tc>
          <w:tcPr>
            <w:tcW w:w="6803" w:type="dxa"/>
          </w:tcPr>
          <w:p w14:paraId="4B7DE22B" w14:textId="5A2E5AB0" w:rsidR="006F6A4F" w:rsidRDefault="004D181E" w:rsidP="004D181E">
            <w:pPr>
              <w:pStyle w:val="Default"/>
              <w:jc w:val="both"/>
              <w:rPr>
                <w:lang w:val="en-US"/>
              </w:rPr>
            </w:pPr>
            <w:r w:rsidRPr="004D181E">
              <w:rPr>
                <w:sz w:val="22"/>
                <w:szCs w:val="22"/>
                <w:lang w:val="en-US"/>
              </w:rPr>
              <w:t xml:space="preserve">An arbitrary-length sequence of characters including accents and special characters from a repertoire of one of the adopted character sets </w:t>
            </w:r>
          </w:p>
        </w:tc>
      </w:tr>
      <w:tr w:rsidR="006F6A4F" w14:paraId="466C80C9" w14:textId="77777777" w:rsidTr="00297126">
        <w:tc>
          <w:tcPr>
            <w:tcW w:w="2547" w:type="dxa"/>
          </w:tcPr>
          <w:p w14:paraId="4DB842F0" w14:textId="77777777" w:rsidR="00297126" w:rsidRDefault="00297126" w:rsidP="00297126">
            <w:pPr>
              <w:pStyle w:val="Default"/>
              <w:jc w:val="both"/>
            </w:pPr>
            <w:proofErr w:type="spellStart"/>
            <w:r>
              <w:rPr>
                <w:sz w:val="22"/>
                <w:szCs w:val="22"/>
              </w:rPr>
              <w:t>Date</w:t>
            </w:r>
            <w:proofErr w:type="spellEnd"/>
            <w:r>
              <w:rPr>
                <w:sz w:val="22"/>
                <w:szCs w:val="22"/>
              </w:rPr>
              <w:t xml:space="preserve"> </w:t>
            </w:r>
          </w:p>
          <w:p w14:paraId="1FD6C9DB" w14:textId="77777777" w:rsidR="006F6A4F" w:rsidRDefault="006F6A4F" w:rsidP="00F27618">
            <w:pPr>
              <w:pStyle w:val="Leipteksti"/>
              <w:rPr>
                <w:lang w:val="en-US"/>
              </w:rPr>
            </w:pPr>
          </w:p>
        </w:tc>
        <w:tc>
          <w:tcPr>
            <w:tcW w:w="6803" w:type="dxa"/>
          </w:tcPr>
          <w:p w14:paraId="53553CD1" w14:textId="77777777" w:rsidR="004D181E" w:rsidRPr="004D181E" w:rsidRDefault="004D181E" w:rsidP="004D181E">
            <w:pPr>
              <w:pStyle w:val="Default"/>
              <w:jc w:val="both"/>
              <w:rPr>
                <w:sz w:val="22"/>
                <w:szCs w:val="22"/>
                <w:lang w:val="en-US"/>
              </w:rPr>
            </w:pPr>
            <w:r w:rsidRPr="004D181E">
              <w:rPr>
                <w:sz w:val="22"/>
                <w:szCs w:val="22"/>
                <w:lang w:val="en-US"/>
              </w:rPr>
              <w:t xml:space="preserve">A date gives values for year, month and day according to the Gregorian Calendar. Character encoding of a date is a string which shall follow the calendar date format (complete representation, basic format) for date specified by ISO 8601. </w:t>
            </w:r>
          </w:p>
          <w:p w14:paraId="080B0927" w14:textId="77777777" w:rsidR="004D181E" w:rsidRPr="004D181E" w:rsidRDefault="004D181E" w:rsidP="004D181E">
            <w:pPr>
              <w:pStyle w:val="Default"/>
              <w:jc w:val="both"/>
              <w:rPr>
                <w:sz w:val="22"/>
                <w:szCs w:val="22"/>
                <w:lang w:val="en-US"/>
              </w:rPr>
            </w:pPr>
            <w:r w:rsidRPr="004D181E">
              <w:rPr>
                <w:sz w:val="22"/>
                <w:szCs w:val="22"/>
                <w:lang w:val="en-US"/>
              </w:rPr>
              <w:t xml:space="preserve">EXAMPLE 19980918 (YYYYMMDD) </w:t>
            </w:r>
          </w:p>
          <w:p w14:paraId="2A6ACDDF" w14:textId="77777777" w:rsidR="004D181E" w:rsidRPr="004D181E" w:rsidRDefault="004D181E" w:rsidP="004D181E">
            <w:pPr>
              <w:pStyle w:val="Default"/>
              <w:jc w:val="both"/>
              <w:rPr>
                <w:sz w:val="22"/>
                <w:szCs w:val="22"/>
                <w:lang w:val="en-US"/>
              </w:rPr>
            </w:pPr>
            <w:r w:rsidRPr="004D181E">
              <w:rPr>
                <w:sz w:val="22"/>
                <w:szCs w:val="22"/>
                <w:lang w:val="en-US"/>
              </w:rPr>
              <w:t xml:space="preserve">In XML formats, the XML Schema standard type should be used instead of the ISO 8601 basic representation (which is not a standard type in XML). </w:t>
            </w:r>
          </w:p>
          <w:p w14:paraId="5E68C066" w14:textId="77777777" w:rsidR="004D181E" w:rsidRPr="004D181E" w:rsidRDefault="004D181E" w:rsidP="004D181E">
            <w:pPr>
              <w:pStyle w:val="Default"/>
              <w:jc w:val="both"/>
              <w:rPr>
                <w:sz w:val="22"/>
                <w:szCs w:val="22"/>
                <w:lang w:val="en-US"/>
              </w:rPr>
            </w:pPr>
            <w:r w:rsidRPr="004D181E">
              <w:rPr>
                <w:sz w:val="22"/>
                <w:szCs w:val="22"/>
                <w:lang w:val="en-US"/>
              </w:rPr>
              <w:t xml:space="preserve">EXAMPLE: 1998-09-18 </w:t>
            </w:r>
          </w:p>
          <w:p w14:paraId="0E0A9115" w14:textId="0EA60623" w:rsidR="006F6A4F" w:rsidRDefault="004D181E" w:rsidP="004D181E">
            <w:pPr>
              <w:pStyle w:val="Leipteksti"/>
              <w:rPr>
                <w:lang w:val="en-US"/>
              </w:rPr>
            </w:pPr>
            <w:r>
              <w:rPr>
                <w:sz w:val="22"/>
                <w:szCs w:val="22"/>
              </w:rPr>
              <w:lastRenderedPageBreak/>
              <w:t>Note: Since S-</w:t>
            </w:r>
            <w:r w:rsidR="00CB332A">
              <w:rPr>
                <w:sz w:val="22"/>
                <w:szCs w:val="22"/>
              </w:rPr>
              <w:t>212</w:t>
            </w:r>
            <w:r>
              <w:rPr>
                <w:sz w:val="22"/>
                <w:szCs w:val="22"/>
              </w:rPr>
              <w:t xml:space="preserve"> uses XML formats for both datasets and metadata, the XML encoding must be used. </w:t>
            </w:r>
          </w:p>
        </w:tc>
      </w:tr>
      <w:tr w:rsidR="005266F4" w14:paraId="0C8B9834" w14:textId="77777777" w:rsidTr="00297126">
        <w:tc>
          <w:tcPr>
            <w:tcW w:w="2547" w:type="dxa"/>
          </w:tcPr>
          <w:p w14:paraId="2ED45644" w14:textId="7FE52A98" w:rsidR="005266F4" w:rsidRPr="005266F4" w:rsidRDefault="005266F4" w:rsidP="00297126">
            <w:pPr>
              <w:pStyle w:val="Default"/>
              <w:jc w:val="both"/>
            </w:pPr>
            <w:proofErr w:type="spellStart"/>
            <w:r>
              <w:rPr>
                <w:sz w:val="22"/>
                <w:szCs w:val="22"/>
              </w:rPr>
              <w:lastRenderedPageBreak/>
              <w:t>Date</w:t>
            </w:r>
            <w:proofErr w:type="spellEnd"/>
            <w:r>
              <w:rPr>
                <w:sz w:val="22"/>
                <w:szCs w:val="22"/>
              </w:rPr>
              <w:t xml:space="preserve"> and Time </w:t>
            </w:r>
          </w:p>
        </w:tc>
        <w:tc>
          <w:tcPr>
            <w:tcW w:w="6803" w:type="dxa"/>
          </w:tcPr>
          <w:p w14:paraId="7E76C804" w14:textId="77777777" w:rsidR="005266F4" w:rsidRPr="005266F4" w:rsidRDefault="005266F4" w:rsidP="005266F4">
            <w:pPr>
              <w:pStyle w:val="Default"/>
              <w:jc w:val="both"/>
              <w:rPr>
                <w:sz w:val="22"/>
                <w:szCs w:val="22"/>
                <w:lang w:val="en-US"/>
              </w:rPr>
            </w:pPr>
            <w:r w:rsidRPr="005266F4">
              <w:rPr>
                <w:sz w:val="22"/>
                <w:szCs w:val="22"/>
                <w:lang w:val="en-US"/>
              </w:rPr>
              <w:t xml:space="preserve">A </w:t>
            </w:r>
            <w:proofErr w:type="spellStart"/>
            <w:r w:rsidRPr="005266F4">
              <w:rPr>
                <w:sz w:val="22"/>
                <w:szCs w:val="22"/>
                <w:lang w:val="en-US"/>
              </w:rPr>
              <w:t>DateTime</w:t>
            </w:r>
            <w:proofErr w:type="spellEnd"/>
            <w:r w:rsidRPr="005266F4">
              <w:rPr>
                <w:sz w:val="22"/>
                <w:szCs w:val="22"/>
                <w:lang w:val="en-US"/>
              </w:rPr>
              <w:t xml:space="preserve"> is a combination of a date and a time type. Character encoding of a </w:t>
            </w:r>
            <w:proofErr w:type="spellStart"/>
            <w:r w:rsidRPr="005266F4">
              <w:rPr>
                <w:sz w:val="22"/>
                <w:szCs w:val="22"/>
                <w:lang w:val="en-US"/>
              </w:rPr>
              <w:t>DateTime</w:t>
            </w:r>
            <w:proofErr w:type="spellEnd"/>
            <w:r w:rsidRPr="005266F4">
              <w:rPr>
                <w:sz w:val="22"/>
                <w:szCs w:val="22"/>
                <w:lang w:val="en-US"/>
              </w:rPr>
              <w:t xml:space="preserve"> shall follow ISO 8601 (see above). The “T” is a separator indicating that time-of-day follows. </w:t>
            </w:r>
          </w:p>
          <w:p w14:paraId="2DE42F86" w14:textId="77777777" w:rsidR="005266F4" w:rsidRPr="005266F4" w:rsidRDefault="005266F4" w:rsidP="005266F4">
            <w:pPr>
              <w:pStyle w:val="Default"/>
              <w:jc w:val="both"/>
              <w:rPr>
                <w:sz w:val="22"/>
                <w:szCs w:val="22"/>
                <w:lang w:val="en-US"/>
              </w:rPr>
            </w:pPr>
            <w:r w:rsidRPr="005266F4">
              <w:rPr>
                <w:sz w:val="22"/>
                <w:szCs w:val="22"/>
                <w:lang w:val="en-US"/>
              </w:rPr>
              <w:t>EXAMPLE: 19850412T101530 (</w:t>
            </w:r>
            <w:proofErr w:type="spellStart"/>
            <w:r w:rsidRPr="005266F4">
              <w:rPr>
                <w:sz w:val="22"/>
                <w:szCs w:val="22"/>
                <w:lang w:val="en-US"/>
              </w:rPr>
              <w:t>YYYMMDDThhmmss</w:t>
            </w:r>
            <w:proofErr w:type="spellEnd"/>
            <w:r w:rsidRPr="005266F4">
              <w:rPr>
                <w:sz w:val="22"/>
                <w:szCs w:val="22"/>
                <w:lang w:val="en-US"/>
              </w:rPr>
              <w:t xml:space="preserve">) </w:t>
            </w:r>
          </w:p>
          <w:p w14:paraId="25FFFB14" w14:textId="77777777" w:rsidR="005266F4" w:rsidRPr="005266F4" w:rsidRDefault="005266F4" w:rsidP="005266F4">
            <w:pPr>
              <w:pStyle w:val="Default"/>
              <w:jc w:val="both"/>
              <w:rPr>
                <w:sz w:val="22"/>
                <w:szCs w:val="22"/>
                <w:lang w:val="en-US"/>
              </w:rPr>
            </w:pPr>
            <w:r w:rsidRPr="005266F4">
              <w:rPr>
                <w:sz w:val="22"/>
                <w:szCs w:val="22"/>
                <w:lang w:val="en-US"/>
              </w:rPr>
              <w:t xml:space="preserve">In XML formats, the XML Schema standard type should be used instead of the ISO 8601 basic representation (which is not a standard type in XML). </w:t>
            </w:r>
          </w:p>
          <w:p w14:paraId="684FE81C" w14:textId="77777777" w:rsidR="005266F4" w:rsidRPr="005266F4" w:rsidRDefault="005266F4" w:rsidP="005266F4">
            <w:pPr>
              <w:pStyle w:val="Default"/>
              <w:jc w:val="both"/>
              <w:rPr>
                <w:sz w:val="22"/>
                <w:szCs w:val="22"/>
                <w:lang w:val="en-US"/>
              </w:rPr>
            </w:pPr>
            <w:r w:rsidRPr="005266F4">
              <w:rPr>
                <w:sz w:val="22"/>
                <w:szCs w:val="22"/>
                <w:lang w:val="en-US"/>
              </w:rPr>
              <w:t>EXAMPLES: 1985-04-12T10:15:30; 1985-04-12T10:15:30+</w:t>
            </w:r>
            <w:proofErr w:type="gramStart"/>
            <w:r w:rsidRPr="005266F4">
              <w:rPr>
                <w:sz w:val="22"/>
                <w:szCs w:val="22"/>
                <w:lang w:val="en-US"/>
              </w:rPr>
              <w:t>01:00;</w:t>
            </w:r>
            <w:proofErr w:type="gramEnd"/>
            <w:r w:rsidRPr="005266F4">
              <w:rPr>
                <w:sz w:val="22"/>
                <w:szCs w:val="22"/>
                <w:lang w:val="en-US"/>
              </w:rPr>
              <w:t xml:space="preserve"> </w:t>
            </w:r>
          </w:p>
          <w:p w14:paraId="5C885CB3" w14:textId="77777777" w:rsidR="005266F4" w:rsidRPr="005266F4" w:rsidRDefault="005266F4" w:rsidP="005266F4">
            <w:pPr>
              <w:pStyle w:val="Default"/>
              <w:jc w:val="both"/>
              <w:rPr>
                <w:sz w:val="22"/>
                <w:szCs w:val="22"/>
                <w:lang w:val="en-US"/>
              </w:rPr>
            </w:pPr>
            <w:r w:rsidRPr="005266F4">
              <w:rPr>
                <w:sz w:val="22"/>
                <w:szCs w:val="22"/>
                <w:lang w:val="en-US"/>
              </w:rPr>
              <w:t xml:space="preserve">1985-04-12T10:15:30Z </w:t>
            </w:r>
          </w:p>
          <w:p w14:paraId="22FE3031" w14:textId="301DF3EA" w:rsidR="005266F4" w:rsidRPr="005266F4" w:rsidRDefault="005266F4" w:rsidP="005266F4">
            <w:pPr>
              <w:pStyle w:val="Default"/>
              <w:jc w:val="both"/>
              <w:rPr>
                <w:sz w:val="22"/>
                <w:szCs w:val="22"/>
                <w:lang w:val="en-US"/>
              </w:rPr>
            </w:pPr>
            <w:r w:rsidRPr="005266F4">
              <w:rPr>
                <w:sz w:val="22"/>
                <w:szCs w:val="22"/>
                <w:lang w:val="en-US"/>
              </w:rPr>
              <w:t>Note: Since S-</w:t>
            </w:r>
            <w:r w:rsidR="00783DCB">
              <w:rPr>
                <w:sz w:val="22"/>
                <w:szCs w:val="22"/>
                <w:lang w:val="en-US"/>
              </w:rPr>
              <w:t>212</w:t>
            </w:r>
            <w:r w:rsidRPr="005266F4">
              <w:rPr>
                <w:sz w:val="22"/>
                <w:szCs w:val="22"/>
                <w:lang w:val="en-US"/>
              </w:rPr>
              <w:t xml:space="preserve"> uses XML formats for both datasets and metadata, the XML encoding must be used. </w:t>
            </w:r>
          </w:p>
        </w:tc>
      </w:tr>
      <w:tr w:rsidR="005266F4" w14:paraId="64781BB2" w14:textId="77777777" w:rsidTr="00297126">
        <w:tc>
          <w:tcPr>
            <w:tcW w:w="2547" w:type="dxa"/>
          </w:tcPr>
          <w:p w14:paraId="75CC0A40" w14:textId="67DF57EC" w:rsidR="005266F4" w:rsidRPr="004644CE" w:rsidRDefault="004644CE" w:rsidP="00297126">
            <w:pPr>
              <w:pStyle w:val="Default"/>
              <w:jc w:val="both"/>
            </w:pPr>
            <w:proofErr w:type="spellStart"/>
            <w:r>
              <w:rPr>
                <w:sz w:val="22"/>
                <w:szCs w:val="22"/>
              </w:rPr>
              <w:t>Codelist</w:t>
            </w:r>
            <w:proofErr w:type="spellEnd"/>
            <w:r>
              <w:rPr>
                <w:sz w:val="22"/>
                <w:szCs w:val="22"/>
              </w:rPr>
              <w:t xml:space="preserve"> </w:t>
            </w:r>
          </w:p>
        </w:tc>
        <w:tc>
          <w:tcPr>
            <w:tcW w:w="6803" w:type="dxa"/>
          </w:tcPr>
          <w:p w14:paraId="2FB24119" w14:textId="2DC84579" w:rsidR="005266F4" w:rsidRPr="004644CE" w:rsidRDefault="004644CE" w:rsidP="004D181E">
            <w:pPr>
              <w:pStyle w:val="Default"/>
              <w:jc w:val="both"/>
              <w:rPr>
                <w:lang w:val="en-US"/>
              </w:rPr>
            </w:pPr>
            <w:r w:rsidRPr="004644CE">
              <w:rPr>
                <w:sz w:val="22"/>
                <w:szCs w:val="22"/>
                <w:lang w:val="en-US"/>
              </w:rPr>
              <w:t xml:space="preserve">A type of flexible enumeration. A code list type is a list of literals which may be extended only in conformance with specified rules. </w:t>
            </w:r>
          </w:p>
        </w:tc>
      </w:tr>
      <w:tr w:rsidR="004644CE" w14:paraId="308F1817" w14:textId="77777777" w:rsidTr="00297126">
        <w:tc>
          <w:tcPr>
            <w:tcW w:w="2547" w:type="dxa"/>
          </w:tcPr>
          <w:p w14:paraId="06C870A6" w14:textId="77777777" w:rsidR="00811B81" w:rsidRDefault="00811B81" w:rsidP="00811B81">
            <w:pPr>
              <w:pStyle w:val="Default"/>
              <w:jc w:val="both"/>
            </w:pPr>
            <w:r>
              <w:rPr>
                <w:sz w:val="22"/>
                <w:szCs w:val="22"/>
              </w:rPr>
              <w:t xml:space="preserve">URN </w:t>
            </w:r>
          </w:p>
          <w:p w14:paraId="285EFE87" w14:textId="77777777" w:rsidR="004644CE" w:rsidRPr="005266F4" w:rsidRDefault="004644CE" w:rsidP="00811B81">
            <w:pPr>
              <w:pStyle w:val="Default"/>
              <w:ind w:firstLine="720"/>
              <w:jc w:val="both"/>
              <w:rPr>
                <w:sz w:val="22"/>
                <w:szCs w:val="22"/>
                <w:lang w:val="en-US"/>
              </w:rPr>
            </w:pPr>
          </w:p>
        </w:tc>
        <w:tc>
          <w:tcPr>
            <w:tcW w:w="6803" w:type="dxa"/>
          </w:tcPr>
          <w:p w14:paraId="53EABBA0" w14:textId="77777777" w:rsidR="00811B81" w:rsidRPr="00811B81" w:rsidRDefault="00811B81" w:rsidP="00811B81">
            <w:pPr>
              <w:pStyle w:val="Default"/>
              <w:jc w:val="both"/>
              <w:rPr>
                <w:sz w:val="22"/>
                <w:szCs w:val="22"/>
                <w:lang w:val="en-US"/>
              </w:rPr>
            </w:pPr>
            <w:r w:rsidRPr="00811B81">
              <w:rPr>
                <w:sz w:val="22"/>
                <w:szCs w:val="22"/>
                <w:lang w:val="en-US"/>
              </w:rPr>
              <w:t xml:space="preserve">A persistent, location-independent, resource identifier that follows the </w:t>
            </w:r>
          </w:p>
          <w:p w14:paraId="6F2CBADF" w14:textId="77777777" w:rsidR="00811B81" w:rsidRPr="00811B81" w:rsidRDefault="00811B81" w:rsidP="00811B81">
            <w:pPr>
              <w:pStyle w:val="Default"/>
              <w:jc w:val="both"/>
              <w:rPr>
                <w:sz w:val="22"/>
                <w:szCs w:val="22"/>
                <w:lang w:val="en-US"/>
              </w:rPr>
            </w:pPr>
            <w:r w:rsidRPr="00811B81">
              <w:rPr>
                <w:sz w:val="22"/>
                <w:szCs w:val="22"/>
                <w:lang w:val="en-US"/>
              </w:rPr>
              <w:t xml:space="preserve">syntax and semantics for URNs specified in RFC 2141. </w:t>
            </w:r>
          </w:p>
          <w:p w14:paraId="5F573B69" w14:textId="7962D36D" w:rsidR="004644CE" w:rsidRPr="00811B81" w:rsidRDefault="00811B81" w:rsidP="00811B81">
            <w:pPr>
              <w:pStyle w:val="Default"/>
              <w:jc w:val="both"/>
              <w:rPr>
                <w:sz w:val="22"/>
                <w:szCs w:val="22"/>
                <w:lang w:val="en-US"/>
              </w:rPr>
            </w:pPr>
            <w:r w:rsidRPr="00811B81">
              <w:rPr>
                <w:sz w:val="22"/>
                <w:szCs w:val="22"/>
                <w:lang w:val="en-US"/>
              </w:rPr>
              <w:t xml:space="preserve">EXAMPLE: </w:t>
            </w:r>
            <w:proofErr w:type="gramStart"/>
            <w:r w:rsidRPr="00811B81">
              <w:rPr>
                <w:sz w:val="22"/>
                <w:szCs w:val="22"/>
                <w:lang w:val="en-US"/>
              </w:rPr>
              <w:t>urn:mrn</w:t>
            </w:r>
            <w:proofErr w:type="gramEnd"/>
            <w:r w:rsidRPr="00811B81">
              <w:rPr>
                <w:sz w:val="22"/>
                <w:szCs w:val="22"/>
                <w:lang w:val="en-US"/>
              </w:rPr>
              <w:t xml:space="preserve">:iho:hydro:js:AnchorageArea01 </w:t>
            </w:r>
          </w:p>
        </w:tc>
      </w:tr>
      <w:tr w:rsidR="004644CE" w14:paraId="79997CD6" w14:textId="77777777" w:rsidTr="00297126">
        <w:tc>
          <w:tcPr>
            <w:tcW w:w="2547" w:type="dxa"/>
          </w:tcPr>
          <w:p w14:paraId="44B7D9F7" w14:textId="77777777" w:rsidR="004644CE" w:rsidRPr="005266F4" w:rsidRDefault="004644CE" w:rsidP="00297126">
            <w:pPr>
              <w:pStyle w:val="Default"/>
              <w:jc w:val="both"/>
              <w:rPr>
                <w:sz w:val="22"/>
                <w:szCs w:val="22"/>
                <w:lang w:val="en-US"/>
              </w:rPr>
            </w:pPr>
          </w:p>
        </w:tc>
        <w:tc>
          <w:tcPr>
            <w:tcW w:w="6803" w:type="dxa"/>
          </w:tcPr>
          <w:p w14:paraId="5C31B27E" w14:textId="77777777" w:rsidR="004644CE" w:rsidRPr="004D181E" w:rsidRDefault="004644CE" w:rsidP="004D181E">
            <w:pPr>
              <w:pStyle w:val="Default"/>
              <w:jc w:val="both"/>
              <w:rPr>
                <w:sz w:val="22"/>
                <w:szCs w:val="22"/>
                <w:lang w:val="en-US"/>
              </w:rPr>
            </w:pPr>
          </w:p>
        </w:tc>
      </w:tr>
    </w:tbl>
    <w:p w14:paraId="3BAC8B81" w14:textId="39D91AB8" w:rsidR="000E147C" w:rsidRDefault="00811B81" w:rsidP="00811B81">
      <w:pPr>
        <w:pStyle w:val="Leipteksti"/>
        <w:jc w:val="center"/>
        <w:rPr>
          <w:szCs w:val="22"/>
        </w:rPr>
      </w:pPr>
      <w:r>
        <w:rPr>
          <w:szCs w:val="22"/>
        </w:rPr>
        <w:t>Table 5-1 – Simple feature attributes.</w:t>
      </w:r>
    </w:p>
    <w:p w14:paraId="58E2CC53" w14:textId="7A23F4F8" w:rsidR="00DA17F5" w:rsidRDefault="00DA17F5" w:rsidP="007D011C">
      <w:pPr>
        <w:pStyle w:val="Leipteksti"/>
        <w:jc w:val="left"/>
        <w:rPr>
          <w:szCs w:val="22"/>
        </w:rPr>
      </w:pPr>
      <w:r>
        <w:rPr>
          <w:szCs w:val="22"/>
        </w:rPr>
        <w:t>Note: the use of URN in S-</w:t>
      </w:r>
      <w:r w:rsidR="007D011C">
        <w:rPr>
          <w:szCs w:val="22"/>
        </w:rPr>
        <w:t>212</w:t>
      </w:r>
      <w:r>
        <w:rPr>
          <w:szCs w:val="22"/>
        </w:rPr>
        <w:t xml:space="preserve"> must utilize the schema of the Maritime Resource Name (MRN) concept.</w:t>
      </w:r>
    </w:p>
    <w:p w14:paraId="6B341F2B" w14:textId="1438EC04" w:rsidR="00F50A6C" w:rsidRDefault="00F50A6C" w:rsidP="00F50A6C">
      <w:pPr>
        <w:pStyle w:val="Otsikko3"/>
        <w:numPr>
          <w:ilvl w:val="2"/>
          <w:numId w:val="10"/>
        </w:numPr>
      </w:pPr>
      <w:bookmarkStart w:id="94" w:name="_Toc161301721"/>
      <w:r>
        <w:t>Complex attributes</w:t>
      </w:r>
      <w:bookmarkEnd w:id="94"/>
    </w:p>
    <w:p w14:paraId="5079C980" w14:textId="1C10BDBC" w:rsidR="00F50A6C" w:rsidRDefault="00AD4771" w:rsidP="007D011C">
      <w:pPr>
        <w:pStyle w:val="Leipteksti"/>
        <w:jc w:val="left"/>
        <w:rPr>
          <w:szCs w:val="22"/>
        </w:rPr>
      </w:pPr>
      <w:r>
        <w:rPr>
          <w:szCs w:val="22"/>
        </w:rPr>
        <w:t>Complex attributes are aggregations of other attributes that are either simple or complex. The aggregation is defined by means of attribute bindings.</w:t>
      </w:r>
    </w:p>
    <w:p w14:paraId="28219460" w14:textId="25049F96" w:rsidR="00AD4771" w:rsidRDefault="00AD4771" w:rsidP="0066081D">
      <w:pPr>
        <w:pStyle w:val="Otsikko2"/>
        <w:numPr>
          <w:ilvl w:val="1"/>
          <w:numId w:val="10"/>
        </w:numPr>
      </w:pPr>
      <w:bookmarkStart w:id="95" w:name="_Toc161301722"/>
      <w:r>
        <w:t xml:space="preserve">Units of </w:t>
      </w:r>
      <w:r w:rsidR="00E502BD">
        <w:t>M</w:t>
      </w:r>
      <w:r>
        <w:t>easure</w:t>
      </w:r>
      <w:bookmarkEnd w:id="95"/>
    </w:p>
    <w:p w14:paraId="23A46710" w14:textId="52ACBB1E" w:rsidR="00E502BD" w:rsidRPr="00E502BD" w:rsidRDefault="00E502BD" w:rsidP="00E502BD">
      <w:pPr>
        <w:pStyle w:val="Leipteksti"/>
        <w:jc w:val="left"/>
        <w:rPr>
          <w:lang w:val="en-US"/>
        </w:rPr>
      </w:pPr>
      <w:r w:rsidRPr="00E502BD">
        <w:rPr>
          <w:lang w:val="en-US"/>
        </w:rPr>
        <w:t>There is no use of a specific unit of measure in the S-</w:t>
      </w:r>
      <w:r>
        <w:rPr>
          <w:lang w:val="en-US"/>
        </w:rPr>
        <w:t>212</w:t>
      </w:r>
      <w:r w:rsidRPr="00E502BD">
        <w:rPr>
          <w:lang w:val="en-US"/>
        </w:rPr>
        <w:t xml:space="preserve"> data model. However, the content of text attributes that describe the nature of </w:t>
      </w:r>
      <w:r w:rsidR="009E5579">
        <w:rPr>
          <w:lang w:val="en-US"/>
        </w:rPr>
        <w:t>VTS digital information</w:t>
      </w:r>
      <w:r w:rsidRPr="00E502BD">
        <w:rPr>
          <w:lang w:val="en-US"/>
        </w:rPr>
        <w:t xml:space="preserve"> should make use of the following units of measure where appropriate:</w:t>
      </w:r>
    </w:p>
    <w:p w14:paraId="751283C3" w14:textId="4FABAC2C" w:rsidR="00E502BD" w:rsidRPr="00E502BD" w:rsidRDefault="00E502BD" w:rsidP="00E502BD">
      <w:pPr>
        <w:pStyle w:val="Leipteksti"/>
        <w:numPr>
          <w:ilvl w:val="0"/>
          <w:numId w:val="8"/>
        </w:numPr>
        <w:jc w:val="left"/>
        <w:rPr>
          <w:lang w:val="en-US"/>
        </w:rPr>
      </w:pPr>
      <w:r w:rsidRPr="00E502BD">
        <w:rPr>
          <w:lang w:val="en-US"/>
        </w:rPr>
        <w:t>Orientation is given in decimal degrees</w:t>
      </w:r>
    </w:p>
    <w:p w14:paraId="6255BD75" w14:textId="07F90069" w:rsidR="00E502BD" w:rsidRPr="00E502BD" w:rsidRDefault="00E502BD" w:rsidP="00E502BD">
      <w:pPr>
        <w:pStyle w:val="Leipteksti"/>
        <w:numPr>
          <w:ilvl w:val="0"/>
          <w:numId w:val="8"/>
        </w:numPr>
        <w:jc w:val="left"/>
        <w:rPr>
          <w:lang w:val="en-US"/>
        </w:rPr>
      </w:pPr>
      <w:r w:rsidRPr="00E502BD">
        <w:rPr>
          <w:lang w:val="en-US"/>
        </w:rPr>
        <w:t>Radio frequency is given in hertz</w:t>
      </w:r>
    </w:p>
    <w:p w14:paraId="0E5227D2" w14:textId="76916940" w:rsidR="00E502BD" w:rsidRPr="00E502BD" w:rsidRDefault="00E502BD" w:rsidP="00E502BD">
      <w:pPr>
        <w:pStyle w:val="Leipteksti"/>
        <w:numPr>
          <w:ilvl w:val="0"/>
          <w:numId w:val="8"/>
        </w:numPr>
        <w:jc w:val="left"/>
        <w:rPr>
          <w:lang w:val="en-US"/>
        </w:rPr>
      </w:pPr>
      <w:r w:rsidRPr="00E502BD">
        <w:rPr>
          <w:lang w:val="en-US"/>
        </w:rPr>
        <w:t xml:space="preserve">Uncertainty is given in </w:t>
      </w:r>
      <w:proofErr w:type="spellStart"/>
      <w:r w:rsidRPr="00E502BD">
        <w:rPr>
          <w:lang w:val="en-US"/>
        </w:rPr>
        <w:t>metres</w:t>
      </w:r>
      <w:proofErr w:type="spellEnd"/>
    </w:p>
    <w:p w14:paraId="00CE4F80" w14:textId="437FA36D" w:rsidR="00E502BD" w:rsidRPr="00E502BD" w:rsidRDefault="00E502BD" w:rsidP="00E502BD">
      <w:pPr>
        <w:pStyle w:val="Leipteksti"/>
        <w:numPr>
          <w:ilvl w:val="0"/>
          <w:numId w:val="8"/>
        </w:numPr>
        <w:jc w:val="left"/>
        <w:rPr>
          <w:lang w:val="en-US"/>
        </w:rPr>
      </w:pPr>
      <w:r w:rsidRPr="00E502BD">
        <w:rPr>
          <w:lang w:val="en-US"/>
        </w:rPr>
        <w:t xml:space="preserve">Horizontal distance is given in either </w:t>
      </w:r>
      <w:proofErr w:type="spellStart"/>
      <w:r w:rsidRPr="00E502BD">
        <w:rPr>
          <w:lang w:val="en-US"/>
        </w:rPr>
        <w:t>metres</w:t>
      </w:r>
      <w:proofErr w:type="spellEnd"/>
      <w:r w:rsidRPr="00E502BD">
        <w:rPr>
          <w:lang w:val="en-US"/>
        </w:rPr>
        <w:t xml:space="preserve"> (m) or </w:t>
      </w:r>
      <w:proofErr w:type="spellStart"/>
      <w:r w:rsidRPr="00E502BD">
        <w:rPr>
          <w:lang w:val="en-US"/>
        </w:rPr>
        <w:t>kilometres</w:t>
      </w:r>
      <w:proofErr w:type="spellEnd"/>
      <w:r w:rsidRPr="00E502BD">
        <w:rPr>
          <w:lang w:val="en-US"/>
        </w:rPr>
        <w:t xml:space="preserve"> (km) or nautical miles (NM), as indicated by the designation</w:t>
      </w:r>
    </w:p>
    <w:p w14:paraId="05CC9B6C" w14:textId="12AD6B16" w:rsidR="00E502BD" w:rsidRPr="00E502BD" w:rsidRDefault="00E502BD" w:rsidP="00E502BD">
      <w:pPr>
        <w:pStyle w:val="Leipteksti"/>
        <w:numPr>
          <w:ilvl w:val="0"/>
          <w:numId w:val="8"/>
        </w:numPr>
        <w:jc w:val="left"/>
        <w:rPr>
          <w:lang w:val="en-US"/>
        </w:rPr>
      </w:pPr>
      <w:r w:rsidRPr="00E502BD">
        <w:rPr>
          <w:lang w:val="en-US"/>
        </w:rPr>
        <w:t xml:space="preserve">Depths are given in </w:t>
      </w:r>
      <w:proofErr w:type="spellStart"/>
      <w:r w:rsidRPr="00E502BD">
        <w:rPr>
          <w:lang w:val="en-US"/>
        </w:rPr>
        <w:t>metres</w:t>
      </w:r>
      <w:proofErr w:type="spellEnd"/>
    </w:p>
    <w:p w14:paraId="494B9F40" w14:textId="46BFB0FB" w:rsidR="00AD4771" w:rsidRDefault="00E502BD" w:rsidP="00E502BD">
      <w:pPr>
        <w:pStyle w:val="Leipteksti"/>
        <w:numPr>
          <w:ilvl w:val="0"/>
          <w:numId w:val="8"/>
        </w:numPr>
        <w:jc w:val="left"/>
        <w:rPr>
          <w:lang w:val="en-US"/>
        </w:rPr>
      </w:pPr>
      <w:r w:rsidRPr="00E502BD">
        <w:rPr>
          <w:lang w:val="en-US"/>
        </w:rPr>
        <w:t xml:space="preserve">Heights are given in </w:t>
      </w:r>
      <w:proofErr w:type="spellStart"/>
      <w:r w:rsidRPr="00E502BD">
        <w:rPr>
          <w:lang w:val="en-US"/>
        </w:rPr>
        <w:t>metres</w:t>
      </w:r>
      <w:proofErr w:type="spellEnd"/>
    </w:p>
    <w:p w14:paraId="42F5678C" w14:textId="5B9241F2" w:rsidR="0066081D" w:rsidRDefault="0066081D" w:rsidP="0066081D">
      <w:pPr>
        <w:pStyle w:val="Leipteksti"/>
        <w:jc w:val="left"/>
        <w:rPr>
          <w:lang w:val="en-US"/>
        </w:rPr>
      </w:pPr>
    </w:p>
    <w:p w14:paraId="267D2023" w14:textId="259C29C5" w:rsidR="0066081D" w:rsidRDefault="001807EE" w:rsidP="0066081D">
      <w:pPr>
        <w:pStyle w:val="Otsikko2"/>
        <w:numPr>
          <w:ilvl w:val="1"/>
          <w:numId w:val="10"/>
        </w:numPr>
      </w:pPr>
      <w:bookmarkStart w:id="96" w:name="_Toc161301723"/>
      <w:r>
        <w:t>Geometric Representation</w:t>
      </w:r>
      <w:bookmarkEnd w:id="96"/>
    </w:p>
    <w:p w14:paraId="26CE9267" w14:textId="2D323462" w:rsidR="00314D38" w:rsidRPr="00314D38" w:rsidRDefault="00E64FAD" w:rsidP="00314D38">
      <w:pPr>
        <w:pStyle w:val="Default"/>
        <w:rPr>
          <w:sz w:val="22"/>
          <w:szCs w:val="22"/>
          <w:lang w:val="en-US"/>
        </w:rPr>
      </w:pPr>
      <w:r w:rsidRPr="00B75E37">
        <w:rPr>
          <w:sz w:val="22"/>
          <w:szCs w:val="22"/>
          <w:lang w:val="en-US"/>
        </w:rPr>
        <w:t xml:space="preserve">Geometric representation is the digital description of the spatial component of an object as described in S-100 and ISO 19107. This product specification uses three types of geometries: </w:t>
      </w:r>
      <w:proofErr w:type="spellStart"/>
      <w:r w:rsidRPr="00B75E37">
        <w:rPr>
          <w:b/>
          <w:bCs/>
          <w:sz w:val="22"/>
          <w:szCs w:val="22"/>
          <w:lang w:val="en-US"/>
        </w:rPr>
        <w:lastRenderedPageBreak/>
        <w:t>GM_Point</w:t>
      </w:r>
      <w:proofErr w:type="spellEnd"/>
      <w:r w:rsidRPr="00B75E37">
        <w:rPr>
          <w:sz w:val="22"/>
          <w:szCs w:val="22"/>
          <w:lang w:val="en-US"/>
        </w:rPr>
        <w:t xml:space="preserve">, </w:t>
      </w:r>
      <w:proofErr w:type="spellStart"/>
      <w:r w:rsidRPr="00B75E37">
        <w:rPr>
          <w:b/>
          <w:bCs/>
          <w:sz w:val="22"/>
          <w:szCs w:val="22"/>
          <w:lang w:val="en-US"/>
        </w:rPr>
        <w:t>GM_OrientableCurve</w:t>
      </w:r>
      <w:proofErr w:type="spellEnd"/>
      <w:r w:rsidRPr="00B75E37">
        <w:rPr>
          <w:sz w:val="22"/>
          <w:szCs w:val="22"/>
          <w:lang w:val="en-US"/>
        </w:rPr>
        <w:t xml:space="preserve">, and </w:t>
      </w:r>
      <w:proofErr w:type="spellStart"/>
      <w:r w:rsidRPr="00B75E37">
        <w:rPr>
          <w:b/>
          <w:bCs/>
          <w:sz w:val="22"/>
          <w:szCs w:val="22"/>
          <w:lang w:val="en-US"/>
        </w:rPr>
        <w:t>GM_OrientableSurface</w:t>
      </w:r>
      <w:proofErr w:type="spellEnd"/>
      <w:r w:rsidRPr="00B75E37">
        <w:rPr>
          <w:sz w:val="22"/>
          <w:szCs w:val="22"/>
          <w:lang w:val="en-US"/>
        </w:rPr>
        <w:t xml:space="preserve">. </w:t>
      </w:r>
      <w:r w:rsidRPr="00314D38">
        <w:rPr>
          <w:sz w:val="22"/>
          <w:szCs w:val="22"/>
          <w:lang w:val="en-US"/>
        </w:rPr>
        <w:t>The spatial attributes for the</w:t>
      </w:r>
      <w:r w:rsidR="00314D38" w:rsidRPr="00314D38">
        <w:rPr>
          <w:szCs w:val="22"/>
          <w:lang w:val="en-US"/>
        </w:rPr>
        <w:t xml:space="preserve"> </w:t>
      </w:r>
      <w:r w:rsidR="00314D38" w:rsidRPr="00314D38">
        <w:rPr>
          <w:sz w:val="22"/>
          <w:szCs w:val="22"/>
          <w:lang w:val="en-US"/>
        </w:rPr>
        <w:t xml:space="preserve">feature classes specify the expected geometric primitives to be inserted as either point, curve or surface. Point corresponds to </w:t>
      </w:r>
      <w:proofErr w:type="spellStart"/>
      <w:r w:rsidR="00314D38" w:rsidRPr="00314D38">
        <w:rPr>
          <w:b/>
          <w:bCs/>
          <w:sz w:val="22"/>
          <w:szCs w:val="22"/>
          <w:lang w:val="en-US"/>
        </w:rPr>
        <w:t>GM_Point</w:t>
      </w:r>
      <w:proofErr w:type="spellEnd"/>
      <w:r w:rsidR="00314D38" w:rsidRPr="00314D38">
        <w:rPr>
          <w:sz w:val="22"/>
          <w:szCs w:val="22"/>
          <w:lang w:val="en-US"/>
        </w:rPr>
        <w:t xml:space="preserve">, curve corresponds to </w:t>
      </w:r>
      <w:proofErr w:type="spellStart"/>
      <w:r w:rsidR="00314D38" w:rsidRPr="00314D38">
        <w:rPr>
          <w:b/>
          <w:bCs/>
          <w:sz w:val="22"/>
          <w:szCs w:val="22"/>
          <w:lang w:val="en-US"/>
        </w:rPr>
        <w:t>GM_OrientableCurve</w:t>
      </w:r>
      <w:proofErr w:type="spellEnd"/>
      <w:r w:rsidR="00314D38" w:rsidRPr="00314D38">
        <w:rPr>
          <w:sz w:val="22"/>
          <w:szCs w:val="22"/>
          <w:lang w:val="en-US"/>
        </w:rPr>
        <w:t xml:space="preserve">, and surface corresponds to </w:t>
      </w:r>
      <w:proofErr w:type="spellStart"/>
      <w:r w:rsidR="00314D38" w:rsidRPr="00314D38">
        <w:rPr>
          <w:b/>
          <w:bCs/>
          <w:sz w:val="22"/>
          <w:szCs w:val="22"/>
          <w:lang w:val="en-US"/>
        </w:rPr>
        <w:t>GM_OrientableSurface</w:t>
      </w:r>
      <w:proofErr w:type="spellEnd"/>
      <w:r w:rsidR="00314D38" w:rsidRPr="00314D38">
        <w:rPr>
          <w:sz w:val="22"/>
          <w:szCs w:val="22"/>
          <w:lang w:val="en-US"/>
        </w:rPr>
        <w:t xml:space="preserve">. The </w:t>
      </w:r>
      <w:proofErr w:type="spellStart"/>
      <w:r w:rsidR="00314D38">
        <w:rPr>
          <w:b/>
          <w:bCs/>
          <w:sz w:val="22"/>
          <w:szCs w:val="22"/>
          <w:lang w:val="en-US"/>
        </w:rPr>
        <w:t>VTS</w:t>
      </w:r>
      <w:r w:rsidR="005A02E7">
        <w:rPr>
          <w:b/>
          <w:bCs/>
          <w:sz w:val="22"/>
          <w:szCs w:val="22"/>
          <w:lang w:val="en-US"/>
        </w:rPr>
        <w:t>DigitalInformation</w:t>
      </w:r>
      <w:r w:rsidR="00046FA8">
        <w:rPr>
          <w:b/>
          <w:bCs/>
          <w:sz w:val="22"/>
          <w:szCs w:val="22"/>
          <w:lang w:val="en-US"/>
        </w:rPr>
        <w:t>Message</w:t>
      </w:r>
      <w:proofErr w:type="spellEnd"/>
      <w:r w:rsidR="00314D38" w:rsidRPr="00314D38">
        <w:rPr>
          <w:b/>
          <w:bCs/>
          <w:sz w:val="22"/>
          <w:szCs w:val="22"/>
          <w:lang w:val="en-US"/>
        </w:rPr>
        <w:t xml:space="preserve"> </w:t>
      </w:r>
      <w:r w:rsidR="00314D38" w:rsidRPr="00314D38">
        <w:rPr>
          <w:sz w:val="22"/>
          <w:szCs w:val="22"/>
          <w:lang w:val="en-US"/>
        </w:rPr>
        <w:t xml:space="preserve">feature class defined in this specification can also use the no geometry geometric primitive. This option is reserved for cases where the geometry </w:t>
      </w:r>
      <w:r w:rsidR="00046FA8">
        <w:rPr>
          <w:sz w:val="22"/>
          <w:szCs w:val="22"/>
          <w:lang w:val="en-US"/>
        </w:rPr>
        <w:t>is not needed</w:t>
      </w:r>
      <w:r w:rsidR="00314D38" w:rsidRPr="00314D38">
        <w:rPr>
          <w:sz w:val="22"/>
          <w:szCs w:val="22"/>
          <w:lang w:val="en-US"/>
        </w:rPr>
        <w:t xml:space="preserve">, where location of the </w:t>
      </w:r>
      <w:r w:rsidR="00046FA8">
        <w:rPr>
          <w:sz w:val="22"/>
          <w:szCs w:val="22"/>
          <w:lang w:val="en-US"/>
        </w:rPr>
        <w:t>VTS digital</w:t>
      </w:r>
      <w:r w:rsidR="00314D38" w:rsidRPr="00314D38">
        <w:rPr>
          <w:sz w:val="22"/>
          <w:szCs w:val="22"/>
          <w:lang w:val="en-US"/>
        </w:rPr>
        <w:t xml:space="preserve"> information is given by other </w:t>
      </w:r>
      <w:r w:rsidR="006368D9">
        <w:rPr>
          <w:sz w:val="22"/>
          <w:szCs w:val="22"/>
          <w:lang w:val="en-US"/>
        </w:rPr>
        <w:t>feature class</w:t>
      </w:r>
      <w:r w:rsidR="00314D38" w:rsidRPr="00314D38">
        <w:rPr>
          <w:sz w:val="22"/>
          <w:szCs w:val="22"/>
          <w:lang w:val="en-US"/>
        </w:rPr>
        <w:t xml:space="preserve">. In such cases a textual description of the area is </w:t>
      </w:r>
      <w:r w:rsidR="006368D9">
        <w:rPr>
          <w:sz w:val="22"/>
          <w:szCs w:val="22"/>
          <w:lang w:val="en-US"/>
        </w:rPr>
        <w:t>can be expressed</w:t>
      </w:r>
      <w:r w:rsidR="00314D38" w:rsidRPr="00314D38">
        <w:rPr>
          <w:sz w:val="22"/>
          <w:szCs w:val="22"/>
          <w:lang w:val="en-US"/>
        </w:rPr>
        <w:t xml:space="preserve">. </w:t>
      </w:r>
    </w:p>
    <w:p w14:paraId="72FB302C" w14:textId="72BC91F0" w:rsidR="001807EE" w:rsidRDefault="00314D38" w:rsidP="00314D38">
      <w:pPr>
        <w:pStyle w:val="Leipteksti"/>
        <w:rPr>
          <w:szCs w:val="22"/>
        </w:rPr>
      </w:pPr>
      <w:r w:rsidRPr="00A35680">
        <w:rPr>
          <w:szCs w:val="22"/>
          <w:highlight w:val="yellow"/>
        </w:rPr>
        <w:t>Figure 5-2 -</w:t>
      </w:r>
      <w:r>
        <w:rPr>
          <w:szCs w:val="22"/>
        </w:rPr>
        <w:t xml:space="preserve"> Geometric Primitives shows an overview of how the spatial model has been implemented in S-</w:t>
      </w:r>
      <w:r w:rsidR="006368D9">
        <w:rPr>
          <w:szCs w:val="22"/>
        </w:rPr>
        <w:t>212</w:t>
      </w:r>
      <w:r>
        <w:rPr>
          <w:szCs w:val="22"/>
        </w:rPr>
        <w:t>. This includes the option to encode spatial uncertainty where this is required.</w:t>
      </w:r>
    </w:p>
    <w:p w14:paraId="14F8C3D3" w14:textId="0756990C" w:rsidR="0066081D" w:rsidRPr="003454F9" w:rsidRDefault="003454F9" w:rsidP="003454F9">
      <w:pPr>
        <w:pStyle w:val="Leipteksti"/>
        <w:jc w:val="left"/>
        <w:rPr>
          <w:szCs w:val="22"/>
        </w:rPr>
      </w:pPr>
      <w:r w:rsidRPr="003454F9">
        <w:rPr>
          <w:szCs w:val="22"/>
        </w:rPr>
        <w:t xml:space="preserve">Spatial uncertainties can be encoded using the complex attribute </w:t>
      </w:r>
      <w:proofErr w:type="spellStart"/>
      <w:r w:rsidRPr="003454F9">
        <w:rPr>
          <w:szCs w:val="22"/>
        </w:rPr>
        <w:t>SpatialUncertainty</w:t>
      </w:r>
      <w:proofErr w:type="spellEnd"/>
      <w:r w:rsidRPr="003454F9">
        <w:rPr>
          <w:szCs w:val="22"/>
        </w:rPr>
        <w:t xml:space="preserve">. For values expressed quantitatively the </w:t>
      </w:r>
      <w:proofErr w:type="spellStart"/>
      <w:r w:rsidRPr="003454F9">
        <w:rPr>
          <w:szCs w:val="22"/>
        </w:rPr>
        <w:t>positionalAccuracy</w:t>
      </w:r>
      <w:proofErr w:type="spellEnd"/>
      <w:r w:rsidRPr="003454F9">
        <w:rPr>
          <w:szCs w:val="22"/>
        </w:rPr>
        <w:t xml:space="preserve"> simple attribute must be used, or qualitatively expressed values are captured using the </w:t>
      </w:r>
      <w:proofErr w:type="spellStart"/>
      <w:r w:rsidRPr="003454F9">
        <w:rPr>
          <w:szCs w:val="22"/>
        </w:rPr>
        <w:t>qualityOfPosition</w:t>
      </w:r>
      <w:proofErr w:type="spellEnd"/>
      <w:r w:rsidRPr="003454F9">
        <w:rPr>
          <w:szCs w:val="22"/>
        </w:rPr>
        <w:t xml:space="preserve"> enumerated list</w:t>
      </w:r>
    </w:p>
    <w:p w14:paraId="5D2097BB" w14:textId="51D645C2" w:rsidR="00D63C8C" w:rsidRDefault="00606827" w:rsidP="00C26C57">
      <w:pPr>
        <w:pStyle w:val="Otsikko1"/>
      </w:pPr>
      <w:bookmarkStart w:id="97" w:name="_Toc161301724"/>
      <w:r>
        <w:t>Co-ordinate Reference Systems (CRS)</w:t>
      </w:r>
      <w:bookmarkEnd w:id="97"/>
    </w:p>
    <w:p w14:paraId="07A0AE47" w14:textId="1F05DB21" w:rsidR="00606827" w:rsidRDefault="00D071A2" w:rsidP="00D071A2">
      <w:pPr>
        <w:pStyle w:val="Otsikko2"/>
      </w:pPr>
      <w:bookmarkStart w:id="98" w:name="_Toc161301725"/>
      <w:r>
        <w:t>Introduction</w:t>
      </w:r>
      <w:bookmarkEnd w:id="98"/>
      <w:r>
        <w:t xml:space="preserve"> </w:t>
      </w:r>
    </w:p>
    <w:p w14:paraId="3EB44639" w14:textId="02D75BD5" w:rsidR="00361642" w:rsidRPr="00361642" w:rsidRDefault="00361642" w:rsidP="00361642">
      <w:pPr>
        <w:pStyle w:val="Leipteksti"/>
        <w:rPr>
          <w:lang w:val="en-US"/>
        </w:rPr>
      </w:pPr>
      <w:r>
        <w:rPr>
          <w:szCs w:val="22"/>
        </w:rPr>
        <w:t xml:space="preserve">A VTS Digital Information </w:t>
      </w:r>
      <w:r w:rsidR="008865D8" w:rsidRPr="008865D8">
        <w:rPr>
          <w:szCs w:val="22"/>
        </w:rPr>
        <w:t xml:space="preserve">dataset must define one geodetic CRS and may define vertical CRS information for depths and elevations when appropriate for the </w:t>
      </w:r>
      <w:r w:rsidR="008865D8">
        <w:rPr>
          <w:szCs w:val="22"/>
        </w:rPr>
        <w:t>VTS Digital Information</w:t>
      </w:r>
      <w:r w:rsidR="008865D8" w:rsidRPr="008865D8">
        <w:rPr>
          <w:szCs w:val="22"/>
        </w:rPr>
        <w:t xml:space="preserve"> content.</w:t>
      </w:r>
    </w:p>
    <w:p w14:paraId="421C9D32" w14:textId="0A8EB618" w:rsidR="00D50B9A" w:rsidRDefault="00D50B9A" w:rsidP="00D50B9A">
      <w:pPr>
        <w:pStyle w:val="Otsikko2"/>
      </w:pPr>
      <w:bookmarkStart w:id="99" w:name="_Toc161301726"/>
      <w:r>
        <w:t xml:space="preserve">Reference </w:t>
      </w:r>
      <w:r w:rsidR="00674E17" w:rsidRPr="00674E17">
        <w:t>systems used in S-</w:t>
      </w:r>
      <w:r w:rsidR="00674E17">
        <w:t>212</w:t>
      </w:r>
      <w:bookmarkEnd w:id="99"/>
    </w:p>
    <w:p w14:paraId="2258C224" w14:textId="7A66E699" w:rsidR="00D50B9A" w:rsidRPr="00D50B9A" w:rsidRDefault="001D60A2" w:rsidP="00D50B9A">
      <w:pPr>
        <w:pStyle w:val="Leipteksti"/>
        <w:rPr>
          <w:lang w:val="en-US"/>
        </w:rPr>
      </w:pPr>
      <w:r w:rsidRPr="001D60A2">
        <w:rPr>
          <w:lang w:val="en-US"/>
        </w:rPr>
        <w:t xml:space="preserve">The horizontal CRS must be EPSG:4326 (WGS84). The full reference to EPSG:4326 can be found at </w:t>
      </w:r>
      <w:hyperlink r:id="rId20" w:history="1">
        <w:r w:rsidR="00A013DA" w:rsidRPr="0067526F">
          <w:rPr>
            <w:rStyle w:val="Hyperlinkki"/>
          </w:rPr>
          <w:t>https://epsg.org/</w:t>
        </w:r>
      </w:hyperlink>
      <w:r w:rsidR="00A013DA">
        <w:t>.</w:t>
      </w:r>
      <w:r>
        <w:rPr>
          <w:lang w:val="en-US"/>
        </w:rPr>
        <w:t xml:space="preserve"> </w:t>
      </w:r>
    </w:p>
    <w:p w14:paraId="4E4FBBD6" w14:textId="77777777" w:rsidR="001D60A2" w:rsidRPr="00D071A2" w:rsidRDefault="001D60A2" w:rsidP="001D60A2">
      <w:pPr>
        <w:pStyle w:val="Leipteksti"/>
        <w:rPr>
          <w:lang w:eastAsia="ko-KR"/>
        </w:rPr>
      </w:pPr>
      <w:r w:rsidRPr="00D071A2">
        <w:rPr>
          <w:b/>
          <w:lang w:eastAsia="ko-KR"/>
        </w:rPr>
        <w:t>Horizontal coordinate reference system:</w:t>
      </w:r>
      <w:r w:rsidRPr="00D071A2">
        <w:rPr>
          <w:lang w:eastAsia="ko-KR"/>
        </w:rPr>
        <w:tab/>
        <w:t>WGS 84</w:t>
      </w:r>
    </w:p>
    <w:p w14:paraId="63E5DF4D" w14:textId="77777777" w:rsidR="001D60A2" w:rsidRPr="00D071A2" w:rsidRDefault="001D60A2" w:rsidP="001D60A2">
      <w:pPr>
        <w:pStyle w:val="Leipteksti"/>
        <w:rPr>
          <w:lang w:eastAsia="ko-KR"/>
        </w:rPr>
      </w:pPr>
      <w:r w:rsidRPr="00D071A2">
        <w:rPr>
          <w:b/>
          <w:lang w:eastAsia="ko-KR"/>
        </w:rPr>
        <w:t>Projection:</w:t>
      </w:r>
      <w:r w:rsidRPr="00D071A2">
        <w:rPr>
          <w:lang w:eastAsia="ko-KR"/>
        </w:rPr>
        <w:t xml:space="preserve"> </w:t>
      </w:r>
      <w:r w:rsidRPr="00D071A2">
        <w:rPr>
          <w:lang w:eastAsia="ko-KR"/>
        </w:rPr>
        <w:tab/>
      </w:r>
      <w:r w:rsidRPr="00D071A2">
        <w:rPr>
          <w:lang w:eastAsia="ko-KR"/>
        </w:rPr>
        <w:tab/>
      </w:r>
      <w:r w:rsidRPr="00D071A2">
        <w:rPr>
          <w:lang w:eastAsia="ko-KR"/>
        </w:rPr>
        <w:tab/>
      </w:r>
      <w:r w:rsidRPr="00D071A2">
        <w:rPr>
          <w:lang w:eastAsia="ko-KR"/>
        </w:rPr>
        <w:tab/>
      </w:r>
      <w:r w:rsidRPr="00D071A2">
        <w:rPr>
          <w:lang w:eastAsia="ko-KR"/>
        </w:rPr>
        <w:tab/>
        <w:t xml:space="preserve">None </w:t>
      </w:r>
    </w:p>
    <w:p w14:paraId="520003F2" w14:textId="77777777" w:rsidR="00BF0576" w:rsidRDefault="001D60A2" w:rsidP="00BF0576">
      <w:pPr>
        <w:pStyle w:val="Leipteksti"/>
        <w:rPr>
          <w:lang w:eastAsia="ko-KR"/>
        </w:rPr>
      </w:pPr>
      <w:r w:rsidRPr="00D071A2">
        <w:rPr>
          <w:b/>
          <w:lang w:eastAsia="ko-KR"/>
        </w:rPr>
        <w:t>Vertical coordinate reference system:</w:t>
      </w:r>
      <w:r w:rsidRPr="00D071A2">
        <w:rPr>
          <w:lang w:eastAsia="ko-KR"/>
        </w:rPr>
        <w:t xml:space="preserve"> </w:t>
      </w:r>
      <w:r w:rsidRPr="00D071A2">
        <w:rPr>
          <w:lang w:eastAsia="ko-KR"/>
        </w:rPr>
        <w:tab/>
      </w:r>
      <w:r w:rsidR="00BF0576">
        <w:rPr>
          <w:lang w:eastAsia="ko-KR"/>
        </w:rPr>
        <w:t xml:space="preserve">Vertical CRS for depths and elevations may be </w:t>
      </w:r>
    </w:p>
    <w:p w14:paraId="65A44622" w14:textId="77777777" w:rsidR="00BF0576" w:rsidRDefault="00BF0576" w:rsidP="00BF0576">
      <w:pPr>
        <w:pStyle w:val="Leipteksti"/>
        <w:ind w:left="3600" w:firstLine="720"/>
        <w:rPr>
          <w:lang w:eastAsia="ko-KR"/>
        </w:rPr>
      </w:pPr>
      <w:r>
        <w:rPr>
          <w:lang w:eastAsia="ko-KR"/>
        </w:rPr>
        <w:t xml:space="preserve">specified in the sub attribute information of </w:t>
      </w:r>
    </w:p>
    <w:p w14:paraId="6A2383C7" w14:textId="320DB64F" w:rsidR="00BF0576" w:rsidRDefault="00BF0576" w:rsidP="00BF0576">
      <w:pPr>
        <w:pStyle w:val="Leipteksti"/>
        <w:ind w:left="4320"/>
        <w:rPr>
          <w:lang w:eastAsia="ko-KR"/>
        </w:rPr>
      </w:pPr>
      <w:r>
        <w:rPr>
          <w:lang w:eastAsia="ko-KR"/>
        </w:rPr>
        <w:t xml:space="preserve">the </w:t>
      </w:r>
      <w:proofErr w:type="spellStart"/>
      <w:r w:rsidR="00097F8E">
        <w:rPr>
          <w:lang w:eastAsia="ko-KR"/>
        </w:rPr>
        <w:t>vtsInformationMessage</w:t>
      </w:r>
      <w:proofErr w:type="spellEnd"/>
      <w:r>
        <w:rPr>
          <w:lang w:eastAsia="ko-KR"/>
        </w:rPr>
        <w:t xml:space="preserve"> complex attribute </w:t>
      </w:r>
    </w:p>
    <w:p w14:paraId="04B46FA8" w14:textId="6F836C0A" w:rsidR="001D60A2" w:rsidRPr="00D071A2" w:rsidRDefault="00BF0576" w:rsidP="00BF0576">
      <w:pPr>
        <w:pStyle w:val="Leipteksti"/>
        <w:ind w:left="4320"/>
        <w:rPr>
          <w:lang w:eastAsia="ko-KR"/>
        </w:rPr>
      </w:pPr>
      <w:r>
        <w:rPr>
          <w:lang w:eastAsia="ko-KR"/>
        </w:rPr>
        <w:t>using amplifying text.</w:t>
      </w:r>
    </w:p>
    <w:p w14:paraId="192C3BFA" w14:textId="77777777" w:rsidR="001D60A2" w:rsidRPr="00D071A2" w:rsidRDefault="001D60A2" w:rsidP="001D60A2">
      <w:pPr>
        <w:pStyle w:val="Leipteksti"/>
        <w:rPr>
          <w:lang w:eastAsia="ko-KR"/>
        </w:rPr>
      </w:pPr>
      <w:r w:rsidRPr="00D071A2">
        <w:rPr>
          <w:b/>
          <w:lang w:eastAsia="ko-KR"/>
        </w:rPr>
        <w:t>Temporal reference system:</w:t>
      </w:r>
      <w:r w:rsidRPr="00D071A2">
        <w:rPr>
          <w:lang w:eastAsia="ko-KR"/>
        </w:rPr>
        <w:t xml:space="preserve"> </w:t>
      </w:r>
      <w:r w:rsidRPr="00D071A2">
        <w:rPr>
          <w:lang w:eastAsia="ko-KR"/>
        </w:rPr>
        <w:tab/>
      </w:r>
      <w:r w:rsidRPr="00D071A2">
        <w:rPr>
          <w:lang w:eastAsia="ko-KR"/>
        </w:rPr>
        <w:tab/>
        <w:t>Gregorian calendar</w:t>
      </w:r>
    </w:p>
    <w:p w14:paraId="5105A549" w14:textId="77777777" w:rsidR="001D60A2" w:rsidRPr="00D071A2" w:rsidRDefault="001D60A2" w:rsidP="001D60A2">
      <w:pPr>
        <w:pStyle w:val="Leipteksti"/>
        <w:rPr>
          <w:lang w:eastAsia="ko-KR"/>
        </w:rPr>
      </w:pPr>
      <w:r w:rsidRPr="00D071A2">
        <w:rPr>
          <w:b/>
          <w:lang w:eastAsia="ko-KR"/>
        </w:rPr>
        <w:t>Coordinate reference system registry:</w:t>
      </w:r>
      <w:r w:rsidRPr="00D071A2">
        <w:rPr>
          <w:lang w:eastAsia="ko-KR"/>
        </w:rPr>
        <w:t xml:space="preserve"> </w:t>
      </w:r>
      <w:r w:rsidRPr="00D071A2">
        <w:rPr>
          <w:lang w:eastAsia="ko-KR"/>
        </w:rPr>
        <w:tab/>
        <w:t xml:space="preserve">EPSG Geodetic Parameter Registry </w:t>
      </w:r>
    </w:p>
    <w:p w14:paraId="60A2B596" w14:textId="771C69A6" w:rsidR="001D60A2" w:rsidRDefault="001D60A2" w:rsidP="001D60A2">
      <w:pPr>
        <w:pStyle w:val="Leipteksti"/>
        <w:rPr>
          <w:lang w:eastAsia="ko-KR"/>
        </w:rPr>
      </w:pPr>
      <w:r w:rsidRPr="00D071A2">
        <w:rPr>
          <w:b/>
          <w:lang w:eastAsia="ko-KR"/>
        </w:rPr>
        <w:t>Date type (according to ISO 19115):</w:t>
      </w:r>
      <w:r w:rsidRPr="00D071A2">
        <w:rPr>
          <w:lang w:eastAsia="ko-KR"/>
        </w:rPr>
        <w:t xml:space="preserve">  </w:t>
      </w:r>
      <w:r w:rsidRPr="00D071A2">
        <w:rPr>
          <w:lang w:eastAsia="ko-KR"/>
        </w:rPr>
        <w:tab/>
        <w:t xml:space="preserve">002 </w:t>
      </w:r>
      <w:r w:rsidR="000B72A2">
        <w:rPr>
          <w:lang w:eastAsia="ko-KR"/>
        </w:rPr>
        <w:t>–</w:t>
      </w:r>
      <w:r w:rsidRPr="00D071A2">
        <w:rPr>
          <w:lang w:eastAsia="ko-KR"/>
        </w:rPr>
        <w:t xml:space="preserve"> publication</w:t>
      </w:r>
    </w:p>
    <w:p w14:paraId="4A508EAC" w14:textId="77777777" w:rsidR="000B72A2" w:rsidRPr="000B72A2" w:rsidRDefault="000B72A2" w:rsidP="001D60A2">
      <w:pPr>
        <w:pStyle w:val="Leipteksti"/>
        <w:rPr>
          <w:b/>
          <w:lang w:eastAsia="ko-KR"/>
        </w:rPr>
      </w:pPr>
    </w:p>
    <w:p w14:paraId="3A684C9B" w14:textId="77777777" w:rsidR="001D60A2" w:rsidRDefault="001D60A2" w:rsidP="00D071A2">
      <w:pPr>
        <w:suppressAutoHyphens/>
        <w:spacing w:before="120" w:after="120" w:line="100" w:lineRule="atLeast"/>
        <w:jc w:val="left"/>
        <w:rPr>
          <w:rFonts w:eastAsia="Times New Roman" w:cs="Arial"/>
          <w:color w:val="000000"/>
          <w:szCs w:val="24"/>
          <w:lang w:val="en-GB" w:eastAsia="ar-SA"/>
        </w:rPr>
      </w:pPr>
    </w:p>
    <w:p w14:paraId="69320743" w14:textId="7EF28F16"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The location of an object in the S-100 standard is defined by means of coordinates which relate a feature to a position. The coordinate reference system used for this product specification is World Geodetic System 1984 (WGS 84) which is defined by the European Petroleum Survey Group (EPSG) code 4326</w:t>
      </w:r>
      <w:r w:rsidR="00D0482F">
        <w:rPr>
          <w:rFonts w:eastAsia="Times New Roman" w:cs="Arial"/>
          <w:color w:val="000000"/>
          <w:szCs w:val="24"/>
          <w:lang w:val="en-GB" w:eastAsia="ar-SA"/>
        </w:rPr>
        <w:t>.</w:t>
      </w:r>
    </w:p>
    <w:p w14:paraId="3F4D8A61" w14:textId="77777777"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 xml:space="preserve">Spatial data are expressed as latitude (φ) and longitude (λ) geographic coordinates. Latitude values are stored as a negative number to represent a position south of the Equator. Longitude values are stored as a negative number to represent a position west of the Prime Meridian. </w:t>
      </w:r>
      <w:r w:rsidRPr="00D071A2">
        <w:rPr>
          <w:rFonts w:eastAsia="Times New Roman" w:cs="Arial"/>
          <w:color w:val="000000"/>
          <w:szCs w:val="24"/>
          <w:lang w:val="en-GB" w:eastAsia="ar-SA"/>
        </w:rPr>
        <w:lastRenderedPageBreak/>
        <w:t>Coordinates are expressed as real value, degree / degree decimal format. Datasets conforming to this product specification are not projected.</w:t>
      </w:r>
    </w:p>
    <w:p w14:paraId="7944AE60" w14:textId="77777777" w:rsidR="00D071A2" w:rsidRPr="00D071A2" w:rsidRDefault="00D071A2" w:rsidP="00D071A2">
      <w:pPr>
        <w:pStyle w:val="Leipteksti"/>
      </w:pPr>
    </w:p>
    <w:p w14:paraId="0603F633" w14:textId="77777777" w:rsidR="00CB3DFB" w:rsidRDefault="00CB3DFB" w:rsidP="00CB3DFB">
      <w:pPr>
        <w:pStyle w:val="Otsikko3"/>
      </w:pPr>
      <w:bookmarkStart w:id="100" w:name="_Toc161301727"/>
      <w:r>
        <w:t>Vertical Coordinate Reference System</w:t>
      </w:r>
      <w:bookmarkEnd w:id="100"/>
      <w:r>
        <w:t xml:space="preserve"> </w:t>
      </w:r>
    </w:p>
    <w:p w14:paraId="6108AE22" w14:textId="3620533B" w:rsidR="00CB3DFB" w:rsidRPr="007510F7" w:rsidRDefault="00CB3DFB" w:rsidP="00CB3DFB">
      <w:pPr>
        <w:pStyle w:val="Leipteksti"/>
        <w:rPr>
          <w:lang w:val="en-CA"/>
        </w:rPr>
      </w:pPr>
      <w:r w:rsidRPr="00D132D9">
        <w:t xml:space="preserve">Although all coordinates in a dataset must refer to the same horizontal CRS, different Vertical Datums can be used for the depth or heights </w:t>
      </w:r>
      <w:r w:rsidR="00450289" w:rsidRPr="00450289">
        <w:t xml:space="preserve">described </w:t>
      </w:r>
      <w:r w:rsidRPr="00D132D9">
        <w:t xml:space="preserve">in </w:t>
      </w:r>
      <w:r>
        <w:t>VTS Digital Information</w:t>
      </w:r>
      <w:r w:rsidRPr="00D132D9">
        <w:t xml:space="preserve"> datasets. The S-</w:t>
      </w:r>
      <w:r>
        <w:t>212</w:t>
      </w:r>
      <w:r w:rsidRPr="00D132D9">
        <w:t xml:space="preserve"> data must use meter for heights when included. </w:t>
      </w:r>
      <w:r>
        <w:t xml:space="preserve">Some </w:t>
      </w:r>
      <w:r w:rsidRPr="00D132D9">
        <w:t xml:space="preserve">amplifying text in </w:t>
      </w:r>
      <w:r>
        <w:t>some</w:t>
      </w:r>
      <w:r w:rsidRPr="00D132D9">
        <w:t xml:space="preserve"> attribute information of the </w:t>
      </w:r>
      <w:r>
        <w:t>VTS</w:t>
      </w:r>
      <w:r w:rsidR="00811166">
        <w:t xml:space="preserve"> digital</w:t>
      </w:r>
      <w:r>
        <w:t xml:space="preserve"> i</w:t>
      </w:r>
      <w:r w:rsidRPr="00D132D9">
        <w:t>nformation</w:t>
      </w:r>
      <w:r w:rsidR="00811166">
        <w:t xml:space="preserve"> message</w:t>
      </w:r>
      <w:r w:rsidRPr="00D132D9">
        <w:t xml:space="preserve"> complex attribute may include information about heights or depths. When this is the case, the vertical datum used in the measurement shall be made clear from the text.</w:t>
      </w:r>
    </w:p>
    <w:p w14:paraId="2B9B75D3" w14:textId="77777777" w:rsidR="00CB3DFB" w:rsidRDefault="00CB3DFB" w:rsidP="00CB3DFB">
      <w:pPr>
        <w:pStyle w:val="Otsikko3"/>
        <w:numPr>
          <w:ilvl w:val="0"/>
          <w:numId w:val="0"/>
        </w:numPr>
        <w:ind w:left="720" w:hanging="720"/>
      </w:pPr>
    </w:p>
    <w:p w14:paraId="21A5CEA0" w14:textId="2F4600DA" w:rsidR="00D071A2" w:rsidRDefault="00D071A2" w:rsidP="00FA1369">
      <w:pPr>
        <w:pStyle w:val="Otsikko3"/>
      </w:pPr>
      <w:bookmarkStart w:id="101" w:name="_Toc161301728"/>
      <w:r>
        <w:t>Horizontal Reference System</w:t>
      </w:r>
      <w:bookmarkEnd w:id="101"/>
    </w:p>
    <w:p w14:paraId="5A9520C2" w14:textId="5D569BEB"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 xml:space="preserve">Positional data is expressed in latitude and longitude geographic coordinates to one of the reference horizontal reference systems defined in the HORDAT attribute.  Unless otherwise defined, the World Geodetic System 84 (WGS 84) will be used for </w:t>
      </w:r>
      <w:r w:rsidR="007510F7">
        <w:rPr>
          <w:rFonts w:eastAsia="Times New Roman" w:cs="Arial"/>
          <w:color w:val="000000"/>
          <w:szCs w:val="24"/>
          <w:lang w:val="en-GB" w:eastAsia="ar-SA"/>
        </w:rPr>
        <w:t>VTS</w:t>
      </w:r>
      <w:r w:rsidR="00116227">
        <w:rPr>
          <w:rFonts w:eastAsia="Times New Roman" w:cs="Arial"/>
          <w:color w:val="000000"/>
          <w:szCs w:val="24"/>
          <w:lang w:val="en-GB" w:eastAsia="ar-SA"/>
        </w:rPr>
        <w:t xml:space="preserve"> digital</w:t>
      </w:r>
      <w:r w:rsidRPr="00D071A2">
        <w:rPr>
          <w:rFonts w:eastAsia="Times New Roman" w:cs="Arial"/>
          <w:color w:val="000000"/>
          <w:szCs w:val="24"/>
          <w:lang w:val="en-GB" w:eastAsia="ar-SA"/>
        </w:rPr>
        <w:t xml:space="preserve"> </w:t>
      </w:r>
      <w:r w:rsidR="007F1DE8">
        <w:rPr>
          <w:rFonts w:eastAsia="Times New Roman" w:cs="Arial"/>
          <w:color w:val="000000"/>
          <w:szCs w:val="24"/>
          <w:lang w:val="en-GB" w:eastAsia="ar-SA"/>
        </w:rPr>
        <w:t xml:space="preserve">information </w:t>
      </w:r>
      <w:r w:rsidRPr="00D071A2">
        <w:rPr>
          <w:rFonts w:eastAsia="Times New Roman" w:cs="Arial"/>
          <w:color w:val="000000"/>
          <w:szCs w:val="24"/>
          <w:lang w:val="en-GB" w:eastAsia="ar-SA"/>
        </w:rPr>
        <w:t>data products.</w:t>
      </w:r>
    </w:p>
    <w:p w14:paraId="43BDF314" w14:textId="77777777" w:rsidR="00D071A2" w:rsidRPr="00D071A2" w:rsidRDefault="00D071A2" w:rsidP="00D071A2">
      <w:pPr>
        <w:pStyle w:val="Leipteksti"/>
        <w:rPr>
          <w:lang w:val="en-CA"/>
        </w:rPr>
      </w:pPr>
    </w:p>
    <w:p w14:paraId="7560CBDD" w14:textId="57492611" w:rsidR="00D071A2" w:rsidRDefault="00D071A2" w:rsidP="00FA1369">
      <w:pPr>
        <w:pStyle w:val="Otsikko3"/>
      </w:pPr>
      <w:bookmarkStart w:id="102" w:name="_Toc161301729"/>
      <w:r>
        <w:rPr>
          <w:rFonts w:hint="cs"/>
        </w:rPr>
        <w:t>Projection</w:t>
      </w:r>
      <w:bookmarkEnd w:id="102"/>
      <w:r>
        <w:rPr>
          <w:rFonts w:hint="cs"/>
        </w:rPr>
        <w:t xml:space="preserve"> </w:t>
      </w:r>
    </w:p>
    <w:p w14:paraId="18416BA5" w14:textId="65A86AB3" w:rsidR="007510F7" w:rsidRPr="007510F7" w:rsidRDefault="0013447B" w:rsidP="007510F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VTS-DIM</w:t>
      </w:r>
      <w:r w:rsidR="007510F7" w:rsidRPr="007510F7">
        <w:rPr>
          <w:rFonts w:eastAsia="Times New Roman" w:cs="Arial"/>
          <w:color w:val="000000"/>
          <w:szCs w:val="24"/>
          <w:lang w:val="en-GB" w:eastAsia="ar-SA"/>
        </w:rPr>
        <w:t xml:space="preserve"> data products are un-projected.</w:t>
      </w:r>
    </w:p>
    <w:p w14:paraId="010CBA95" w14:textId="77777777" w:rsidR="00D071A2" w:rsidRPr="00D071A2" w:rsidRDefault="00D071A2" w:rsidP="00D071A2">
      <w:pPr>
        <w:pStyle w:val="Leipteksti"/>
        <w:rPr>
          <w:lang w:val="en-US"/>
        </w:rPr>
      </w:pPr>
    </w:p>
    <w:p w14:paraId="1D2F96DC" w14:textId="6CE24123" w:rsidR="00D071A2" w:rsidRDefault="00D071A2" w:rsidP="00D071A2">
      <w:pPr>
        <w:pStyle w:val="Otsikko2"/>
      </w:pPr>
      <w:bookmarkStart w:id="103" w:name="_Toc161301730"/>
      <w:r>
        <w:t>Temporal Reference System</w:t>
      </w:r>
      <w:bookmarkEnd w:id="103"/>
      <w:r>
        <w:t xml:space="preserve"> </w:t>
      </w:r>
    </w:p>
    <w:p w14:paraId="047918E7" w14:textId="5766EE19" w:rsidR="007510F7" w:rsidRPr="007510F7" w:rsidRDefault="007510F7" w:rsidP="007510F7">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 xml:space="preserve">Time is measured by reference to </w:t>
      </w:r>
      <w:r w:rsidR="004746BC">
        <w:rPr>
          <w:rFonts w:eastAsia="Times New Roman" w:cs="Arial"/>
          <w:color w:val="000000"/>
          <w:szCs w:val="24"/>
          <w:lang w:val="en-GB" w:eastAsia="ar-SA"/>
        </w:rPr>
        <w:t>temporal att</w:t>
      </w:r>
      <w:r w:rsidR="00AA4D49">
        <w:rPr>
          <w:rFonts w:eastAsia="Times New Roman" w:cs="Arial"/>
          <w:color w:val="000000"/>
          <w:szCs w:val="24"/>
          <w:lang w:val="en-GB" w:eastAsia="ar-SA"/>
        </w:rPr>
        <w:t>ributes</w:t>
      </w:r>
      <w:r w:rsidRPr="007510F7">
        <w:rPr>
          <w:rFonts w:eastAsia="Times New Roman" w:cs="Arial"/>
          <w:color w:val="000000"/>
          <w:szCs w:val="24"/>
          <w:lang w:val="en-GB" w:eastAsia="ar-SA"/>
        </w:rPr>
        <w:t xml:space="preserve"> in accordance with </w:t>
      </w:r>
      <w:r w:rsidR="000669A7" w:rsidRPr="000669A7">
        <w:rPr>
          <w:rFonts w:eastAsia="Times New Roman" w:cs="Arial"/>
          <w:color w:val="000000"/>
          <w:szCs w:val="24"/>
          <w:lang w:val="en-GB" w:eastAsia="ar-SA"/>
        </w:rPr>
        <w:t>ISO 19108:2002/Cor 1:2006</w:t>
      </w:r>
      <w:r w:rsidR="00AA4D49">
        <w:rPr>
          <w:rFonts w:eastAsia="Times New Roman" w:cs="Arial"/>
          <w:color w:val="000000"/>
          <w:szCs w:val="24"/>
          <w:lang w:val="en-GB" w:eastAsia="ar-SA"/>
        </w:rPr>
        <w:t xml:space="preserve"> </w:t>
      </w:r>
      <w:r w:rsidR="00BB0196">
        <w:rPr>
          <w:rFonts w:eastAsia="Times New Roman" w:cs="Arial"/>
          <w:color w:val="000000"/>
          <w:szCs w:val="24"/>
          <w:lang w:val="en-GB" w:eastAsia="ar-SA"/>
        </w:rPr>
        <w:t>according to</w:t>
      </w:r>
      <w:r w:rsidR="00C42E67">
        <w:rPr>
          <w:rFonts w:eastAsia="Times New Roman" w:cs="Arial"/>
          <w:color w:val="000000"/>
          <w:szCs w:val="24"/>
          <w:lang w:val="en-GB" w:eastAsia="ar-SA"/>
        </w:rPr>
        <w:t xml:space="preserve"> </w:t>
      </w:r>
      <w:r w:rsidR="00BB0196">
        <w:rPr>
          <w:rFonts w:eastAsia="Times New Roman" w:cs="Arial"/>
          <w:color w:val="000000"/>
          <w:szCs w:val="24"/>
          <w:lang w:val="en-GB" w:eastAsia="ar-SA"/>
        </w:rPr>
        <w:t xml:space="preserve">S-100 </w:t>
      </w:r>
      <w:r w:rsidR="00E266D8">
        <w:rPr>
          <w:rFonts w:eastAsia="Times New Roman" w:cs="Arial"/>
          <w:color w:val="000000"/>
          <w:szCs w:val="24"/>
          <w:lang w:val="en-GB" w:eastAsia="ar-SA"/>
        </w:rPr>
        <w:t>Part 3 General Feature model paragraph 3-</w:t>
      </w:r>
      <w:r w:rsidR="00484FFD">
        <w:rPr>
          <w:rFonts w:eastAsia="Times New Roman" w:cs="Arial"/>
          <w:color w:val="000000"/>
          <w:szCs w:val="24"/>
          <w:lang w:val="en-GB" w:eastAsia="ar-SA"/>
        </w:rPr>
        <w:t>8 describing S-100 temporal framework.</w:t>
      </w:r>
    </w:p>
    <w:p w14:paraId="29207682" w14:textId="77777777" w:rsidR="00D071A2" w:rsidRPr="00D071A2" w:rsidRDefault="00D071A2" w:rsidP="00D071A2">
      <w:pPr>
        <w:pStyle w:val="Leipteksti"/>
        <w:rPr>
          <w:lang w:val="en-US"/>
        </w:rPr>
      </w:pPr>
    </w:p>
    <w:p w14:paraId="3ABC825F" w14:textId="64D92197" w:rsidR="00D071A2" w:rsidRDefault="00D071A2" w:rsidP="00D071A2">
      <w:pPr>
        <w:pStyle w:val="Otsikko2"/>
      </w:pPr>
      <w:bookmarkStart w:id="104" w:name="_Toc161301731"/>
      <w:r>
        <w:t>VTS</w:t>
      </w:r>
      <w:r w:rsidR="00025613">
        <w:t xml:space="preserve"> Digital</w:t>
      </w:r>
      <w:r>
        <w:t xml:space="preserve"> Information Data and Scale</w:t>
      </w:r>
      <w:bookmarkEnd w:id="104"/>
      <w:r>
        <w:t xml:space="preserve"> </w:t>
      </w:r>
    </w:p>
    <w:p w14:paraId="39640E94" w14:textId="78EA81E2" w:rsidR="007510F7" w:rsidRPr="007510F7" w:rsidRDefault="007510F7" w:rsidP="007510F7">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 xml:space="preserve">VTS </w:t>
      </w:r>
      <w:r w:rsidR="00025613">
        <w:rPr>
          <w:rFonts w:eastAsia="Times New Roman" w:cs="Arial"/>
          <w:color w:val="000000"/>
          <w:szCs w:val="24"/>
          <w:lang w:val="en-GB" w:eastAsia="ar-SA"/>
        </w:rPr>
        <w:t xml:space="preserve">Digital </w:t>
      </w:r>
      <w:r w:rsidRPr="007510F7">
        <w:rPr>
          <w:rFonts w:eastAsia="Times New Roman" w:cs="Arial"/>
          <w:color w:val="000000"/>
          <w:szCs w:val="24"/>
          <w:lang w:val="en-GB" w:eastAsia="ar-SA"/>
        </w:rPr>
        <w:t>Information data must be compiled in the best applicable scale. The use of the data itself is "scale independent". That means that the data can be used at any scale. S-100 allows the association of multiple spatial attributes to a single feature instance. In principle, each of these spatial attributes can be qualified by maximum and minimum scales.</w:t>
      </w:r>
    </w:p>
    <w:p w14:paraId="5D6F232E" w14:textId="7BAD440C" w:rsidR="00D071A2" w:rsidRPr="00873448" w:rsidRDefault="007510F7" w:rsidP="00873448">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For example, it is possible, within one dataset, to have a single instance of a feature that has more than one area geometry. Each of these geometries has different scale max/min attributes. Moreover, due to cluttering in smaller scales, the scale minimum attribute may be used to turn off portrayal of some features at smaller scales.</w:t>
      </w:r>
    </w:p>
    <w:p w14:paraId="1A0C6412" w14:textId="77777777" w:rsidR="00D071A2" w:rsidRPr="00FB7C7F" w:rsidRDefault="00D071A2" w:rsidP="0086749E">
      <w:pPr>
        <w:pStyle w:val="Leipteksti"/>
      </w:pPr>
    </w:p>
    <w:p w14:paraId="60C18974" w14:textId="06AE05C9" w:rsidR="002749B7" w:rsidRPr="00426737" w:rsidRDefault="002749B7" w:rsidP="00C26C57">
      <w:pPr>
        <w:pStyle w:val="Otsikko1"/>
      </w:pPr>
      <w:bookmarkStart w:id="105" w:name="_Toc161301732"/>
      <w:r w:rsidRPr="00426737">
        <w:t>Data Quality</w:t>
      </w:r>
      <w:bookmarkEnd w:id="105"/>
    </w:p>
    <w:p w14:paraId="41188B6D" w14:textId="0A23BA9E" w:rsidR="00873448" w:rsidRDefault="00D532A3" w:rsidP="002749B7">
      <w:pPr>
        <w:suppressAutoHyphens/>
        <w:spacing w:before="120" w:after="120" w:line="100" w:lineRule="atLeast"/>
        <w:jc w:val="left"/>
        <w:rPr>
          <w:rFonts w:eastAsia="Times New Roman" w:cs="Arial"/>
          <w:color w:val="000000"/>
          <w:szCs w:val="24"/>
          <w:lang w:val="en-GB" w:eastAsia="ar-SA"/>
        </w:rPr>
      </w:pPr>
      <w:bookmarkStart w:id="106" w:name="__RefHeading__2950_1382180727"/>
      <w:bookmarkEnd w:id="106"/>
      <w:r w:rsidRPr="00FB7C3E">
        <w:rPr>
          <w:rFonts w:eastAsia="Times New Roman" w:cs="Arial"/>
          <w:color w:val="000000"/>
          <w:szCs w:val="24"/>
          <w:highlight w:val="yellow"/>
          <w:lang w:val="en-GB" w:eastAsia="ar-SA"/>
        </w:rPr>
        <w:t xml:space="preserve">VTS </w:t>
      </w:r>
      <w:r w:rsidR="00025613" w:rsidRPr="00FB7C3E">
        <w:rPr>
          <w:rFonts w:eastAsia="Times New Roman" w:cs="Arial"/>
          <w:color w:val="000000"/>
          <w:szCs w:val="24"/>
          <w:highlight w:val="yellow"/>
          <w:lang w:val="en-GB" w:eastAsia="ar-SA"/>
        </w:rPr>
        <w:t xml:space="preserve">Digital </w:t>
      </w:r>
      <w:r w:rsidRPr="00FB7C3E">
        <w:rPr>
          <w:rFonts w:eastAsia="Times New Roman" w:cs="Arial"/>
          <w:color w:val="000000"/>
          <w:szCs w:val="24"/>
          <w:highlight w:val="yellow"/>
          <w:lang w:val="en-GB" w:eastAsia="ar-SA"/>
        </w:rPr>
        <w:t xml:space="preserve">Information datasets must be validated using the conformance checks that are listed in Annex </w:t>
      </w:r>
      <w:r w:rsidR="00261F14" w:rsidRPr="00FB7C3E">
        <w:rPr>
          <w:rFonts w:eastAsia="Times New Roman" w:cs="Arial"/>
          <w:color w:val="000000"/>
          <w:szCs w:val="24"/>
          <w:highlight w:val="yellow"/>
          <w:lang w:val="en-GB" w:eastAsia="ar-SA"/>
        </w:rPr>
        <w:t>F</w:t>
      </w:r>
      <w:r w:rsidR="006A5399" w:rsidRPr="00FB7C3E">
        <w:rPr>
          <w:rFonts w:eastAsia="Times New Roman" w:cs="Arial"/>
          <w:color w:val="000000"/>
          <w:szCs w:val="24"/>
          <w:highlight w:val="yellow"/>
          <w:lang w:val="en-GB" w:eastAsia="ar-SA"/>
        </w:rPr>
        <w:t>(TBD)</w:t>
      </w:r>
      <w:r w:rsidRPr="00FB7C3E">
        <w:rPr>
          <w:rFonts w:eastAsia="Times New Roman" w:cs="Arial"/>
          <w:color w:val="000000"/>
          <w:szCs w:val="24"/>
          <w:highlight w:val="yellow"/>
          <w:lang w:val="en-GB" w:eastAsia="ar-SA"/>
        </w:rPr>
        <w:t xml:space="preserve">. </w:t>
      </w:r>
      <w:r w:rsidR="002A2991" w:rsidRPr="00FB7C3E">
        <w:rPr>
          <w:rFonts w:eastAsia="Times New Roman" w:cs="Arial"/>
          <w:color w:val="000000"/>
          <w:szCs w:val="24"/>
          <w:highlight w:val="yellow"/>
          <w:lang w:val="en-GB" w:eastAsia="ar-SA"/>
        </w:rPr>
        <w:t>Prior</w:t>
      </w:r>
      <w:r w:rsidRPr="00FB7C3E">
        <w:rPr>
          <w:rFonts w:eastAsia="Times New Roman" w:cs="Arial"/>
          <w:color w:val="000000"/>
          <w:szCs w:val="24"/>
          <w:highlight w:val="yellow"/>
          <w:lang w:val="en-GB" w:eastAsia="ar-SA"/>
        </w:rPr>
        <w:t xml:space="preserve"> to release by the data producer. The data producer must review the check results and address any issues to ensure sufficient quality of the data products. The </w:t>
      </w:r>
      <w:r w:rsidRPr="00FB7C3E">
        <w:rPr>
          <w:rFonts w:eastAsia="Times New Roman" w:cs="Arial"/>
          <w:color w:val="000000"/>
          <w:szCs w:val="24"/>
          <w:highlight w:val="yellow"/>
          <w:lang w:val="en-GB" w:eastAsia="ar-SA"/>
        </w:rPr>
        <w:lastRenderedPageBreak/>
        <w:t>checks are a mix of data format validation checks, conformance to standard checks and logical consistency checks.</w:t>
      </w:r>
    </w:p>
    <w:p w14:paraId="26EAA78F" w14:textId="77777777" w:rsidR="002D410A" w:rsidRPr="00873448" w:rsidRDefault="002D410A" w:rsidP="002749B7">
      <w:pPr>
        <w:suppressAutoHyphens/>
        <w:spacing w:before="120" w:after="120" w:line="100" w:lineRule="atLeast"/>
        <w:jc w:val="left"/>
        <w:rPr>
          <w:rFonts w:eastAsia="Times New Roman" w:cs="Arial"/>
          <w:color w:val="000000"/>
          <w:szCs w:val="24"/>
          <w:lang w:val="en-GB" w:eastAsia="ar-SA"/>
        </w:rPr>
      </w:pPr>
    </w:p>
    <w:p w14:paraId="56BAE1A5" w14:textId="77777777" w:rsidR="002749B7" w:rsidRPr="00FE1507" w:rsidRDefault="002749B7" w:rsidP="00C26C57">
      <w:pPr>
        <w:pStyle w:val="Otsikko1"/>
      </w:pPr>
      <w:bookmarkStart w:id="107" w:name="__RefHeading__2956_1382180727"/>
      <w:bookmarkStart w:id="108" w:name="_Toc161301733"/>
      <w:bookmarkEnd w:id="107"/>
      <w:r w:rsidRPr="00FE1507">
        <w:t>Data Capture and Classification</w:t>
      </w:r>
      <w:bookmarkEnd w:id="108"/>
    </w:p>
    <w:p w14:paraId="5A6F60E4" w14:textId="4E877E92" w:rsidR="002749B7" w:rsidRDefault="002749B7" w:rsidP="002749B7">
      <w:pPr>
        <w:suppressAutoHyphens/>
        <w:spacing w:before="120" w:after="120" w:line="100" w:lineRule="atLeast"/>
        <w:rPr>
          <w:rFonts w:eastAsia="Times New Roman" w:cs="Arial"/>
          <w:szCs w:val="24"/>
          <w:lang w:val="en-GB" w:eastAsia="ar-SA"/>
        </w:rPr>
      </w:pPr>
      <w:r w:rsidRPr="00025613">
        <w:rPr>
          <w:rFonts w:eastAsia="Times New Roman" w:cs="Arial"/>
          <w:color w:val="000000"/>
          <w:szCs w:val="24"/>
          <w:lang w:val="en-GB" w:eastAsia="ar-SA"/>
        </w:rPr>
        <w:t xml:space="preserve">The Data Capture and Classification (DCEG) </w:t>
      </w:r>
      <w:r w:rsidR="0004561A">
        <w:rPr>
          <w:rFonts w:eastAsia="Times New Roman" w:cs="Arial"/>
          <w:color w:val="000000"/>
          <w:szCs w:val="24"/>
          <w:lang w:val="en-GB" w:eastAsia="ar-SA"/>
        </w:rPr>
        <w:t>guide is developed for the later versions if necessary.</w:t>
      </w:r>
    </w:p>
    <w:p w14:paraId="3D9717BC" w14:textId="77777777" w:rsidR="00873448" w:rsidRPr="00FE1507" w:rsidRDefault="00873448" w:rsidP="002749B7">
      <w:pPr>
        <w:suppressAutoHyphens/>
        <w:spacing w:before="120" w:after="120" w:line="100" w:lineRule="atLeast"/>
        <w:rPr>
          <w:rFonts w:eastAsia="Times New Roman" w:cs="Arial"/>
          <w:color w:val="000000"/>
          <w:szCs w:val="24"/>
          <w:lang w:val="en-GB" w:eastAsia="ar-SA"/>
        </w:rPr>
      </w:pPr>
    </w:p>
    <w:p w14:paraId="7DE4E9FC" w14:textId="77777777" w:rsidR="002749B7" w:rsidRPr="00FE1507" w:rsidRDefault="002749B7" w:rsidP="00C26C57">
      <w:pPr>
        <w:pStyle w:val="Otsikko1"/>
      </w:pPr>
      <w:bookmarkStart w:id="109" w:name="__RefHeading__2958_1382180727"/>
      <w:bookmarkStart w:id="110" w:name="_Toc161301734"/>
      <w:bookmarkEnd w:id="109"/>
      <w:r w:rsidRPr="00FE1507">
        <w:t>Data Maintenance</w:t>
      </w:r>
      <w:bookmarkEnd w:id="110"/>
    </w:p>
    <w:p w14:paraId="2B316F48" w14:textId="77777777"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bookmarkStart w:id="111" w:name="__RefHeading__2960_1382180727"/>
      <w:bookmarkEnd w:id="111"/>
    </w:p>
    <w:p w14:paraId="2286ECF5" w14:textId="77777777" w:rsidR="002749B7" w:rsidRPr="00FE1507" w:rsidRDefault="002749B7" w:rsidP="00C26C57">
      <w:pPr>
        <w:pStyle w:val="Otsikko1"/>
      </w:pPr>
      <w:bookmarkStart w:id="112" w:name="__RefHeading__2964_1382180727"/>
      <w:bookmarkStart w:id="113" w:name="_Toc161301735"/>
      <w:bookmarkEnd w:id="112"/>
      <w:r w:rsidRPr="00FE1507">
        <w:t>Data Product format (encoding)</w:t>
      </w:r>
      <w:bookmarkEnd w:id="113"/>
    </w:p>
    <w:p w14:paraId="2D3D37A4" w14:textId="77777777" w:rsidR="002749B7" w:rsidRPr="00FE1507" w:rsidRDefault="002749B7" w:rsidP="00C26C57">
      <w:pPr>
        <w:pStyle w:val="Otsikko2"/>
      </w:pPr>
      <w:bookmarkStart w:id="114" w:name="__RefHeading__2966_1382180727"/>
      <w:bookmarkStart w:id="115" w:name="_Toc161301736"/>
      <w:bookmarkEnd w:id="114"/>
      <w:r w:rsidRPr="00FE1507">
        <w:t>Introduction</w:t>
      </w:r>
      <w:bookmarkEnd w:id="115"/>
    </w:p>
    <w:p w14:paraId="42024B69" w14:textId="1E37574D"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r w:rsidRPr="00B40F05">
        <w:rPr>
          <w:rFonts w:eastAsia="Times New Roman" w:cs="Arial"/>
          <w:color w:val="000000"/>
          <w:szCs w:val="24"/>
          <w:lang w:val="en-GB" w:eastAsia="ar-SA"/>
        </w:rPr>
        <w:t>Det</w:t>
      </w:r>
      <w:r w:rsidR="006A6704" w:rsidRPr="00B40F05">
        <w:rPr>
          <w:rFonts w:eastAsia="Times New Roman" w:cs="Arial"/>
          <w:color w:val="000000"/>
          <w:szCs w:val="24"/>
          <w:lang w:val="en-GB" w:eastAsia="ar-SA"/>
        </w:rPr>
        <w:t xml:space="preserve">ailed documentation of the </w:t>
      </w:r>
      <w:r w:rsidR="0013447B">
        <w:rPr>
          <w:rFonts w:eastAsia="Times New Roman" w:cs="Arial"/>
          <w:color w:val="000000"/>
          <w:szCs w:val="24"/>
          <w:lang w:val="en-GB" w:eastAsia="ar-SA"/>
        </w:rPr>
        <w:t>VTS-DIM</w:t>
      </w:r>
      <w:r w:rsidRPr="00B40F05">
        <w:rPr>
          <w:rFonts w:eastAsia="Times New Roman" w:cs="Arial"/>
          <w:color w:val="000000"/>
          <w:szCs w:val="24"/>
          <w:lang w:val="en-GB" w:eastAsia="ar-SA"/>
        </w:rPr>
        <w:t xml:space="preserve"> encoding schema is provided in </w:t>
      </w:r>
      <w:r w:rsidR="00261F14" w:rsidRPr="00B40F05">
        <w:rPr>
          <w:rFonts w:eastAsia="Times New Roman" w:cs="Arial"/>
          <w:color w:val="000000"/>
          <w:szCs w:val="24"/>
          <w:lang w:val="en-GB" w:eastAsia="ar-SA"/>
        </w:rPr>
        <w:t>B</w:t>
      </w:r>
      <w:r w:rsidRPr="00B40F05">
        <w:rPr>
          <w:rFonts w:eastAsia="Times New Roman" w:cs="Arial"/>
          <w:color w:val="000000"/>
          <w:szCs w:val="24"/>
          <w:lang w:val="en-GB" w:eastAsia="ar-SA"/>
        </w:rPr>
        <w:t xml:space="preserve"> of this document.</w:t>
      </w:r>
    </w:p>
    <w:p w14:paraId="6D13D26F" w14:textId="77777777" w:rsidR="002749B7" w:rsidRPr="00FE1507" w:rsidRDefault="002749B7" w:rsidP="002749B7">
      <w:pPr>
        <w:suppressAutoHyphens/>
        <w:spacing w:before="120" w:after="120" w:line="100" w:lineRule="atLeast"/>
        <w:jc w:val="left"/>
        <w:rPr>
          <w:rFonts w:eastAsia="Times New Roman" w:cs="Arial"/>
          <w:b/>
          <w:color w:val="000000"/>
          <w:szCs w:val="24"/>
          <w:lang w:val="en-GB" w:eastAsia="ar-SA"/>
        </w:rPr>
      </w:pPr>
      <w:r w:rsidRPr="00FE1507">
        <w:rPr>
          <w:rFonts w:eastAsia="Times New Roman" w:cs="Arial"/>
          <w:color w:val="000000"/>
          <w:szCs w:val="24"/>
          <w:lang w:val="en-GB" w:eastAsia="ar-SA"/>
        </w:rPr>
        <w:t xml:space="preserve">Format Name: </w:t>
      </w:r>
      <w:r w:rsidR="00805AAB" w:rsidRPr="00FE1507">
        <w:rPr>
          <w:rFonts w:eastAsia="Times New Roman" w:cs="Arial"/>
          <w:color w:val="000000"/>
          <w:szCs w:val="24"/>
          <w:lang w:val="en-GB" w:eastAsia="ar-SA"/>
        </w:rPr>
        <w:t>X</w:t>
      </w:r>
      <w:r w:rsidRPr="00FE1507">
        <w:rPr>
          <w:rFonts w:eastAsia="Times New Roman" w:cs="Arial"/>
          <w:color w:val="000000"/>
          <w:szCs w:val="24"/>
          <w:lang w:val="en-GB" w:eastAsia="ar-SA"/>
        </w:rPr>
        <w:t xml:space="preserve">ML, Specification: </w:t>
      </w:r>
      <w:r w:rsidR="00805AAB" w:rsidRPr="00FE1507">
        <w:rPr>
          <w:rFonts w:eastAsia="Times New Roman" w:cs="Arial"/>
          <w:color w:val="000000"/>
          <w:szCs w:val="24"/>
          <w:lang w:val="en-GB" w:eastAsia="ar-SA"/>
        </w:rPr>
        <w:t>custom</w:t>
      </w:r>
      <w:r w:rsidRPr="00FE1507">
        <w:rPr>
          <w:rFonts w:eastAsia="Times New Roman" w:cs="Arial"/>
          <w:color w:val="000000"/>
          <w:szCs w:val="24"/>
          <w:lang w:val="en-GB" w:eastAsia="ar-SA"/>
        </w:rPr>
        <w:t>.</w:t>
      </w:r>
    </w:p>
    <w:p w14:paraId="2C7CDD9E" w14:textId="09580913" w:rsidR="002749B7" w:rsidRDefault="00A91C56" w:rsidP="002749B7">
      <w:pPr>
        <w:suppressAutoHyphens/>
        <w:spacing w:before="120" w:after="120" w:line="100" w:lineRule="atLeast"/>
        <w:jc w:val="left"/>
        <w:rPr>
          <w:rFonts w:eastAsia="Times New Roman" w:cs="Arial"/>
          <w:b/>
          <w:color w:val="000000"/>
          <w:szCs w:val="24"/>
          <w:lang w:val="en-GB" w:eastAsia="ar-SA"/>
        </w:rPr>
      </w:pPr>
      <w:r w:rsidRPr="00B40F05">
        <w:rPr>
          <w:rFonts w:eastAsia="Times New Roman" w:cs="Arial"/>
          <w:b/>
          <w:color w:val="000000"/>
          <w:szCs w:val="24"/>
          <w:lang w:val="en-GB" w:eastAsia="ar-SA"/>
        </w:rPr>
        <w:t xml:space="preserve">File Structure: </w:t>
      </w:r>
      <w:r w:rsidR="002749B7" w:rsidRPr="00B40F05">
        <w:rPr>
          <w:rFonts w:eastAsia="Times New Roman" w:cs="Arial"/>
          <w:b/>
          <w:color w:val="000000"/>
          <w:szCs w:val="24"/>
          <w:lang w:val="en-GB" w:eastAsia="ar-SA"/>
        </w:rPr>
        <w:t>(</w:t>
      </w:r>
      <w:r w:rsidR="0013447B">
        <w:rPr>
          <w:rFonts w:eastAsia="Times New Roman" w:cs="Arial"/>
          <w:b/>
          <w:color w:val="000000"/>
          <w:szCs w:val="24"/>
          <w:lang w:val="en-GB" w:eastAsia="ar-SA"/>
        </w:rPr>
        <w:t>VTS-DIM</w:t>
      </w:r>
      <w:r w:rsidR="002749B7" w:rsidRPr="00B40F05">
        <w:rPr>
          <w:rFonts w:eastAsia="Times New Roman" w:cs="Arial"/>
          <w:b/>
          <w:color w:val="000000"/>
          <w:szCs w:val="24"/>
          <w:lang w:val="en-GB" w:eastAsia="ar-SA"/>
        </w:rPr>
        <w:t xml:space="preserve"> Product Specification), Annex </w:t>
      </w:r>
      <w:r w:rsidR="00261F14" w:rsidRPr="00B40F05">
        <w:rPr>
          <w:rFonts w:eastAsia="Times New Roman" w:cs="Arial"/>
          <w:b/>
          <w:color w:val="000000"/>
          <w:szCs w:val="24"/>
          <w:lang w:val="en-GB" w:eastAsia="ar-SA"/>
        </w:rPr>
        <w:t>B</w:t>
      </w:r>
      <w:r w:rsidR="002749B7" w:rsidRPr="00B40F05">
        <w:rPr>
          <w:rFonts w:eastAsia="Times New Roman" w:cs="Arial"/>
          <w:b/>
          <w:color w:val="000000"/>
          <w:szCs w:val="24"/>
          <w:lang w:val="en-GB" w:eastAsia="ar-SA"/>
        </w:rPr>
        <w:t>.</w:t>
      </w:r>
    </w:p>
    <w:p w14:paraId="48AC4A72" w14:textId="77777777" w:rsidR="00A91C56" w:rsidRPr="00FE1507" w:rsidRDefault="00A91C56" w:rsidP="002749B7">
      <w:pPr>
        <w:suppressAutoHyphens/>
        <w:spacing w:before="120" w:after="120" w:line="100" w:lineRule="atLeast"/>
        <w:jc w:val="left"/>
        <w:rPr>
          <w:rFonts w:eastAsia="Times New Roman" w:cs="Arial"/>
          <w:b/>
          <w:color w:val="000000"/>
          <w:szCs w:val="24"/>
          <w:lang w:val="en-GB" w:eastAsia="ar-SA"/>
        </w:rPr>
      </w:pPr>
    </w:p>
    <w:p w14:paraId="0DFA0F9B" w14:textId="77777777" w:rsidR="002749B7" w:rsidRPr="00FE1507" w:rsidRDefault="002749B7" w:rsidP="00C26C57">
      <w:pPr>
        <w:pStyle w:val="Otsikko2"/>
      </w:pPr>
      <w:bookmarkStart w:id="116" w:name="__RefHeading__2968_1382180727"/>
      <w:bookmarkStart w:id="117" w:name="__RefHeading__2970_1382180727"/>
      <w:bookmarkStart w:id="118" w:name="_Toc161301737"/>
      <w:bookmarkEnd w:id="116"/>
      <w:bookmarkEnd w:id="117"/>
      <w:r w:rsidRPr="00FE1507">
        <w:t>Numeric Attribute Encoding</w:t>
      </w:r>
      <w:bookmarkEnd w:id="118"/>
    </w:p>
    <w:p w14:paraId="4D3572B1"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Floating point and integer attribute values must not contain leading zeros.  Floating point attribute values must not contain non-significant trailing zeros.</w:t>
      </w:r>
    </w:p>
    <w:p w14:paraId="05C7628E" w14:textId="77777777" w:rsidR="00A91C56" w:rsidRPr="00FE1507" w:rsidRDefault="00A91C56" w:rsidP="002749B7">
      <w:pPr>
        <w:suppressAutoHyphens/>
        <w:spacing w:before="120" w:after="120" w:line="100" w:lineRule="atLeast"/>
        <w:jc w:val="left"/>
        <w:rPr>
          <w:rFonts w:eastAsia="Times New Roman" w:cs="Arial"/>
          <w:color w:val="000000"/>
          <w:szCs w:val="24"/>
          <w:lang w:val="en-GB" w:eastAsia="ar-SA"/>
        </w:rPr>
      </w:pPr>
    </w:p>
    <w:p w14:paraId="167DD1C9" w14:textId="77777777" w:rsidR="002749B7" w:rsidRPr="00FE1507" w:rsidRDefault="002749B7" w:rsidP="00C26C57">
      <w:pPr>
        <w:pStyle w:val="Otsikko2"/>
      </w:pPr>
      <w:bookmarkStart w:id="119" w:name="__RefHeading__2972_1382180727"/>
      <w:bookmarkStart w:id="120" w:name="_Toc161301738"/>
      <w:bookmarkEnd w:id="119"/>
      <w:r w:rsidRPr="00FE1507">
        <w:t>Text Attribute Values</w:t>
      </w:r>
      <w:bookmarkEnd w:id="120"/>
      <w:r w:rsidRPr="00FE1507">
        <w:t xml:space="preserve"> </w:t>
      </w:r>
    </w:p>
    <w:p w14:paraId="73E5CB8E"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 xml:space="preserve">Character strings must be encoded using the character set defined in ISO 10646-1, in Unicode Transformation Format-8 (UTF-8). </w:t>
      </w:r>
    </w:p>
    <w:p w14:paraId="44F74541" w14:textId="77777777" w:rsidR="00A91C56" w:rsidRPr="00FE1507" w:rsidRDefault="00A91C56" w:rsidP="002749B7">
      <w:pPr>
        <w:suppressAutoHyphens/>
        <w:spacing w:before="120" w:after="120" w:line="100" w:lineRule="atLeast"/>
        <w:jc w:val="left"/>
        <w:rPr>
          <w:rFonts w:eastAsia="Times New Roman" w:cs="Arial"/>
          <w:color w:val="000000"/>
          <w:szCs w:val="24"/>
          <w:lang w:val="en-GB" w:eastAsia="ar-SA"/>
        </w:rPr>
      </w:pPr>
    </w:p>
    <w:p w14:paraId="51BF07FD" w14:textId="77777777" w:rsidR="002749B7" w:rsidRPr="00FE1507" w:rsidRDefault="002749B7" w:rsidP="00C26C57">
      <w:pPr>
        <w:pStyle w:val="Otsikko2"/>
      </w:pPr>
      <w:bookmarkStart w:id="121" w:name="__RefHeading__2974_1382180727"/>
      <w:bookmarkStart w:id="122" w:name="_Toc161301739"/>
      <w:bookmarkEnd w:id="121"/>
      <w:r w:rsidRPr="00FE1507">
        <w:t>Mandatory Attribute Values</w:t>
      </w:r>
      <w:bookmarkEnd w:id="122"/>
      <w:r w:rsidRPr="00FE1507">
        <w:t xml:space="preserve"> </w:t>
      </w:r>
    </w:p>
    <w:p w14:paraId="28A24310" w14:textId="77777777"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Some attribute values are considered mandatory for the following reasons:</w:t>
      </w:r>
    </w:p>
    <w:p w14:paraId="73F38198" w14:textId="77777777" w:rsidR="002749B7" w:rsidRPr="002749B7" w:rsidRDefault="002749B7" w:rsidP="007D011C">
      <w:pPr>
        <w:numPr>
          <w:ilvl w:val="0"/>
          <w:numId w:val="1"/>
        </w:num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Certain messages make no logical sense without</w:t>
      </w:r>
      <w:r w:rsidRPr="002749B7">
        <w:rPr>
          <w:rFonts w:eastAsia="Times New Roman" w:cs="Arial"/>
          <w:color w:val="000000"/>
          <w:szCs w:val="24"/>
          <w:lang w:val="en-GB" w:eastAsia="ar-SA"/>
        </w:rPr>
        <w:t xml:space="preserve"> specific attributes,</w:t>
      </w:r>
    </w:p>
    <w:p w14:paraId="5FBF9AAE" w14:textId="77777777" w:rsidR="002749B7" w:rsidRPr="002749B7" w:rsidRDefault="002749B7" w:rsidP="007D011C">
      <w:pPr>
        <w:numPr>
          <w:ilvl w:val="0"/>
          <w:numId w:val="1"/>
        </w:num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Some attributes are necessary to determine which symbol is to be displayed,</w:t>
      </w:r>
    </w:p>
    <w:p w14:paraId="549DE5CB" w14:textId="22B8CAC1" w:rsidR="002749B7" w:rsidRDefault="002749B7" w:rsidP="002749B7">
      <w:pPr>
        <w:suppressAutoHyphens/>
        <w:spacing w:before="120" w:after="120" w:line="100" w:lineRule="atLeast"/>
        <w:jc w:val="left"/>
        <w:rPr>
          <w:rFonts w:eastAsia="Times New Roman" w:cs="Arial"/>
          <w:color w:val="000000"/>
          <w:szCs w:val="24"/>
          <w:lang w:val="en-GB" w:eastAsia="ar-SA"/>
        </w:rPr>
      </w:pPr>
      <w:r w:rsidRPr="00025613">
        <w:rPr>
          <w:rFonts w:eastAsia="Times New Roman" w:cs="Arial"/>
          <w:color w:val="000000"/>
          <w:szCs w:val="24"/>
          <w:lang w:val="en-GB" w:eastAsia="ar-SA"/>
        </w:rPr>
        <w:t xml:space="preserve">All mandatory attributes are identified in the Feature Catalogue and summarised in Annex </w:t>
      </w:r>
      <w:r w:rsidR="00025613" w:rsidRPr="00025613">
        <w:rPr>
          <w:rFonts w:eastAsia="Times New Roman" w:cs="Arial"/>
          <w:color w:val="000000"/>
          <w:szCs w:val="24"/>
          <w:lang w:val="en-GB" w:eastAsia="ar-SA"/>
        </w:rPr>
        <w:t>A</w:t>
      </w:r>
      <w:r w:rsidRPr="00025613">
        <w:rPr>
          <w:rFonts w:eastAsia="Times New Roman" w:cs="Arial"/>
          <w:color w:val="000000"/>
          <w:szCs w:val="24"/>
          <w:lang w:val="en-GB" w:eastAsia="ar-SA"/>
        </w:rPr>
        <w:t xml:space="preserve"> – Data Classification and Encoding Guide.</w:t>
      </w:r>
    </w:p>
    <w:p w14:paraId="2B29D602" w14:textId="77777777" w:rsidR="00A91C56" w:rsidRPr="002749B7" w:rsidRDefault="00A91C56" w:rsidP="002749B7">
      <w:pPr>
        <w:suppressAutoHyphens/>
        <w:spacing w:before="120" w:after="120" w:line="100" w:lineRule="atLeast"/>
        <w:jc w:val="left"/>
        <w:rPr>
          <w:rFonts w:eastAsia="Times New Roman" w:cs="Arial"/>
          <w:color w:val="000000"/>
          <w:szCs w:val="24"/>
          <w:lang w:val="en-GB" w:eastAsia="ar-SA"/>
        </w:rPr>
      </w:pPr>
    </w:p>
    <w:p w14:paraId="48857BC1" w14:textId="77777777" w:rsidR="002749B7" w:rsidRPr="002749B7" w:rsidRDefault="002749B7" w:rsidP="00C26C57">
      <w:pPr>
        <w:pStyle w:val="Otsikko2"/>
      </w:pPr>
      <w:bookmarkStart w:id="123" w:name="__RefHeading__2976_1382180727"/>
      <w:bookmarkStart w:id="124" w:name="_Toc161301740"/>
      <w:bookmarkEnd w:id="123"/>
      <w:r w:rsidRPr="002749B7">
        <w:t>Unknown Attribute Values</w:t>
      </w:r>
      <w:bookmarkEnd w:id="124"/>
      <w:r w:rsidRPr="002749B7">
        <w:t xml:space="preserve"> </w:t>
      </w:r>
    </w:p>
    <w:p w14:paraId="43E9813E" w14:textId="77777777" w:rsidR="002749B7" w:rsidRPr="002749B7" w:rsidRDefault="00805AAB"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It is an error for</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a mandatory attribute value </w:t>
      </w:r>
      <w:r>
        <w:rPr>
          <w:rFonts w:eastAsia="Times New Roman" w:cs="Arial"/>
          <w:color w:val="000000"/>
          <w:szCs w:val="24"/>
          <w:lang w:val="en-GB" w:eastAsia="ar-SA"/>
        </w:rPr>
        <w:t>to be</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missing.  Mandatory attributes </w:t>
      </w:r>
      <w:r>
        <w:rPr>
          <w:rFonts w:eastAsia="Times New Roman" w:cs="Arial"/>
          <w:color w:val="000000"/>
          <w:szCs w:val="24"/>
          <w:lang w:val="en-GB" w:eastAsia="ar-SA"/>
        </w:rPr>
        <w:t>cannot</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be “</w:t>
      </w:r>
      <w:proofErr w:type="spellStart"/>
      <w:r w:rsidR="002749B7" w:rsidRPr="002749B7">
        <w:rPr>
          <w:rFonts w:eastAsia="Times New Roman" w:cs="Arial"/>
          <w:color w:val="000000"/>
          <w:szCs w:val="24"/>
          <w:lang w:val="en-GB" w:eastAsia="ar-SA"/>
        </w:rPr>
        <w:t>nilled</w:t>
      </w:r>
      <w:proofErr w:type="spellEnd"/>
      <w:r w:rsidR="002749B7" w:rsidRPr="002749B7">
        <w:rPr>
          <w:rFonts w:eastAsia="Times New Roman" w:cs="Arial"/>
          <w:color w:val="000000"/>
          <w:szCs w:val="24"/>
          <w:lang w:val="en-GB" w:eastAsia="ar-SA"/>
        </w:rPr>
        <w:t>”.</w:t>
      </w:r>
    </w:p>
    <w:p w14:paraId="700FF11A" w14:textId="77777777" w:rsidR="002749B7" w:rsidRDefault="002749B7" w:rsidP="00AC33CF">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Optional attributes must be omitted altogether if the value is unknown or missing.</w:t>
      </w:r>
    </w:p>
    <w:p w14:paraId="7D97AE3A" w14:textId="77777777" w:rsidR="00A91C56" w:rsidRPr="002749B7" w:rsidRDefault="00A91C56" w:rsidP="00AC33CF">
      <w:pPr>
        <w:suppressAutoHyphens/>
        <w:spacing w:before="120" w:after="120" w:line="100" w:lineRule="atLeast"/>
        <w:jc w:val="left"/>
        <w:rPr>
          <w:rFonts w:eastAsia="Times New Roman" w:cs="Arial"/>
          <w:color w:val="000000"/>
          <w:szCs w:val="24"/>
          <w:lang w:val="en-GB" w:eastAsia="ar-SA"/>
        </w:rPr>
      </w:pPr>
    </w:p>
    <w:p w14:paraId="2EA15A86" w14:textId="77777777" w:rsidR="002749B7" w:rsidRPr="002749B7" w:rsidRDefault="002749B7" w:rsidP="00C26C57">
      <w:pPr>
        <w:pStyle w:val="Otsikko2"/>
      </w:pPr>
      <w:bookmarkStart w:id="125" w:name="__RefHeading__2978_1382180727"/>
      <w:bookmarkStart w:id="126" w:name="_Toc161301741"/>
      <w:bookmarkEnd w:id="125"/>
      <w:r w:rsidRPr="002749B7">
        <w:t>Structure of dataset files</w:t>
      </w:r>
      <w:bookmarkEnd w:id="126"/>
    </w:p>
    <w:p w14:paraId="7F1A85B1" w14:textId="208E3D33" w:rsidR="00AA7505" w:rsidRDefault="00805AAB"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A ‘dataset’ in this product </w:t>
      </w:r>
      <w:r w:rsidR="00AA7505">
        <w:rPr>
          <w:rFonts w:eastAsia="Times New Roman" w:cs="Arial"/>
          <w:color w:val="000000"/>
          <w:szCs w:val="24"/>
          <w:lang w:val="en-GB" w:eastAsia="ar-SA"/>
        </w:rPr>
        <w:t xml:space="preserve">is a message that </w:t>
      </w:r>
      <w:r>
        <w:rPr>
          <w:rFonts w:eastAsia="Times New Roman" w:cs="Arial"/>
          <w:color w:val="000000"/>
          <w:szCs w:val="24"/>
          <w:lang w:val="en-GB" w:eastAsia="ar-SA"/>
        </w:rPr>
        <w:t>consists of a single object</w:t>
      </w:r>
      <w:r w:rsidR="00AA7505">
        <w:rPr>
          <w:rFonts w:eastAsia="Times New Roman" w:cs="Arial"/>
          <w:color w:val="000000"/>
          <w:szCs w:val="24"/>
          <w:lang w:val="en-GB" w:eastAsia="ar-SA"/>
        </w:rPr>
        <w:t xml:space="preserve"> encoded as an XML element </w:t>
      </w:r>
      <w:proofErr w:type="spellStart"/>
      <w:r w:rsidR="002D410A">
        <w:rPr>
          <w:rFonts w:eastAsia="Times New Roman" w:cs="Arial"/>
          <w:color w:val="000000"/>
          <w:szCs w:val="24"/>
          <w:lang w:val="en-GB" w:eastAsia="ar-SA"/>
        </w:rPr>
        <w:t>VTS</w:t>
      </w:r>
      <w:r w:rsidR="00025613">
        <w:rPr>
          <w:rFonts w:eastAsia="Times New Roman" w:cs="Arial"/>
          <w:color w:val="000000"/>
          <w:szCs w:val="24"/>
          <w:lang w:val="en-GB" w:eastAsia="ar-SA"/>
        </w:rPr>
        <w:t>Digital</w:t>
      </w:r>
      <w:r w:rsidR="002D410A">
        <w:rPr>
          <w:rFonts w:eastAsia="Times New Roman" w:cs="Arial"/>
          <w:color w:val="000000"/>
          <w:szCs w:val="24"/>
          <w:lang w:val="en-GB" w:eastAsia="ar-SA"/>
        </w:rPr>
        <w:t>Information</w:t>
      </w:r>
      <w:r w:rsidR="00AA7505">
        <w:rPr>
          <w:rFonts w:eastAsia="Times New Roman" w:cs="Arial"/>
          <w:color w:val="000000"/>
          <w:szCs w:val="24"/>
          <w:lang w:val="en-GB" w:eastAsia="ar-SA"/>
        </w:rPr>
        <w:t>Message</w:t>
      </w:r>
      <w:proofErr w:type="spellEnd"/>
      <w:r w:rsidR="00AA7505">
        <w:rPr>
          <w:rFonts w:eastAsia="Times New Roman" w:cs="Arial"/>
          <w:color w:val="000000"/>
          <w:szCs w:val="24"/>
          <w:lang w:val="en-GB" w:eastAsia="ar-SA"/>
        </w:rPr>
        <w:t>.</w:t>
      </w:r>
    </w:p>
    <w:p w14:paraId="679C9C12" w14:textId="5C9EA168" w:rsidR="00785247" w:rsidRDefault="00785247" w:rsidP="002749B7">
      <w:pPr>
        <w:suppressAutoHyphens/>
        <w:spacing w:before="120" w:after="120" w:line="100" w:lineRule="atLeast"/>
        <w:jc w:val="left"/>
        <w:rPr>
          <w:rFonts w:eastAsia="Times New Roman" w:cs="Arial"/>
          <w:color w:val="000000"/>
          <w:szCs w:val="24"/>
          <w:lang w:val="en-GB" w:eastAsia="ar-SA"/>
        </w:rPr>
      </w:pPr>
      <w:r w:rsidRPr="00785247">
        <w:rPr>
          <w:rFonts w:eastAsia="Times New Roman" w:cs="Arial"/>
          <w:color w:val="000000"/>
          <w:szCs w:val="24"/>
          <w:lang w:val="en-GB" w:eastAsia="ar-SA"/>
        </w:rPr>
        <w:t xml:space="preserve">This product references </w:t>
      </w:r>
      <w:r w:rsidR="002833E3">
        <w:rPr>
          <w:rFonts w:eastAsia="Times New Roman" w:cs="Arial"/>
          <w:color w:val="000000"/>
          <w:szCs w:val="24"/>
          <w:lang w:val="en-GB" w:eastAsia="ar-SA"/>
        </w:rPr>
        <w:t>data elements in the IHO GI Registry</w:t>
      </w:r>
      <w:r w:rsidRPr="00785247">
        <w:rPr>
          <w:rFonts w:eastAsia="Times New Roman" w:cs="Arial"/>
          <w:color w:val="000000"/>
          <w:szCs w:val="24"/>
          <w:lang w:val="en-GB" w:eastAsia="ar-SA"/>
        </w:rPr>
        <w:t xml:space="preserve">. Datasets of other standard documents do not exist separately in several files. They are </w:t>
      </w:r>
      <w:r w:rsidR="00025613">
        <w:rPr>
          <w:rFonts w:eastAsia="Times New Roman" w:cs="Arial"/>
          <w:color w:val="000000"/>
          <w:szCs w:val="24"/>
          <w:lang w:val="en-GB" w:eastAsia="ar-SA"/>
        </w:rPr>
        <w:t xml:space="preserve">nested in </w:t>
      </w:r>
      <w:r w:rsidR="0013447B">
        <w:rPr>
          <w:rFonts w:eastAsia="Times New Roman" w:cs="Arial"/>
          <w:color w:val="000000"/>
          <w:szCs w:val="24"/>
          <w:lang w:val="en-GB" w:eastAsia="ar-SA"/>
        </w:rPr>
        <w:t>VTS-DIM</w:t>
      </w:r>
      <w:r w:rsidRPr="00785247">
        <w:rPr>
          <w:rFonts w:eastAsia="Times New Roman" w:cs="Arial"/>
          <w:color w:val="000000"/>
          <w:szCs w:val="24"/>
          <w:lang w:val="en-GB" w:eastAsia="ar-SA"/>
        </w:rPr>
        <w:t xml:space="preserve"> Dataset as shown in Figure 12-1 using Attributes that can function as Message Identifier.</w:t>
      </w:r>
    </w:p>
    <w:p w14:paraId="46B6B8EB" w14:textId="3961B73A" w:rsidR="003E52B8" w:rsidRDefault="002833E3" w:rsidP="003E52B8">
      <w:pPr>
        <w:keepNext/>
        <w:suppressAutoHyphens/>
        <w:spacing w:before="120" w:after="120" w:line="100" w:lineRule="atLeast"/>
        <w:jc w:val="center"/>
      </w:pPr>
      <w:r w:rsidRPr="002833E3">
        <w:rPr>
          <w:rFonts w:eastAsia="Times New Roman" w:cs="Arial"/>
          <w:noProof/>
          <w:color w:val="000000"/>
          <w:szCs w:val="24"/>
          <w:highlight w:val="yellow"/>
          <w:lang w:eastAsia="ko-KR"/>
        </w:rPr>
        <w:t>To be drawn again.</w:t>
      </w:r>
    </w:p>
    <w:p w14:paraId="743D0E60" w14:textId="68FF7A16" w:rsidR="00214520" w:rsidRPr="003E52B8" w:rsidRDefault="003E52B8" w:rsidP="003E52B8">
      <w:pPr>
        <w:pStyle w:val="Kuvaotsikko"/>
        <w:jc w:val="center"/>
      </w:pPr>
      <w:r>
        <w:t xml:space="preserve">Figure 12-1 </w:t>
      </w:r>
      <w:r w:rsidR="0013447B">
        <w:t>VTS-DIM</w:t>
      </w:r>
      <w:r w:rsidR="00785247" w:rsidRPr="00785247">
        <w:t xml:space="preserve"> Dataset with Other Standard Documents</w:t>
      </w:r>
    </w:p>
    <w:p w14:paraId="3787CE4A" w14:textId="01934F5A" w:rsidR="002749B7" w:rsidRDefault="00AA7505"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Collections of objects may be wrapped.</w:t>
      </w:r>
      <w:r w:rsidR="001B1248">
        <w:rPr>
          <w:rFonts w:eastAsia="Times New Roman" w:cs="Arial"/>
          <w:color w:val="000000"/>
          <w:szCs w:val="24"/>
          <w:lang w:val="en-GB" w:eastAsia="ar-SA"/>
        </w:rPr>
        <w:t xml:space="preserve"> This wrapping is out of the scope of this product specification.</w:t>
      </w:r>
    </w:p>
    <w:p w14:paraId="690EF346" w14:textId="77777777" w:rsidR="00A91C56" w:rsidRPr="002749B7" w:rsidRDefault="00A91C56" w:rsidP="002749B7">
      <w:pPr>
        <w:suppressAutoHyphens/>
        <w:spacing w:before="120" w:after="120" w:line="100" w:lineRule="atLeast"/>
        <w:jc w:val="left"/>
        <w:rPr>
          <w:rFonts w:eastAsia="Times New Roman" w:cs="Arial"/>
          <w:color w:val="000000"/>
          <w:szCs w:val="24"/>
          <w:lang w:val="en-GB" w:eastAsia="ar-SA"/>
        </w:rPr>
      </w:pPr>
    </w:p>
    <w:p w14:paraId="7001B171" w14:textId="77777777" w:rsidR="002749B7" w:rsidRPr="002749B7" w:rsidRDefault="002749B7" w:rsidP="00C26C57">
      <w:pPr>
        <w:pStyle w:val="Otsikko2"/>
      </w:pPr>
      <w:bookmarkStart w:id="127" w:name="__RefHeading__2980_1382180727"/>
      <w:bookmarkStart w:id="128" w:name="_Toc161301742"/>
      <w:bookmarkEnd w:id="127"/>
      <w:r w:rsidRPr="002749B7">
        <w:t>Message object identifiers</w:t>
      </w:r>
      <w:bookmarkEnd w:id="128"/>
    </w:p>
    <w:p w14:paraId="0C011D9C" w14:textId="6DE281FD"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eastAsia="ar-SA"/>
        </w:rPr>
        <w:t xml:space="preserve">Each message object is identified by a </w:t>
      </w:r>
      <w:proofErr w:type="spellStart"/>
      <w:r w:rsidR="00A91C56">
        <w:rPr>
          <w:rFonts w:eastAsia="Times New Roman" w:cs="Arial"/>
          <w:b/>
          <w:color w:val="000000"/>
          <w:szCs w:val="24"/>
          <w:lang w:val="en-GB" w:eastAsia="ar-SA"/>
        </w:rPr>
        <w:t>messageIdentifier</w:t>
      </w:r>
      <w:proofErr w:type="spellEnd"/>
      <w:r w:rsidR="00492899">
        <w:rPr>
          <w:rFonts w:eastAsia="Times New Roman" w:cs="Arial"/>
          <w:color w:val="000000"/>
          <w:szCs w:val="24"/>
          <w:lang w:val="en-GB" w:eastAsia="ar-SA"/>
        </w:rPr>
        <w:t xml:space="preserve"> based on </w:t>
      </w:r>
      <w:r w:rsidRPr="002749B7">
        <w:rPr>
          <w:rFonts w:eastAsia="Times New Roman" w:cs="Arial"/>
          <w:color w:val="000000"/>
          <w:szCs w:val="24"/>
          <w:lang w:val="en-GB" w:eastAsia="ar-SA"/>
        </w:rPr>
        <w:t>URN form</w:t>
      </w:r>
      <w:r w:rsidR="00A91C56">
        <w:rPr>
          <w:rFonts w:eastAsia="Times New Roman" w:cs="Arial"/>
          <w:color w:val="000000"/>
          <w:szCs w:val="24"/>
          <w:lang w:val="en-GB" w:eastAsia="ar-SA"/>
        </w:rPr>
        <w:t>at, in accordance with RFC 4122</w:t>
      </w:r>
      <w:r w:rsidRPr="002749B7">
        <w:rPr>
          <w:rFonts w:eastAsia="Times New Roman" w:cs="Arial"/>
          <w:color w:val="000000"/>
          <w:szCs w:val="24"/>
          <w:lang w:val="en-GB" w:eastAsia="ar-SA"/>
        </w:rPr>
        <w:t xml:space="preserve">. This allows us to assign message identifiers in a distributed manner with no centralised id management and still be guaranteed that all message identifiers are globally unique. As a result, any message that is sent has an identifier. Since a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dataset consists of a single message, the ID of the single message object in a dataset is the same as the ID of the dataset.</w:t>
      </w:r>
    </w:p>
    <w:p w14:paraId="21D9B055" w14:textId="77777777" w:rsidR="00A27A61" w:rsidRDefault="00AA7505"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GML</w:t>
      </w:r>
      <w:r w:rsidR="002749B7" w:rsidRPr="002749B7">
        <w:rPr>
          <w:rFonts w:eastAsia="Times New Roman" w:cs="Arial"/>
          <w:color w:val="000000"/>
          <w:szCs w:val="24"/>
          <w:lang w:val="en-GB" w:eastAsia="ar-SA"/>
        </w:rPr>
        <w:t xml:space="preserve"> </w:t>
      </w:r>
      <w:r>
        <w:rPr>
          <w:rFonts w:eastAsia="Times New Roman" w:cs="Arial"/>
          <w:color w:val="000000"/>
          <w:szCs w:val="24"/>
          <w:lang w:val="en-GB" w:eastAsia="ar-SA"/>
        </w:rPr>
        <w:t>geometric primitives</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(inline or external) are required to have a </w:t>
      </w:r>
      <w:proofErr w:type="spellStart"/>
      <w:r w:rsidR="002749B7" w:rsidRPr="002749B7">
        <w:rPr>
          <w:rFonts w:eastAsia="Times New Roman" w:cs="Arial"/>
          <w:b/>
          <w:color w:val="000000"/>
          <w:szCs w:val="24"/>
          <w:lang w:val="en-GB" w:eastAsia="ar-SA"/>
        </w:rPr>
        <w:t>gml:id</w:t>
      </w:r>
      <w:proofErr w:type="spellEnd"/>
      <w:r w:rsidR="002749B7" w:rsidRPr="002749B7">
        <w:rPr>
          <w:rFonts w:eastAsia="Times New Roman" w:cs="Arial"/>
          <w:color w:val="000000"/>
          <w:szCs w:val="24"/>
          <w:lang w:val="en-GB" w:eastAsia="ar-SA"/>
        </w:rPr>
        <w:t xml:space="preserve"> attribute with a value that is unique within the </w:t>
      </w:r>
      <w:r>
        <w:rPr>
          <w:rFonts w:eastAsia="Times New Roman" w:cs="Arial"/>
          <w:color w:val="000000"/>
          <w:szCs w:val="24"/>
          <w:lang w:val="en-GB" w:eastAsia="ar-SA"/>
        </w:rPr>
        <w:t>file (</w:t>
      </w:r>
      <w:r w:rsidR="002749B7" w:rsidRPr="002749B7">
        <w:rPr>
          <w:rFonts w:eastAsia="Times New Roman" w:cs="Arial"/>
          <w:color w:val="000000"/>
          <w:szCs w:val="24"/>
          <w:lang w:val="en-GB" w:eastAsia="ar-SA"/>
        </w:rPr>
        <w:t>dataset</w:t>
      </w:r>
      <w:r>
        <w:rPr>
          <w:rFonts w:eastAsia="Times New Roman" w:cs="Arial"/>
          <w:color w:val="000000"/>
          <w:szCs w:val="24"/>
          <w:lang w:val="en-GB" w:eastAsia="ar-SA"/>
        </w:rPr>
        <w:t xml:space="preserve"> or collection)</w:t>
      </w:r>
      <w:r w:rsidR="002749B7" w:rsidRPr="002749B7">
        <w:rPr>
          <w:rFonts w:eastAsia="Times New Roman" w:cs="Arial"/>
          <w:color w:val="000000"/>
          <w:szCs w:val="24"/>
          <w:lang w:val="en-GB" w:eastAsia="ar-SA"/>
        </w:rPr>
        <w:t xml:space="preserve">. The </w:t>
      </w:r>
      <w:proofErr w:type="spellStart"/>
      <w:r w:rsidR="002749B7" w:rsidRPr="002749B7">
        <w:rPr>
          <w:rFonts w:eastAsia="Times New Roman" w:cs="Arial"/>
          <w:b/>
          <w:color w:val="000000"/>
          <w:szCs w:val="24"/>
          <w:lang w:val="en-GB" w:eastAsia="ar-SA"/>
        </w:rPr>
        <w:t>gml:id</w:t>
      </w:r>
      <w:proofErr w:type="spellEnd"/>
      <w:r w:rsidR="002749B7" w:rsidRPr="002749B7">
        <w:rPr>
          <w:rFonts w:eastAsia="Times New Roman" w:cs="Arial"/>
          <w:color w:val="000000"/>
          <w:szCs w:val="24"/>
          <w:lang w:val="en-GB" w:eastAsia="ar-SA"/>
        </w:rPr>
        <w:t xml:space="preserve"> values must be used as the reference for the object from another object in the same dataset or another dataset.</w:t>
      </w:r>
      <w:r>
        <w:rPr>
          <w:rFonts w:eastAsia="Times New Roman" w:cs="Arial"/>
          <w:color w:val="000000"/>
          <w:szCs w:val="24"/>
          <w:lang w:val="en-GB" w:eastAsia="ar-SA"/>
        </w:rPr>
        <w:t xml:space="preserve"> Applications must therefore take care to generate a unique </w:t>
      </w:r>
      <w:proofErr w:type="spellStart"/>
      <w:r>
        <w:rPr>
          <w:rFonts w:eastAsia="Times New Roman" w:cs="Arial"/>
          <w:color w:val="000000"/>
          <w:szCs w:val="24"/>
          <w:lang w:val="en-GB" w:eastAsia="ar-SA"/>
        </w:rPr>
        <w:t>gml:id</w:t>
      </w:r>
      <w:proofErr w:type="spellEnd"/>
      <w:r>
        <w:rPr>
          <w:rFonts w:eastAsia="Times New Roman" w:cs="Arial"/>
          <w:color w:val="000000"/>
          <w:szCs w:val="24"/>
          <w:lang w:val="en-GB" w:eastAsia="ar-SA"/>
        </w:rPr>
        <w:t xml:space="preserve"> for each point encoded </w:t>
      </w:r>
      <w:r w:rsidR="00A27A61">
        <w:rPr>
          <w:rFonts w:eastAsia="Times New Roman" w:cs="Arial"/>
          <w:color w:val="000000"/>
          <w:szCs w:val="24"/>
          <w:lang w:val="en-GB" w:eastAsia="ar-SA"/>
        </w:rPr>
        <w:t xml:space="preserve">as </w:t>
      </w:r>
      <w:r>
        <w:rPr>
          <w:rFonts w:eastAsia="Times New Roman" w:cs="Arial"/>
          <w:color w:val="000000"/>
          <w:szCs w:val="24"/>
          <w:lang w:val="en-GB" w:eastAsia="ar-SA"/>
        </w:rPr>
        <w:t>coordinate</w:t>
      </w:r>
      <w:r w:rsidR="00A27A61">
        <w:rPr>
          <w:rFonts w:eastAsia="Times New Roman" w:cs="Arial"/>
          <w:color w:val="000000"/>
          <w:szCs w:val="24"/>
          <w:lang w:val="en-GB" w:eastAsia="ar-SA"/>
        </w:rPr>
        <w:t xml:space="preserve">s. </w:t>
      </w:r>
    </w:p>
    <w:p w14:paraId="721DCFE5" w14:textId="77777777" w:rsidR="00427611" w:rsidRDefault="00427611" w:rsidP="002749B7">
      <w:pPr>
        <w:suppressAutoHyphens/>
        <w:spacing w:before="120" w:after="120" w:line="100" w:lineRule="atLeast"/>
        <w:jc w:val="left"/>
        <w:rPr>
          <w:rFonts w:eastAsia="Times New Roman" w:cs="Arial"/>
          <w:color w:val="000000"/>
          <w:szCs w:val="24"/>
          <w:lang w:val="en-GB" w:eastAsia="ar-SA"/>
        </w:rPr>
      </w:pPr>
    </w:p>
    <w:p w14:paraId="374E6B5F" w14:textId="77777777" w:rsidR="002749B7" w:rsidRPr="002749B7" w:rsidRDefault="002749B7" w:rsidP="00C26C57">
      <w:pPr>
        <w:pStyle w:val="Otsikko2"/>
      </w:pPr>
      <w:bookmarkStart w:id="129" w:name="_Toc504411205"/>
      <w:bookmarkStart w:id="130" w:name="_Toc504411337"/>
      <w:bookmarkStart w:id="131" w:name="_Toc504413750"/>
      <w:bookmarkStart w:id="132" w:name="_Toc504750022"/>
      <w:bookmarkStart w:id="133" w:name="_Toc504862813"/>
      <w:bookmarkStart w:id="134" w:name="_Toc504865859"/>
      <w:bookmarkStart w:id="135" w:name="_Toc504866268"/>
      <w:bookmarkStart w:id="136" w:name="__RefHeading__2982_1382180727"/>
      <w:bookmarkStart w:id="137" w:name="_Toc161301743"/>
      <w:bookmarkEnd w:id="129"/>
      <w:bookmarkEnd w:id="130"/>
      <w:bookmarkEnd w:id="131"/>
      <w:bookmarkEnd w:id="132"/>
      <w:bookmarkEnd w:id="133"/>
      <w:bookmarkEnd w:id="134"/>
      <w:bookmarkEnd w:id="135"/>
      <w:bookmarkEnd w:id="136"/>
      <w:r w:rsidRPr="002749B7">
        <w:t>Dataset validation</w:t>
      </w:r>
      <w:bookmarkEnd w:id="137"/>
    </w:p>
    <w:p w14:paraId="5679E1B8" w14:textId="77777777" w:rsidR="007F2B3E"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Fields may be repeated or omitted as permitted by the XML schemas and the validation tests. Since XML schema cannot encode rules for conditional presence or attributes, these rules </w:t>
      </w:r>
      <w:r w:rsidR="00536E24">
        <w:rPr>
          <w:rFonts w:eastAsia="Times New Roman" w:cs="Arial"/>
          <w:color w:val="000000"/>
          <w:szCs w:val="24"/>
          <w:lang w:val="en-GB" w:eastAsia="ar-SA"/>
        </w:rPr>
        <w:t>must be checked by</w:t>
      </w:r>
      <w:r w:rsidRPr="002749B7">
        <w:rPr>
          <w:rFonts w:eastAsia="Times New Roman" w:cs="Arial"/>
          <w:color w:val="000000"/>
          <w:szCs w:val="24"/>
          <w:lang w:val="en-GB" w:eastAsia="ar-SA"/>
        </w:rPr>
        <w:t xml:space="preserve"> other validation code</w:t>
      </w:r>
      <w:r w:rsidR="00536E24">
        <w:rPr>
          <w:rFonts w:eastAsia="Times New Roman" w:cs="Arial"/>
          <w:color w:val="000000"/>
          <w:szCs w:val="24"/>
          <w:lang w:val="en-GB" w:eastAsia="ar-SA"/>
        </w:rPr>
        <w:t xml:space="preserve"> in the implementation</w:t>
      </w:r>
      <w:r w:rsidRPr="002749B7">
        <w:rPr>
          <w:rFonts w:eastAsia="Times New Roman" w:cs="Arial"/>
          <w:color w:val="000000"/>
          <w:szCs w:val="24"/>
          <w:lang w:val="en-GB" w:eastAsia="ar-SA"/>
        </w:rPr>
        <w:t>.</w:t>
      </w:r>
    </w:p>
    <w:p w14:paraId="1CD53141" w14:textId="77777777" w:rsidR="002749B7" w:rsidRDefault="00536E24" w:rsidP="002749B7">
      <w:pPr>
        <w:suppressAutoHyphens/>
        <w:spacing w:before="120" w:after="120" w:line="100" w:lineRule="atLeast"/>
        <w:jc w:val="left"/>
        <w:rPr>
          <w:rFonts w:eastAsia="Times New Roman" w:cs="Arial"/>
          <w:color w:val="000000"/>
          <w:szCs w:val="24"/>
          <w:lang w:val="en-GB" w:eastAsia="ar-SA"/>
        </w:rPr>
      </w:pPr>
      <w:proofErr w:type="spellStart"/>
      <w:r>
        <w:rPr>
          <w:rFonts w:eastAsia="Times New Roman" w:cs="Arial"/>
          <w:color w:val="000000"/>
          <w:szCs w:val="24"/>
          <w:lang w:val="en-GB" w:eastAsia="ar-SA"/>
        </w:rPr>
        <w:t>Schematron</w:t>
      </w:r>
      <w:proofErr w:type="spellEnd"/>
      <w:r>
        <w:rPr>
          <w:rFonts w:eastAsia="Times New Roman" w:cs="Arial"/>
          <w:color w:val="000000"/>
          <w:szCs w:val="24"/>
          <w:lang w:val="en-GB" w:eastAsia="ar-SA"/>
        </w:rPr>
        <w:t xml:space="preserve"> rules are another possibility for validation </w:t>
      </w:r>
      <w:proofErr w:type="gramStart"/>
      <w:r>
        <w:rPr>
          <w:rFonts w:eastAsia="Times New Roman" w:cs="Arial"/>
          <w:color w:val="000000"/>
          <w:szCs w:val="24"/>
          <w:lang w:val="en-GB" w:eastAsia="ar-SA"/>
        </w:rPr>
        <w:t>code, but</w:t>
      </w:r>
      <w:proofErr w:type="gramEnd"/>
      <w:r>
        <w:rPr>
          <w:rFonts w:eastAsia="Times New Roman" w:cs="Arial"/>
          <w:color w:val="000000"/>
          <w:szCs w:val="24"/>
          <w:lang w:val="en-GB" w:eastAsia="ar-SA"/>
        </w:rPr>
        <w:t xml:space="preserve"> are not defined in this specification since the ability of implementations to integrate </w:t>
      </w:r>
      <w:proofErr w:type="spellStart"/>
      <w:r w:rsidR="00851794">
        <w:rPr>
          <w:rFonts w:eastAsia="Times New Roman" w:cs="Arial"/>
          <w:color w:val="000000"/>
          <w:szCs w:val="24"/>
          <w:lang w:val="en-GB" w:eastAsia="ar-SA"/>
        </w:rPr>
        <w:t>Schematron</w:t>
      </w:r>
      <w:proofErr w:type="spellEnd"/>
      <w:r w:rsidR="00851794">
        <w:rPr>
          <w:rFonts w:eastAsia="Times New Roman" w:cs="Arial"/>
          <w:color w:val="000000"/>
          <w:szCs w:val="24"/>
          <w:lang w:val="en-GB" w:eastAsia="ar-SA"/>
        </w:rPr>
        <w:t xml:space="preserve"> validation</w:t>
      </w:r>
      <w:r>
        <w:rPr>
          <w:rFonts w:eastAsia="Times New Roman" w:cs="Arial"/>
          <w:color w:val="000000"/>
          <w:szCs w:val="24"/>
          <w:lang w:val="en-GB" w:eastAsia="ar-SA"/>
        </w:rPr>
        <w:t xml:space="preserve"> is unknown.</w:t>
      </w:r>
      <w:r w:rsidR="007F2B3E">
        <w:rPr>
          <w:rFonts w:eastAsia="Times New Roman" w:cs="Arial"/>
          <w:color w:val="000000"/>
          <w:szCs w:val="24"/>
          <w:lang w:val="en-GB" w:eastAsia="ar-SA"/>
        </w:rPr>
        <w:t xml:space="preserve"> Implementers may create and implement their own </w:t>
      </w:r>
      <w:proofErr w:type="spellStart"/>
      <w:r w:rsidR="007F2B3E">
        <w:rPr>
          <w:rFonts w:eastAsia="Times New Roman" w:cs="Arial"/>
          <w:color w:val="000000"/>
          <w:szCs w:val="24"/>
          <w:lang w:val="en-GB" w:eastAsia="ar-SA"/>
        </w:rPr>
        <w:t>Schematron</w:t>
      </w:r>
      <w:proofErr w:type="spellEnd"/>
      <w:r w:rsidR="007F2B3E">
        <w:rPr>
          <w:rFonts w:eastAsia="Times New Roman" w:cs="Arial"/>
          <w:color w:val="000000"/>
          <w:szCs w:val="24"/>
          <w:lang w:val="en-GB" w:eastAsia="ar-SA"/>
        </w:rPr>
        <w:t xml:space="preserve"> validation rules.</w:t>
      </w:r>
    </w:p>
    <w:p w14:paraId="35FE3637" w14:textId="77777777" w:rsidR="00427611" w:rsidRPr="002749B7" w:rsidRDefault="00427611" w:rsidP="002749B7">
      <w:pPr>
        <w:suppressAutoHyphens/>
        <w:spacing w:before="120" w:after="120" w:line="100" w:lineRule="atLeast"/>
        <w:jc w:val="left"/>
        <w:rPr>
          <w:rFonts w:eastAsia="Times New Roman" w:cs="Arial"/>
          <w:color w:val="000000"/>
          <w:szCs w:val="24"/>
          <w:lang w:val="en-GB" w:eastAsia="ar-SA"/>
        </w:rPr>
      </w:pPr>
    </w:p>
    <w:p w14:paraId="39CF432F" w14:textId="77777777" w:rsidR="002749B7" w:rsidRDefault="002749B7" w:rsidP="00C26C57">
      <w:pPr>
        <w:pStyle w:val="Otsikko2"/>
      </w:pPr>
      <w:bookmarkStart w:id="138" w:name="__RefHeading__2984_1382180727"/>
      <w:bookmarkStart w:id="139" w:name="_Toc161301744"/>
      <w:bookmarkEnd w:id="138"/>
      <w:r w:rsidRPr="002749B7">
        <w:t xml:space="preserve">Location of Data Product Format </w:t>
      </w:r>
      <w:proofErr w:type="gramStart"/>
      <w:r w:rsidRPr="002749B7">
        <w:t>schema</w:t>
      </w:r>
      <w:proofErr w:type="gramEnd"/>
      <w:r w:rsidRPr="002749B7">
        <w:t xml:space="preserve"> Files</w:t>
      </w:r>
      <w:bookmarkEnd w:id="139"/>
    </w:p>
    <w:p w14:paraId="37989077" w14:textId="77777777" w:rsidR="00427611" w:rsidRPr="00427611" w:rsidRDefault="00427611" w:rsidP="00427611">
      <w:pPr>
        <w:suppressAutoHyphens/>
        <w:spacing w:before="120" w:after="120" w:line="100" w:lineRule="atLeast"/>
        <w:jc w:val="left"/>
        <w:rPr>
          <w:rFonts w:eastAsia="Times New Roman" w:cs="Arial"/>
          <w:color w:val="000000"/>
          <w:szCs w:val="24"/>
          <w:lang w:val="en-GB" w:eastAsia="ar-SA"/>
        </w:rPr>
      </w:pPr>
      <w:r w:rsidRPr="00427611">
        <w:rPr>
          <w:rFonts w:eastAsia="Times New Roman" w:cs="Arial"/>
          <w:color w:val="000000"/>
          <w:szCs w:val="24"/>
          <w:lang w:val="en-GB" w:eastAsia="ar-SA"/>
        </w:rPr>
        <w:t>The schema file will provide a future location and is available from that location.</w:t>
      </w:r>
    </w:p>
    <w:p w14:paraId="605BAA13" w14:textId="77777777" w:rsidR="00427611" w:rsidRPr="00427611" w:rsidRDefault="00427611" w:rsidP="00427611">
      <w:pPr>
        <w:pStyle w:val="Leipteksti"/>
      </w:pPr>
    </w:p>
    <w:p w14:paraId="001307DD" w14:textId="6C41DE68" w:rsidR="002749B7" w:rsidRPr="00FE1507" w:rsidRDefault="00427611" w:rsidP="00C26C57">
      <w:pPr>
        <w:pStyle w:val="Otsikko2"/>
      </w:pPr>
      <w:bookmarkStart w:id="140" w:name="__RefHeading__2986_1382180727"/>
      <w:bookmarkEnd w:id="140"/>
      <w:r>
        <w:t xml:space="preserve"> </w:t>
      </w:r>
      <w:bookmarkStart w:id="141" w:name="_Toc161301745"/>
      <w:r w:rsidR="002749B7" w:rsidRPr="00FE1507">
        <w:t xml:space="preserve">Detailed documentation </w:t>
      </w:r>
      <w:r w:rsidR="007F2B3E" w:rsidRPr="00FE1507">
        <w:t>of schema</w:t>
      </w:r>
      <w:bookmarkEnd w:id="141"/>
    </w:p>
    <w:p w14:paraId="75216620" w14:textId="1FA6DE31" w:rsidR="002749B7" w:rsidRDefault="002749B7" w:rsidP="00A76936">
      <w:pPr>
        <w:suppressAutoHyphens/>
        <w:spacing w:before="120" w:after="120" w:line="100" w:lineRule="atLeast"/>
        <w:jc w:val="left"/>
        <w:rPr>
          <w:rFonts w:eastAsia="Times New Roman" w:cs="Arial"/>
          <w:color w:val="000000"/>
          <w:szCs w:val="24"/>
          <w:lang w:val="en-GB" w:eastAsia="ar-SA"/>
        </w:rPr>
      </w:pPr>
      <w:r w:rsidRPr="00B40F05">
        <w:rPr>
          <w:rFonts w:eastAsia="Times New Roman" w:cs="Arial"/>
          <w:color w:val="000000"/>
          <w:szCs w:val="24"/>
          <w:lang w:val="en-GB" w:eastAsia="ar-SA"/>
        </w:rPr>
        <w:t xml:space="preserve">The detailed documentation of the schema is in Annex </w:t>
      </w:r>
      <w:r w:rsidR="00261F14" w:rsidRPr="00B40F05">
        <w:rPr>
          <w:rFonts w:eastAsia="Times New Roman" w:cs="Arial"/>
          <w:color w:val="000000"/>
          <w:szCs w:val="24"/>
          <w:lang w:val="en-GB" w:eastAsia="ar-SA"/>
        </w:rPr>
        <w:t>B</w:t>
      </w:r>
      <w:r w:rsidR="00C252F4">
        <w:rPr>
          <w:rFonts w:eastAsia="Times New Roman" w:cs="Arial"/>
          <w:color w:val="000000"/>
          <w:szCs w:val="24"/>
          <w:lang w:val="en-GB" w:eastAsia="ar-SA"/>
        </w:rPr>
        <w:t xml:space="preserve"> </w:t>
      </w:r>
      <w:r w:rsidRPr="00B40F05">
        <w:rPr>
          <w:rFonts w:eastAsia="Times New Roman" w:cs="Arial"/>
          <w:color w:val="000000"/>
          <w:szCs w:val="24"/>
          <w:lang w:val="en-GB" w:eastAsia="ar-SA"/>
        </w:rPr>
        <w:t>(currently a separate document enclosed with this file).</w:t>
      </w:r>
      <w:r w:rsidRPr="00FE1507">
        <w:rPr>
          <w:rFonts w:eastAsia="Times New Roman" w:cs="Arial"/>
          <w:color w:val="000000"/>
          <w:szCs w:val="24"/>
          <w:lang w:val="en-GB" w:eastAsia="ar-SA"/>
        </w:rPr>
        <w:t xml:space="preserve"> </w:t>
      </w:r>
    </w:p>
    <w:p w14:paraId="3242F011" w14:textId="77777777" w:rsidR="00427611" w:rsidRPr="00FE1507" w:rsidRDefault="00427611" w:rsidP="00A76936">
      <w:pPr>
        <w:suppressAutoHyphens/>
        <w:spacing w:before="120" w:after="120" w:line="100" w:lineRule="atLeast"/>
        <w:jc w:val="left"/>
        <w:rPr>
          <w:rFonts w:eastAsia="Times New Roman" w:cs="Arial"/>
          <w:color w:val="000000"/>
          <w:szCs w:val="24"/>
          <w:lang w:val="en-GB" w:eastAsia="ar-SA"/>
        </w:rPr>
      </w:pPr>
    </w:p>
    <w:p w14:paraId="1D57C65A" w14:textId="48FADFEE" w:rsidR="002749B7" w:rsidRPr="0097184A" w:rsidRDefault="002749B7" w:rsidP="00C26C57">
      <w:pPr>
        <w:pStyle w:val="Otsikko1"/>
      </w:pPr>
      <w:bookmarkStart w:id="142" w:name="__RefHeading__2988_1382180727"/>
      <w:bookmarkStart w:id="143" w:name="_Toc161301746"/>
      <w:bookmarkEnd w:id="142"/>
      <w:r w:rsidRPr="0097184A">
        <w:t>Data Product Delivery</w:t>
      </w:r>
      <w:bookmarkEnd w:id="143"/>
    </w:p>
    <w:p w14:paraId="5FE25436" w14:textId="4ADEEF97" w:rsidR="00165BFD" w:rsidRDefault="00165BFD" w:rsidP="00165BFD">
      <w:pPr>
        <w:suppressAutoHyphens/>
        <w:spacing w:before="120" w:after="120" w:line="100" w:lineRule="atLeast"/>
        <w:rPr>
          <w:rFonts w:eastAsia="Times New Roman" w:cs="Arial"/>
          <w:color w:val="000000"/>
          <w:szCs w:val="24"/>
          <w:lang w:eastAsia="ar-SA"/>
        </w:rPr>
      </w:pPr>
      <w:bookmarkStart w:id="144" w:name="__RefHeading__2990_1382180727"/>
      <w:bookmarkEnd w:id="144"/>
      <w:r w:rsidRPr="00165BFD">
        <w:rPr>
          <w:rFonts w:eastAsia="Times New Roman" w:cs="Arial"/>
          <w:color w:val="000000"/>
          <w:szCs w:val="24"/>
          <w:lang w:eastAsia="ar-SA"/>
        </w:rPr>
        <w:t xml:space="preserve">This clause specifies the encoding and delivery mechanisms for a </w:t>
      </w:r>
      <w:r w:rsidR="0013447B">
        <w:rPr>
          <w:rFonts w:eastAsia="Times New Roman" w:cs="Arial"/>
          <w:color w:val="000000"/>
          <w:szCs w:val="24"/>
          <w:lang w:eastAsia="ar-SA"/>
        </w:rPr>
        <w:t>VTS-DIM</w:t>
      </w:r>
      <w:r w:rsidRPr="00165BFD">
        <w:rPr>
          <w:rFonts w:eastAsia="Times New Roman" w:cs="Arial"/>
          <w:color w:val="000000"/>
          <w:szCs w:val="24"/>
          <w:lang w:eastAsia="ar-SA"/>
        </w:rPr>
        <w:t xml:space="preserve"> dataset. Data which conforms to this product specification must be delivered by means of an exchange set.</w:t>
      </w:r>
    </w:p>
    <w:p w14:paraId="1E80FE2C" w14:textId="6E2FF9FA"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There are onl</w:t>
      </w:r>
      <w:r w:rsidR="00B61A65">
        <w:rPr>
          <w:rFonts w:eastAsia="Times New Roman" w:cs="Arial"/>
          <w:color w:val="000000"/>
          <w:szCs w:val="24"/>
          <w:lang w:eastAsia="ar-SA"/>
        </w:rPr>
        <w:t xml:space="preserve">y two delivery modes for </w:t>
      </w:r>
      <w:r w:rsidR="0013447B">
        <w:rPr>
          <w:rFonts w:eastAsia="Times New Roman" w:cs="Arial"/>
          <w:color w:val="000000"/>
          <w:szCs w:val="24"/>
          <w:lang w:eastAsia="ar-SA"/>
        </w:rPr>
        <w:t>VTS-DIM</w:t>
      </w:r>
      <w:r w:rsidRPr="00C56DA5">
        <w:rPr>
          <w:rFonts w:eastAsia="Times New Roman" w:cs="Arial"/>
          <w:color w:val="000000"/>
          <w:szCs w:val="24"/>
          <w:lang w:eastAsia="ar-SA"/>
        </w:rPr>
        <w:t xml:space="preserve"> data – single messages and collections. In either delivery mode, the content may be encapsulated into a form suitable for transmission by a mapping called a transmission encoding. An encoding translates each of the elements of the content (e.g., exchange set) into a logical form suitable for writing to media and for transmission online. An encoding may also define other elements in addition to the exchange set contents (i.e., media identification, </w:t>
      </w:r>
      <w:proofErr w:type="spellStart"/>
      <w:r w:rsidRPr="00C56DA5">
        <w:rPr>
          <w:rFonts w:eastAsia="Times New Roman" w:cs="Arial"/>
          <w:color w:val="000000"/>
          <w:szCs w:val="24"/>
          <w:lang w:eastAsia="ar-SA"/>
        </w:rPr>
        <w:t>etc</w:t>
      </w:r>
      <w:proofErr w:type="spellEnd"/>
      <w:r w:rsidRPr="00C56DA5">
        <w:rPr>
          <w:rFonts w:eastAsia="Times New Roman" w:cs="Arial"/>
          <w:color w:val="000000"/>
          <w:szCs w:val="24"/>
          <w:lang w:eastAsia="ar-SA"/>
        </w:rPr>
        <w:t xml:space="preserve">…) </w:t>
      </w:r>
      <w:proofErr w:type="gramStart"/>
      <w:r w:rsidRPr="00C56DA5">
        <w:rPr>
          <w:rFonts w:eastAsia="Times New Roman" w:cs="Arial"/>
          <w:color w:val="000000"/>
          <w:szCs w:val="24"/>
          <w:lang w:eastAsia="ar-SA"/>
        </w:rPr>
        <w:t>and also</w:t>
      </w:r>
      <w:proofErr w:type="gramEnd"/>
      <w:r w:rsidRPr="00C56DA5">
        <w:rPr>
          <w:rFonts w:eastAsia="Times New Roman" w:cs="Arial"/>
          <w:color w:val="000000"/>
          <w:szCs w:val="24"/>
          <w:lang w:eastAsia="ar-SA"/>
        </w:rPr>
        <w:t xml:space="preserve"> may define commercial constructs such as encryption and compression methods.</w:t>
      </w:r>
    </w:p>
    <w:p w14:paraId="55A39475" w14:textId="77777777"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Examples: REST; MIME-encoded email; zip files.</w:t>
      </w:r>
    </w:p>
    <w:p w14:paraId="7F83285D" w14:textId="77777777"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 xml:space="preserve">If the data is transformed (e.g., for encryption or compression purposes) its content must not be changed. </w:t>
      </w:r>
    </w:p>
    <w:p w14:paraId="7F1E05C4" w14:textId="65B06C26" w:rsidR="00C56DA5" w:rsidRPr="00165BFD"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This product specification does not define the transmission encoding which must be used as a default for transmission of data between parties.</w:t>
      </w:r>
    </w:p>
    <w:p w14:paraId="08C58DE3" w14:textId="77777777" w:rsidR="00165BFD" w:rsidRPr="002A15D7" w:rsidRDefault="00165BFD" w:rsidP="00165BFD">
      <w:pPr>
        <w:pStyle w:val="Leipteksti"/>
        <w:rPr>
          <w:rFonts w:ascii="Calibri" w:hAnsi="Calibri"/>
        </w:rPr>
      </w:pPr>
    </w:p>
    <w:p w14:paraId="4593F969" w14:textId="5DA0FF2E" w:rsidR="002749B7" w:rsidRPr="002749B7" w:rsidRDefault="00C56DA5" w:rsidP="00C26C57">
      <w:pPr>
        <w:pStyle w:val="Otsikko2"/>
      </w:pPr>
      <w:bookmarkStart w:id="145" w:name="_Toc161301747"/>
      <w:r>
        <w:t>Message</w:t>
      </w:r>
      <w:r w:rsidR="00AC1F12">
        <w:t xml:space="preserve"> datasets</w:t>
      </w:r>
      <w:bookmarkEnd w:id="145"/>
    </w:p>
    <w:p w14:paraId="58D407D6" w14:textId="2D44EE1B" w:rsidR="002749B7" w:rsidRPr="002749B7" w:rsidRDefault="0013447B" w:rsidP="002749B7">
      <w:pPr>
        <w:suppressAutoHyphens/>
        <w:spacing w:before="120" w:after="120" w:line="100" w:lineRule="atLeast"/>
        <w:rPr>
          <w:rFonts w:eastAsia="Times New Roman" w:cs="Arial"/>
          <w:color w:val="000000"/>
          <w:szCs w:val="24"/>
          <w:lang w:eastAsia="ar-SA"/>
        </w:rPr>
      </w:pPr>
      <w:r>
        <w:rPr>
          <w:rFonts w:eastAsia="Times New Roman" w:cs="Arial"/>
          <w:color w:val="000000"/>
          <w:szCs w:val="24"/>
          <w:lang w:eastAsia="ar-SA"/>
        </w:rPr>
        <w:t>VTS-DIM</w:t>
      </w:r>
      <w:r w:rsidR="002749B7" w:rsidRPr="002749B7">
        <w:rPr>
          <w:rFonts w:eastAsia="Times New Roman" w:cs="Arial"/>
          <w:color w:val="000000"/>
          <w:szCs w:val="24"/>
          <w:lang w:eastAsia="ar-SA"/>
        </w:rPr>
        <w:t xml:space="preserve"> Datasets are delivered as single messages transmitted </w:t>
      </w:r>
      <w:r w:rsidR="00014DC4">
        <w:rPr>
          <w:rFonts w:eastAsia="Times New Roman" w:cs="Arial"/>
          <w:color w:val="000000"/>
          <w:szCs w:val="24"/>
          <w:lang w:eastAsia="ar-SA"/>
        </w:rPr>
        <w:t xml:space="preserve">to a service broker </w:t>
      </w:r>
      <w:r w:rsidR="002749B7" w:rsidRPr="002749B7">
        <w:rPr>
          <w:rFonts w:eastAsia="Times New Roman" w:cs="Arial"/>
          <w:color w:val="000000"/>
          <w:szCs w:val="24"/>
          <w:lang w:eastAsia="ar-SA"/>
        </w:rPr>
        <w:t xml:space="preserve">via an </w:t>
      </w:r>
      <w:r w:rsidR="00014DC4">
        <w:rPr>
          <w:rFonts w:eastAsia="Times New Roman" w:cs="Arial"/>
          <w:color w:val="000000"/>
          <w:szCs w:val="24"/>
          <w:lang w:eastAsia="ar-SA"/>
        </w:rPr>
        <w:t>appropriate delivery mechanism, e.g., REST API</w:t>
      </w:r>
      <w:r w:rsidR="002749B7" w:rsidRPr="002749B7">
        <w:rPr>
          <w:rFonts w:eastAsia="Times New Roman" w:cs="Arial"/>
          <w:color w:val="000000"/>
          <w:szCs w:val="24"/>
          <w:lang w:eastAsia="ar-SA"/>
        </w:rPr>
        <w:t>.</w:t>
      </w:r>
    </w:p>
    <w:p w14:paraId="593D7CA6"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Units of Delivery</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014DC4">
        <w:rPr>
          <w:rFonts w:eastAsia="Times New Roman" w:cs="Arial"/>
          <w:color w:val="000000"/>
          <w:szCs w:val="24"/>
          <w:lang w:eastAsia="ar-SA"/>
        </w:rPr>
        <w:t>Message</w:t>
      </w:r>
      <w:r w:rsidR="00014DC4" w:rsidRPr="002749B7" w:rsidDel="00014DC4">
        <w:rPr>
          <w:rFonts w:eastAsia="Times New Roman" w:cs="Arial"/>
          <w:color w:val="000000"/>
          <w:szCs w:val="24"/>
          <w:lang w:eastAsia="ar-SA"/>
        </w:rPr>
        <w:t xml:space="preserve"> </w:t>
      </w:r>
    </w:p>
    <w:p w14:paraId="26E3D954" w14:textId="45EDEF1E"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Transfer Size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C56DA5" w:rsidRPr="00C56DA5">
        <w:rPr>
          <w:rFonts w:eastAsia="Times New Roman" w:cs="Arial"/>
          <w:color w:val="000000"/>
          <w:szCs w:val="24"/>
          <w:lang w:eastAsia="ar-SA"/>
        </w:rPr>
        <w:t>10kb maximum</w:t>
      </w:r>
    </w:p>
    <w:p w14:paraId="0E152A02" w14:textId="64BB0012"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Medium Name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t>Digital data delivery</w:t>
      </w:r>
    </w:p>
    <w:p w14:paraId="5CF954EF"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b/>
          <w:color w:val="000000"/>
          <w:szCs w:val="24"/>
          <w:lang w:eastAsia="ar-SA"/>
        </w:rPr>
        <w:t>Other Delivery Information</w:t>
      </w:r>
      <w:r w:rsidRPr="002749B7">
        <w:rPr>
          <w:rFonts w:eastAsia="Times New Roman" w:cs="Arial"/>
          <w:color w:val="000000"/>
          <w:szCs w:val="24"/>
          <w:lang w:eastAsia="ar-SA"/>
        </w:rPr>
        <w:t>:</w:t>
      </w:r>
      <w:r w:rsidRPr="002749B7">
        <w:rPr>
          <w:rFonts w:eastAsia="Times New Roman" w:cs="Arial"/>
          <w:color w:val="000000"/>
          <w:szCs w:val="24"/>
          <w:lang w:eastAsia="ar-SA"/>
        </w:rPr>
        <w:tab/>
      </w:r>
    </w:p>
    <w:p w14:paraId="643C363B" w14:textId="71EDEE8E"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 xml:space="preserve">Each delivery packet must contain a single </w:t>
      </w:r>
      <w:r w:rsidR="0013447B">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Pr="002749B7">
        <w:rPr>
          <w:rFonts w:eastAsia="Times New Roman" w:cs="Arial"/>
          <w:color w:val="000000"/>
          <w:szCs w:val="24"/>
          <w:lang w:eastAsia="ar-SA"/>
        </w:rPr>
        <w:t>.</w:t>
      </w:r>
    </w:p>
    <w:p w14:paraId="74F9545D"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Exchange catalogues are not included.</w:t>
      </w:r>
    </w:p>
    <w:p w14:paraId="0B08998E"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The allowed components are as follows:</w:t>
      </w:r>
    </w:p>
    <w:p w14:paraId="63F7857F"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Mandatory Elements</w:t>
      </w:r>
    </w:p>
    <w:p w14:paraId="29C939B9" w14:textId="72A44481" w:rsidR="002749B7" w:rsidRPr="00014DC4" w:rsidRDefault="0013447B"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004C6F54">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 </w:t>
      </w:r>
      <w:r w:rsidR="00014DC4">
        <w:rPr>
          <w:rFonts w:eastAsia="Times New Roman" w:cs="Arial"/>
          <w:color w:val="000000"/>
          <w:szCs w:val="24"/>
          <w:lang w:eastAsia="ar-SA"/>
        </w:rPr>
        <w:t>XML</w:t>
      </w:r>
      <w:r w:rsidR="00014DC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encoding of </w:t>
      </w:r>
      <w:r w:rsidR="00014DC4">
        <w:rPr>
          <w:rFonts w:eastAsia="Times New Roman" w:cs="Arial"/>
          <w:color w:val="000000"/>
          <w:szCs w:val="24"/>
          <w:lang w:eastAsia="ar-SA"/>
        </w:rPr>
        <w:t xml:space="preserve">single </w:t>
      </w:r>
      <w:r>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002749B7" w:rsidRPr="002749B7">
        <w:rPr>
          <w:rFonts w:eastAsia="Times New Roman" w:cs="Arial"/>
          <w:color w:val="000000"/>
          <w:szCs w:val="24"/>
          <w:lang w:eastAsia="ar-SA"/>
        </w:rPr>
        <w:t>.</w:t>
      </w:r>
    </w:p>
    <w:p w14:paraId="27B826DB" w14:textId="77777777" w:rsidR="002749B7" w:rsidRDefault="002749B7" w:rsidP="00A76936">
      <w:pPr>
        <w:suppressAutoHyphens/>
        <w:spacing w:before="120" w:after="120" w:line="100" w:lineRule="atLeast"/>
        <w:rPr>
          <w:rFonts w:eastAsia="Times New Roman" w:cs="Arial"/>
          <w:color w:val="000000"/>
          <w:szCs w:val="24"/>
          <w:lang w:eastAsia="ar-SA"/>
        </w:rPr>
      </w:pPr>
      <w:r w:rsidRPr="002749B7">
        <w:rPr>
          <w:rFonts w:eastAsia="Times New Roman" w:cs="Arial"/>
          <w:color w:val="000000"/>
          <w:szCs w:val="24"/>
          <w:lang w:eastAsia="ar-SA"/>
        </w:rPr>
        <w:t>Optional Element</w:t>
      </w:r>
      <w:r w:rsidR="004C6F54">
        <w:rPr>
          <w:rFonts w:eastAsia="Times New Roman" w:cs="Arial"/>
          <w:color w:val="000000"/>
          <w:szCs w:val="24"/>
          <w:lang w:eastAsia="ar-SA"/>
        </w:rPr>
        <w:t xml:space="preserve">s: </w:t>
      </w:r>
      <w:r w:rsidR="00014DC4">
        <w:rPr>
          <w:rFonts w:eastAsia="Times New Roman" w:cs="Arial"/>
          <w:color w:val="000000"/>
          <w:szCs w:val="24"/>
          <w:lang w:eastAsia="ar-SA"/>
        </w:rPr>
        <w:t>None.</w:t>
      </w:r>
    </w:p>
    <w:p w14:paraId="0C86B29D" w14:textId="77777777" w:rsidR="00165BFD" w:rsidRPr="002749B7" w:rsidRDefault="00165BFD" w:rsidP="00A76936">
      <w:pPr>
        <w:suppressAutoHyphens/>
        <w:spacing w:before="120" w:after="120" w:line="100" w:lineRule="atLeast"/>
        <w:rPr>
          <w:rFonts w:eastAsia="Times New Roman" w:cs="Arial"/>
          <w:color w:val="000000"/>
          <w:szCs w:val="24"/>
          <w:lang w:val="en-GB" w:eastAsia="ar-SA"/>
        </w:rPr>
      </w:pPr>
    </w:p>
    <w:p w14:paraId="5EB75F52" w14:textId="77777777" w:rsidR="002749B7" w:rsidRPr="00FE1507" w:rsidRDefault="00014DC4" w:rsidP="00C26C57">
      <w:pPr>
        <w:pStyle w:val="Otsikko2"/>
      </w:pPr>
      <w:bookmarkStart w:id="146" w:name="_Toc161301748"/>
      <w:r w:rsidRPr="00FE1507">
        <w:t>Collection</w:t>
      </w:r>
      <w:r w:rsidR="001B1248" w:rsidRPr="00FE1507">
        <w:t>s</w:t>
      </w:r>
      <w:bookmarkEnd w:id="146"/>
    </w:p>
    <w:p w14:paraId="3BD0BCBC" w14:textId="47ECFF19" w:rsidR="002749B7" w:rsidRPr="002749B7" w:rsidRDefault="0013447B" w:rsidP="002749B7">
      <w:pPr>
        <w:suppressAutoHyphens/>
        <w:spacing w:before="120" w:after="120" w:line="100" w:lineRule="atLeast"/>
        <w:rPr>
          <w:rFonts w:eastAsia="Times New Roman" w:cs="Arial"/>
          <w:color w:val="000000"/>
          <w:szCs w:val="24"/>
          <w:lang w:eastAsia="ar-SA"/>
        </w:rPr>
      </w:pPr>
      <w:r>
        <w:rPr>
          <w:rFonts w:eastAsia="Times New Roman" w:cs="Arial"/>
          <w:color w:val="000000"/>
          <w:szCs w:val="24"/>
          <w:lang w:eastAsia="ar-SA"/>
        </w:rPr>
        <w:t>VTS-DIM</w:t>
      </w:r>
      <w:r w:rsidR="00C56DA5" w:rsidRPr="00C56DA5">
        <w:rPr>
          <w:rFonts w:eastAsia="Times New Roman" w:cs="Arial"/>
          <w:color w:val="000000"/>
          <w:szCs w:val="24"/>
          <w:lang w:eastAsia="ar-SA"/>
        </w:rPr>
        <w:t xml:space="preserve"> </w:t>
      </w:r>
      <w:r w:rsidR="00AC1F12" w:rsidRPr="00FE1507">
        <w:rPr>
          <w:rFonts w:eastAsia="Times New Roman" w:cs="Arial"/>
          <w:color w:val="000000"/>
          <w:szCs w:val="24"/>
          <w:lang w:eastAsia="ar-SA"/>
        </w:rPr>
        <w:t>Collection</w:t>
      </w:r>
      <w:r w:rsidR="002749B7" w:rsidRPr="00FE1507">
        <w:rPr>
          <w:rFonts w:eastAsia="Times New Roman" w:cs="Arial"/>
          <w:color w:val="000000"/>
          <w:szCs w:val="24"/>
          <w:lang w:eastAsia="ar-SA"/>
        </w:rPr>
        <w:t>s</w:t>
      </w:r>
      <w:r w:rsidR="002749B7" w:rsidRPr="002749B7">
        <w:rPr>
          <w:rFonts w:eastAsia="Times New Roman" w:cs="Arial"/>
          <w:color w:val="000000"/>
          <w:szCs w:val="24"/>
          <w:lang w:eastAsia="ar-SA"/>
        </w:rPr>
        <w:t xml:space="preserve"> are transferred as </w:t>
      </w:r>
      <w:r w:rsidR="00014DC4">
        <w:rPr>
          <w:rFonts w:eastAsia="Times New Roman" w:cs="Arial"/>
          <w:color w:val="000000"/>
          <w:szCs w:val="24"/>
          <w:lang w:eastAsia="ar-SA"/>
        </w:rPr>
        <w:t>collections of</w:t>
      </w:r>
      <w:r w:rsidR="00014DC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messages transmitted via </w:t>
      </w:r>
      <w:r w:rsidR="00014DC4">
        <w:rPr>
          <w:rFonts w:eastAsia="Times New Roman" w:cs="Arial"/>
          <w:color w:val="000000"/>
          <w:szCs w:val="24"/>
          <w:lang w:eastAsia="ar-SA"/>
        </w:rPr>
        <w:t>an appropriate delivery mechanism, e.g., REST API</w:t>
      </w:r>
      <w:r w:rsidR="002749B7" w:rsidRPr="002749B7">
        <w:rPr>
          <w:rFonts w:eastAsia="Times New Roman" w:cs="Arial"/>
          <w:color w:val="000000"/>
          <w:szCs w:val="24"/>
          <w:lang w:eastAsia="ar-SA"/>
        </w:rPr>
        <w:t>.</w:t>
      </w:r>
    </w:p>
    <w:p w14:paraId="51E53A02"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Units of Delivery</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4C6F54">
        <w:rPr>
          <w:rFonts w:eastAsia="Times New Roman" w:cs="Arial"/>
          <w:color w:val="000000"/>
          <w:szCs w:val="24"/>
          <w:lang w:eastAsia="ar-SA"/>
        </w:rPr>
        <w:t>Collection</w:t>
      </w:r>
    </w:p>
    <w:p w14:paraId="61EF4407"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Transfer Size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4C6F54">
        <w:rPr>
          <w:rFonts w:eastAsia="Times New Roman" w:cs="Arial"/>
          <w:color w:val="000000"/>
          <w:szCs w:val="24"/>
          <w:lang w:eastAsia="ar-SA"/>
        </w:rPr>
        <w:t>20</w:t>
      </w:r>
      <w:r w:rsidRPr="002749B7">
        <w:rPr>
          <w:rFonts w:eastAsia="Times New Roman" w:cs="Arial"/>
          <w:color w:val="000000"/>
          <w:szCs w:val="24"/>
          <w:lang w:eastAsia="ar-SA"/>
        </w:rPr>
        <w:t>MB</w:t>
      </w:r>
    </w:p>
    <w:p w14:paraId="3311B090" w14:textId="5E9E6E42"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Medium Name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t>Digital data delivery</w:t>
      </w:r>
    </w:p>
    <w:p w14:paraId="48AF4CFE"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b/>
          <w:color w:val="000000"/>
          <w:szCs w:val="24"/>
          <w:lang w:eastAsia="ar-SA"/>
        </w:rPr>
        <w:lastRenderedPageBreak/>
        <w:t>Other Delivery Information</w:t>
      </w:r>
      <w:r w:rsidRPr="002749B7">
        <w:rPr>
          <w:rFonts w:eastAsia="Times New Roman" w:cs="Arial"/>
          <w:color w:val="000000"/>
          <w:szCs w:val="24"/>
          <w:lang w:eastAsia="ar-SA"/>
        </w:rPr>
        <w:t>:</w:t>
      </w:r>
      <w:r w:rsidRPr="002749B7">
        <w:rPr>
          <w:rFonts w:eastAsia="Times New Roman" w:cs="Arial"/>
          <w:color w:val="000000"/>
          <w:szCs w:val="24"/>
          <w:lang w:eastAsia="ar-SA"/>
        </w:rPr>
        <w:tab/>
      </w:r>
    </w:p>
    <w:p w14:paraId="08298D76" w14:textId="1863C6D1"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 xml:space="preserve">Each </w:t>
      </w:r>
      <w:r w:rsidR="004C6F54">
        <w:rPr>
          <w:rFonts w:eastAsia="Times New Roman" w:cs="Arial"/>
          <w:color w:val="000000"/>
          <w:szCs w:val="24"/>
          <w:lang w:eastAsia="ar-SA"/>
        </w:rPr>
        <w:t xml:space="preserve">collection may contain </w:t>
      </w:r>
      <w:r w:rsidR="00AC1F12">
        <w:rPr>
          <w:rFonts w:eastAsia="Times New Roman" w:cs="Arial"/>
          <w:color w:val="000000"/>
          <w:szCs w:val="24"/>
          <w:lang w:eastAsia="ar-SA"/>
        </w:rPr>
        <w:t>zero</w:t>
      </w:r>
      <w:r w:rsidR="004C6F54">
        <w:rPr>
          <w:rFonts w:eastAsia="Times New Roman" w:cs="Arial"/>
          <w:color w:val="000000"/>
          <w:szCs w:val="24"/>
          <w:lang w:eastAsia="ar-SA"/>
        </w:rPr>
        <w:t xml:space="preserve"> or more </w:t>
      </w:r>
      <w:r w:rsidR="0013447B">
        <w:rPr>
          <w:rFonts w:eastAsia="Times New Roman" w:cs="Arial"/>
          <w:color w:val="000000"/>
          <w:szCs w:val="24"/>
          <w:lang w:eastAsia="ar-SA"/>
        </w:rPr>
        <w:t>VTS-DIM</w:t>
      </w:r>
      <w:r w:rsidR="004C6F54">
        <w:rPr>
          <w:rFonts w:eastAsia="Times New Roman" w:cs="Arial"/>
          <w:color w:val="000000"/>
          <w:szCs w:val="24"/>
          <w:lang w:eastAsia="ar-SA"/>
        </w:rPr>
        <w:t xml:space="preserve"> objects</w:t>
      </w:r>
      <w:r w:rsidRPr="002749B7">
        <w:rPr>
          <w:rFonts w:eastAsia="Times New Roman" w:cs="Arial"/>
          <w:color w:val="000000"/>
          <w:szCs w:val="24"/>
          <w:lang w:eastAsia="ar-SA"/>
        </w:rPr>
        <w:t>.</w:t>
      </w:r>
    </w:p>
    <w:p w14:paraId="3D248B89"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Exchange catalogues are not included.</w:t>
      </w:r>
    </w:p>
    <w:p w14:paraId="18E1360A"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The allowed components are as follows:</w:t>
      </w:r>
    </w:p>
    <w:p w14:paraId="12E2E98A"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Mandatory Elements</w:t>
      </w:r>
    </w:p>
    <w:p w14:paraId="262606AF" w14:textId="26CCC192" w:rsidR="001B1248" w:rsidRPr="002749B7" w:rsidRDefault="0013447B"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VTS-DIM</w:t>
      </w:r>
      <w:r w:rsidR="004C6F54">
        <w:rPr>
          <w:rFonts w:eastAsia="Times New Roman" w:cs="Arial"/>
          <w:color w:val="000000"/>
          <w:szCs w:val="24"/>
          <w:lang w:eastAsia="ar-SA"/>
        </w:rPr>
        <w:t xml:space="preserve"> </w:t>
      </w:r>
      <w:r w:rsidR="00C56DA5">
        <w:rPr>
          <w:rFonts w:eastAsia="Times New Roman" w:cs="Arial"/>
          <w:color w:val="000000"/>
          <w:szCs w:val="24"/>
          <w:lang w:eastAsia="ar-SA"/>
        </w:rPr>
        <w:t>Message</w:t>
      </w:r>
      <w:r w:rsidR="002749B7" w:rsidRPr="002749B7">
        <w:rPr>
          <w:rFonts w:eastAsia="Times New Roman" w:cs="Arial"/>
          <w:color w:val="000000"/>
          <w:szCs w:val="24"/>
          <w:lang w:eastAsia="ar-SA"/>
        </w:rPr>
        <w:t xml:space="preserve">– </w:t>
      </w:r>
      <w:r w:rsidR="004C6F54">
        <w:rPr>
          <w:rFonts w:eastAsia="Times New Roman" w:cs="Arial"/>
          <w:color w:val="000000"/>
          <w:szCs w:val="24"/>
          <w:lang w:eastAsia="ar-SA"/>
        </w:rPr>
        <w:t>XML</w:t>
      </w:r>
      <w:r w:rsidR="004C6F5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encoding of </w:t>
      </w:r>
      <w:r>
        <w:rPr>
          <w:rFonts w:eastAsia="Times New Roman" w:cs="Arial"/>
          <w:color w:val="000000"/>
          <w:szCs w:val="24"/>
          <w:lang w:eastAsia="ar-SA"/>
        </w:rPr>
        <w:t>VTS-DIM</w:t>
      </w:r>
      <w:r w:rsidR="002749B7" w:rsidRPr="002749B7">
        <w:rPr>
          <w:rFonts w:eastAsia="Times New Roman" w:cs="Arial"/>
          <w:color w:val="000000"/>
          <w:szCs w:val="24"/>
          <w:lang w:eastAsia="ar-SA"/>
        </w:rPr>
        <w:t xml:space="preserve"> features/attributes and their associated geometry and metadata.</w:t>
      </w:r>
    </w:p>
    <w:p w14:paraId="1BDB4038" w14:textId="77777777" w:rsidR="002749B7" w:rsidRPr="004C6F54" w:rsidRDefault="001B1248"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Collection wrapper – as specified by the service broker API.</w:t>
      </w:r>
    </w:p>
    <w:p w14:paraId="453B5340" w14:textId="77777777" w:rsidR="002749B7" w:rsidRDefault="002749B7" w:rsidP="00AC33CF">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Optional Elements</w:t>
      </w:r>
      <w:r w:rsidR="004C6F54">
        <w:rPr>
          <w:rFonts w:eastAsia="Times New Roman" w:cs="Arial"/>
          <w:color w:val="000000"/>
          <w:szCs w:val="24"/>
          <w:lang w:eastAsia="ar-SA"/>
        </w:rPr>
        <w:t>: None</w:t>
      </w:r>
    </w:p>
    <w:p w14:paraId="267EDA19" w14:textId="77777777" w:rsidR="00165BFD" w:rsidRPr="002749B7" w:rsidRDefault="00165BFD" w:rsidP="00AC33CF">
      <w:pPr>
        <w:suppressAutoHyphens/>
        <w:spacing w:before="120" w:after="120" w:line="100" w:lineRule="atLeast"/>
        <w:jc w:val="left"/>
        <w:rPr>
          <w:rFonts w:eastAsia="Times New Roman" w:cs="Arial"/>
          <w:color w:val="000000"/>
          <w:szCs w:val="24"/>
          <w:lang w:eastAsia="ar-SA"/>
        </w:rPr>
      </w:pPr>
    </w:p>
    <w:p w14:paraId="0FF58CDA" w14:textId="77777777" w:rsidR="002749B7" w:rsidRPr="002749B7" w:rsidRDefault="002749B7" w:rsidP="00C26C57">
      <w:pPr>
        <w:pStyle w:val="Otsikko2"/>
      </w:pPr>
      <w:bookmarkStart w:id="147" w:name="_Toc504411214"/>
      <w:bookmarkStart w:id="148" w:name="_Toc504411346"/>
      <w:bookmarkStart w:id="149" w:name="_Toc504413759"/>
      <w:bookmarkStart w:id="150" w:name="_Toc504750031"/>
      <w:bookmarkStart w:id="151" w:name="_Toc504862822"/>
      <w:bookmarkStart w:id="152" w:name="_Toc504865868"/>
      <w:bookmarkStart w:id="153" w:name="_Toc504866277"/>
      <w:bookmarkStart w:id="154" w:name="_Toc504411215"/>
      <w:bookmarkStart w:id="155" w:name="_Toc504411347"/>
      <w:bookmarkStart w:id="156" w:name="_Toc504413760"/>
      <w:bookmarkStart w:id="157" w:name="_Toc504750032"/>
      <w:bookmarkStart w:id="158" w:name="_Toc504862823"/>
      <w:bookmarkStart w:id="159" w:name="_Toc504865869"/>
      <w:bookmarkStart w:id="160" w:name="_Toc504866278"/>
      <w:bookmarkStart w:id="161" w:name="_Toc504411216"/>
      <w:bookmarkStart w:id="162" w:name="_Toc504411348"/>
      <w:bookmarkStart w:id="163" w:name="_Toc504413761"/>
      <w:bookmarkStart w:id="164" w:name="_Toc504750033"/>
      <w:bookmarkStart w:id="165" w:name="_Toc504862824"/>
      <w:bookmarkStart w:id="166" w:name="_Toc504865870"/>
      <w:bookmarkStart w:id="167" w:name="_Toc504866279"/>
      <w:bookmarkStart w:id="168" w:name="_Toc504411217"/>
      <w:bookmarkStart w:id="169" w:name="_Toc504411349"/>
      <w:bookmarkStart w:id="170" w:name="_Toc504413762"/>
      <w:bookmarkStart w:id="171" w:name="_Toc504750034"/>
      <w:bookmarkStart w:id="172" w:name="_Toc504862825"/>
      <w:bookmarkStart w:id="173" w:name="_Toc504865871"/>
      <w:bookmarkStart w:id="174" w:name="_Toc504866280"/>
      <w:bookmarkStart w:id="175" w:name="_Toc504411221"/>
      <w:bookmarkStart w:id="176" w:name="_Toc504411353"/>
      <w:bookmarkStart w:id="177" w:name="_Toc504413766"/>
      <w:bookmarkStart w:id="178" w:name="_Toc504750038"/>
      <w:bookmarkStart w:id="179" w:name="_Toc504862829"/>
      <w:bookmarkStart w:id="180" w:name="_Toc504865875"/>
      <w:bookmarkStart w:id="181" w:name="_Toc504866284"/>
      <w:bookmarkStart w:id="182" w:name="_Toc504411226"/>
      <w:bookmarkStart w:id="183" w:name="_Toc504411358"/>
      <w:bookmarkStart w:id="184" w:name="_Toc504413771"/>
      <w:bookmarkStart w:id="185" w:name="_Toc504750043"/>
      <w:bookmarkStart w:id="186" w:name="_Toc504862834"/>
      <w:bookmarkStart w:id="187" w:name="_Toc504865880"/>
      <w:bookmarkStart w:id="188" w:name="_Toc504866289"/>
      <w:bookmarkStart w:id="189" w:name="_Toc504411230"/>
      <w:bookmarkStart w:id="190" w:name="_Toc504411362"/>
      <w:bookmarkStart w:id="191" w:name="_Toc504413775"/>
      <w:bookmarkStart w:id="192" w:name="_Toc504750047"/>
      <w:bookmarkStart w:id="193" w:name="_Toc504862838"/>
      <w:bookmarkStart w:id="194" w:name="_Toc504865884"/>
      <w:bookmarkStart w:id="195" w:name="_Toc504866293"/>
      <w:bookmarkStart w:id="196" w:name="_Toc504411232"/>
      <w:bookmarkStart w:id="197" w:name="_Toc504411364"/>
      <w:bookmarkStart w:id="198" w:name="_Toc504413777"/>
      <w:bookmarkStart w:id="199" w:name="_Toc504750049"/>
      <w:bookmarkStart w:id="200" w:name="_Toc504862840"/>
      <w:bookmarkStart w:id="201" w:name="_Toc504865886"/>
      <w:bookmarkStart w:id="202" w:name="_Toc504866295"/>
      <w:bookmarkStart w:id="203" w:name="_Toc504411234"/>
      <w:bookmarkStart w:id="204" w:name="_Toc504411366"/>
      <w:bookmarkStart w:id="205" w:name="_Toc504413779"/>
      <w:bookmarkStart w:id="206" w:name="_Toc504750051"/>
      <w:bookmarkStart w:id="207" w:name="_Toc504862842"/>
      <w:bookmarkStart w:id="208" w:name="_Toc504865888"/>
      <w:bookmarkStart w:id="209" w:name="_Toc504866297"/>
      <w:bookmarkStart w:id="210" w:name="__RefHeading__2992_1382180727"/>
      <w:bookmarkStart w:id="211" w:name="_Toc161301749"/>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2749B7">
        <w:t>Dataset</w:t>
      </w:r>
      <w:r w:rsidR="00AC1F12">
        <w:t xml:space="preserve"> distribution</w:t>
      </w:r>
      <w:bookmarkEnd w:id="211"/>
    </w:p>
    <w:p w14:paraId="5A294F6D" w14:textId="77777777" w:rsidR="002749B7" w:rsidRPr="002749B7" w:rsidRDefault="002749B7" w:rsidP="00C26C57">
      <w:pPr>
        <w:pStyle w:val="Otsikko3"/>
      </w:pPr>
      <w:bookmarkStart w:id="212" w:name="_Toc161301750"/>
      <w:r w:rsidRPr="002749B7">
        <w:t>Datasets</w:t>
      </w:r>
      <w:bookmarkEnd w:id="212"/>
      <w:r w:rsidRPr="002749B7">
        <w:t xml:space="preserve"> </w:t>
      </w:r>
    </w:p>
    <w:p w14:paraId="7DD8E654" w14:textId="72ADDD5A" w:rsidR="002749B7" w:rsidRPr="002749B7" w:rsidRDefault="002A2991" w:rsidP="00A76936">
      <w:pPr>
        <w:suppressAutoHyphens/>
        <w:spacing w:before="120" w:after="120" w:line="100" w:lineRule="atLeast"/>
        <w:jc w:val="left"/>
        <w:rPr>
          <w:rFonts w:eastAsia="Times New Roman" w:cs="Arial"/>
          <w:color w:val="000000"/>
          <w:szCs w:val="24"/>
          <w:lang w:val="en-GB" w:eastAsia="ar-SA"/>
        </w:rPr>
      </w:pPr>
      <w:r w:rsidRPr="002A2991">
        <w:rPr>
          <w:rFonts w:eastAsia="Times New Roman" w:cs="Arial"/>
          <w:color w:val="000000"/>
          <w:szCs w:val="24"/>
          <w:lang w:val="en-GB" w:eastAsia="ar-SA"/>
        </w:rPr>
        <w:t xml:space="preserve">Datasets are distributed as files as </w:t>
      </w:r>
      <w:r>
        <w:rPr>
          <w:rFonts w:eastAsia="Times New Roman" w:cs="Arial"/>
          <w:color w:val="000000"/>
          <w:szCs w:val="24"/>
          <w:lang w:val="en-GB" w:eastAsia="ar-SA"/>
        </w:rPr>
        <w:t>described in this specification</w:t>
      </w:r>
      <w:r w:rsidR="002749B7" w:rsidRPr="002749B7">
        <w:rPr>
          <w:rFonts w:eastAsia="Times New Roman" w:cs="Arial"/>
          <w:color w:val="000000"/>
          <w:szCs w:val="24"/>
          <w:lang w:val="en-GB" w:eastAsia="ar-SA"/>
        </w:rPr>
        <w:t>.</w:t>
      </w:r>
      <w:r>
        <w:rPr>
          <w:rFonts w:eastAsia="Times New Roman" w:cs="Arial"/>
          <w:color w:val="000000"/>
          <w:szCs w:val="24"/>
          <w:lang w:val="en-GB" w:eastAsia="ar-SA"/>
        </w:rPr>
        <w:t xml:space="preserve"> </w:t>
      </w:r>
      <w:r w:rsidRPr="002A2991">
        <w:rPr>
          <w:rFonts w:eastAsia="Times New Roman" w:cs="Arial"/>
          <w:color w:val="000000"/>
          <w:szCs w:val="24"/>
          <w:lang w:val="en-GB" w:eastAsia="ar-SA"/>
        </w:rPr>
        <w:t>The distribution media are left to the discretion of the producer and distributor.</w:t>
      </w:r>
    </w:p>
    <w:p w14:paraId="57936934" w14:textId="77777777" w:rsidR="00165BFD" w:rsidRPr="002749B7" w:rsidRDefault="00165BFD" w:rsidP="002749B7">
      <w:pPr>
        <w:suppressAutoHyphens/>
        <w:spacing w:before="120" w:after="120" w:line="100" w:lineRule="atLeast"/>
        <w:rPr>
          <w:rFonts w:eastAsia="Times New Roman" w:cs="Arial"/>
          <w:color w:val="000000"/>
          <w:szCs w:val="24"/>
          <w:lang w:val="en-GB" w:eastAsia="ar-SA"/>
        </w:rPr>
      </w:pPr>
    </w:p>
    <w:p w14:paraId="4C288946" w14:textId="77777777" w:rsidR="002749B7" w:rsidRPr="002749B7" w:rsidRDefault="002749B7" w:rsidP="00C26C57">
      <w:pPr>
        <w:pStyle w:val="Otsikko3"/>
      </w:pPr>
      <w:bookmarkStart w:id="213" w:name="_Toc161301751"/>
      <w:r w:rsidRPr="002749B7">
        <w:t>Dataset size</w:t>
      </w:r>
      <w:bookmarkEnd w:id="213"/>
    </w:p>
    <w:p w14:paraId="4A273213" w14:textId="77777777" w:rsidR="002749B7" w:rsidRDefault="004C6F54"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Single messages must not exceed 10kb. Collections</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must not exceed 20 MB.</w:t>
      </w:r>
    </w:p>
    <w:p w14:paraId="6DB5629E" w14:textId="77777777" w:rsidR="00165BFD" w:rsidRPr="002749B7" w:rsidRDefault="00165BFD" w:rsidP="002749B7">
      <w:pPr>
        <w:suppressAutoHyphens/>
        <w:spacing w:before="120" w:after="120" w:line="100" w:lineRule="atLeast"/>
        <w:jc w:val="left"/>
        <w:rPr>
          <w:rFonts w:eastAsia="Times New Roman" w:cs="Arial"/>
          <w:color w:val="000000"/>
          <w:szCs w:val="24"/>
          <w:lang w:val="en-GB" w:eastAsia="ar-SA"/>
        </w:rPr>
      </w:pPr>
    </w:p>
    <w:p w14:paraId="5CB8CF1A" w14:textId="77777777" w:rsidR="002749B7" w:rsidRPr="002749B7" w:rsidRDefault="002749B7" w:rsidP="00C26C57">
      <w:pPr>
        <w:pStyle w:val="Otsikko3"/>
      </w:pPr>
      <w:bookmarkStart w:id="214" w:name="_Toc161301752"/>
      <w:r w:rsidRPr="002749B7">
        <w:t>Dataset file naming</w:t>
      </w:r>
      <w:bookmarkEnd w:id="214"/>
      <w:r w:rsidRPr="002749B7">
        <w:t xml:space="preserve"> </w:t>
      </w:r>
    </w:p>
    <w:p w14:paraId="70E1443E" w14:textId="529BCC02" w:rsidR="00956B8E" w:rsidRPr="00B61A65"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If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data is communicated in the form of dataset files containing a single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message in each</w:t>
      </w:r>
      <w:r w:rsidR="00956B8E">
        <w:rPr>
          <w:rFonts w:eastAsia="Times New Roman" w:cs="Arial"/>
          <w:color w:val="000000"/>
          <w:szCs w:val="24"/>
          <w:lang w:val="en-GB" w:eastAsia="ar-SA"/>
        </w:rPr>
        <w:t xml:space="preserve"> file, the files shall be named</w:t>
      </w:r>
      <w:r w:rsidR="00956B8E">
        <w:rPr>
          <w:rFonts w:eastAsia="Times New Roman" w:cs="Arial" w:hint="cs"/>
          <w:color w:val="000000"/>
          <w:szCs w:val="24"/>
          <w:lang w:val="en-GB" w:eastAsia="ar-SA"/>
        </w:rPr>
        <w:t xml:space="preserve"> </w:t>
      </w:r>
      <w:r w:rsidRPr="002749B7">
        <w:rPr>
          <w:rFonts w:eastAsia="Times New Roman" w:cs="Arial"/>
          <w:color w:val="000000"/>
          <w:szCs w:val="24"/>
          <w:lang w:val="en-GB" w:eastAsia="ar-SA"/>
        </w:rPr>
        <w:t>&lt;MESSAGE</w:t>
      </w:r>
      <w:r w:rsidR="0097184A">
        <w:rPr>
          <w:rFonts w:eastAsia="Times New Roman" w:cs="Arial"/>
          <w:color w:val="000000"/>
          <w:szCs w:val="24"/>
          <w:lang w:val="en-GB" w:eastAsia="ar-SA"/>
        </w:rPr>
        <w:t>IDENTIFIER</w:t>
      </w:r>
      <w:r w:rsidRPr="002749B7">
        <w:rPr>
          <w:rFonts w:eastAsia="Times New Roman" w:cs="Arial"/>
          <w:color w:val="000000"/>
          <w:szCs w:val="24"/>
          <w:lang w:val="en-GB" w:eastAsia="ar-SA"/>
        </w:rPr>
        <w:t>&gt;.</w:t>
      </w:r>
      <w:r w:rsidR="004C6F54">
        <w:rPr>
          <w:rFonts w:eastAsia="Times New Roman" w:cs="Arial"/>
          <w:color w:val="000000"/>
          <w:szCs w:val="24"/>
          <w:lang w:val="en-GB" w:eastAsia="ar-SA"/>
        </w:rPr>
        <w:t>X</w:t>
      </w:r>
      <w:r w:rsidR="00B61A65">
        <w:rPr>
          <w:rFonts w:eastAsia="Times New Roman" w:cs="Arial"/>
          <w:color w:val="000000"/>
          <w:szCs w:val="24"/>
          <w:lang w:val="en-GB" w:eastAsia="ar-SA"/>
        </w:rPr>
        <w:t>ML</w:t>
      </w:r>
    </w:p>
    <w:p w14:paraId="4477DAA8" w14:textId="78DCC112" w:rsid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NOTE: The letter cases of</w:t>
      </w:r>
      <w:r w:rsidR="0097184A">
        <w:rPr>
          <w:rFonts w:eastAsia="Times New Roman" w:cs="Arial"/>
          <w:color w:val="000000"/>
          <w:szCs w:val="24"/>
          <w:lang w:val="en-GB" w:eastAsia="ar-SA"/>
        </w:rPr>
        <w:t xml:space="preserve"> the file name and the </w:t>
      </w:r>
      <w:proofErr w:type="spellStart"/>
      <w:r w:rsidR="0097184A">
        <w:rPr>
          <w:rFonts w:eastAsia="Times New Roman" w:cs="Arial"/>
          <w:color w:val="000000"/>
          <w:szCs w:val="24"/>
          <w:lang w:val="en-GB" w:eastAsia="ar-SA"/>
        </w:rPr>
        <w:t>messageIdentifier</w:t>
      </w:r>
      <w:proofErr w:type="spellEnd"/>
      <w:r w:rsidRPr="002749B7">
        <w:rPr>
          <w:rFonts w:eastAsia="Times New Roman" w:cs="Arial"/>
          <w:color w:val="000000"/>
          <w:szCs w:val="24"/>
          <w:lang w:val="en-GB" w:eastAsia="ar-SA"/>
        </w:rPr>
        <w:t xml:space="preserve"> encoded within the message are not guaranteed to be the same. E.g., the internal </w:t>
      </w:r>
      <w:proofErr w:type="spellStart"/>
      <w:r w:rsidR="0097184A" w:rsidRPr="0097184A">
        <w:rPr>
          <w:rFonts w:eastAsia="Times New Roman" w:cs="Arial"/>
          <w:color w:val="000000"/>
          <w:szCs w:val="24"/>
          <w:lang w:val="en-GB" w:eastAsia="ar-SA"/>
        </w:rPr>
        <w:t>messageIdentifier</w:t>
      </w:r>
      <w:proofErr w:type="spellEnd"/>
      <w:r w:rsidR="0097184A" w:rsidRPr="0097184A">
        <w:rPr>
          <w:rFonts w:eastAsia="Times New Roman" w:cs="Arial"/>
          <w:color w:val="000000"/>
          <w:szCs w:val="24"/>
          <w:lang w:val="en-GB" w:eastAsia="ar-SA"/>
        </w:rPr>
        <w:t xml:space="preserve"> </w:t>
      </w:r>
      <w:r w:rsidRPr="002749B7">
        <w:rPr>
          <w:rFonts w:eastAsia="Times New Roman" w:cs="Arial"/>
          <w:color w:val="000000"/>
          <w:szCs w:val="24"/>
          <w:lang w:val="en-GB" w:eastAsia="ar-SA"/>
        </w:rPr>
        <w:t>may use lower case letters, or mixed case, or may have only some letters in uppercase, etc.</w:t>
      </w:r>
    </w:p>
    <w:p w14:paraId="7113FAFC" w14:textId="77777777" w:rsidR="002749B7" w:rsidRPr="002749B7" w:rsidRDefault="002749B7" w:rsidP="00AC40D3">
      <w:pPr>
        <w:pStyle w:val="Otsikko2"/>
      </w:pPr>
      <w:bookmarkStart w:id="215" w:name="__RefHeading__2996_1382180727"/>
      <w:bookmarkStart w:id="216" w:name="_Toc161301753"/>
      <w:bookmarkEnd w:id="215"/>
      <w:r w:rsidRPr="002749B7">
        <w:t>Exchange Catalogue</w:t>
      </w:r>
      <w:bookmarkEnd w:id="216"/>
    </w:p>
    <w:p w14:paraId="269088B7" w14:textId="6FCB32D5" w:rsidR="002749B7" w:rsidRDefault="002749B7" w:rsidP="002749B7">
      <w:pPr>
        <w:suppressAutoHyphens/>
        <w:spacing w:before="120" w:after="120" w:line="100" w:lineRule="atLeast"/>
        <w:jc w:val="left"/>
        <w:rPr>
          <w:rFonts w:eastAsia="Times New Roman" w:cs="Arial"/>
          <w:color w:val="000000"/>
          <w:szCs w:val="24"/>
          <w:lang w:val="en-GB" w:eastAsia="ar-SA"/>
        </w:rPr>
      </w:pPr>
      <w:r w:rsidRPr="00F86C28">
        <w:rPr>
          <w:rFonts w:eastAsia="Times New Roman" w:cs="Arial"/>
          <w:color w:val="000000"/>
          <w:szCs w:val="24"/>
          <w:lang w:val="en-GB" w:eastAsia="ar-SA"/>
        </w:rPr>
        <w:t xml:space="preserve">The exchange catalogue prescribed by S-100 is not </w:t>
      </w:r>
      <w:r w:rsidR="00E711A7" w:rsidRPr="00F86C28">
        <w:rPr>
          <w:rFonts w:eastAsia="Times New Roman" w:cs="Arial"/>
          <w:color w:val="000000"/>
          <w:szCs w:val="24"/>
          <w:lang w:val="en-GB" w:eastAsia="ar-SA"/>
        </w:rPr>
        <w:t xml:space="preserve">used in the </w:t>
      </w:r>
      <w:r w:rsidR="0013447B">
        <w:rPr>
          <w:rFonts w:eastAsia="Times New Roman" w:cs="Arial"/>
          <w:color w:val="000000"/>
          <w:szCs w:val="24"/>
          <w:lang w:val="en-GB" w:eastAsia="ar-SA"/>
        </w:rPr>
        <w:t>VTS-DIM</w:t>
      </w:r>
      <w:r w:rsidR="00E711A7" w:rsidRPr="00F86C28">
        <w:rPr>
          <w:rFonts w:eastAsia="Times New Roman" w:cs="Arial"/>
          <w:color w:val="000000"/>
          <w:szCs w:val="24"/>
          <w:lang w:val="en-GB" w:eastAsia="ar-SA"/>
        </w:rPr>
        <w:t xml:space="preserve"> specification and is not </w:t>
      </w:r>
      <w:r w:rsidRPr="00F86C28">
        <w:rPr>
          <w:rFonts w:eastAsia="Times New Roman" w:cs="Arial"/>
          <w:color w:val="000000"/>
          <w:szCs w:val="24"/>
          <w:lang w:val="en-GB" w:eastAsia="ar-SA"/>
        </w:rPr>
        <w:t xml:space="preserve">transmitted with </w:t>
      </w:r>
      <w:r w:rsidR="0013447B">
        <w:rPr>
          <w:rFonts w:eastAsia="Times New Roman" w:cs="Arial"/>
          <w:color w:val="000000"/>
          <w:szCs w:val="24"/>
          <w:lang w:val="en-GB" w:eastAsia="ar-SA"/>
        </w:rPr>
        <w:t>VTS-DIM</w:t>
      </w:r>
      <w:r w:rsidR="00F64304" w:rsidRPr="00F64304">
        <w:rPr>
          <w:rFonts w:eastAsia="Times New Roman" w:cs="Arial"/>
          <w:color w:val="000000"/>
          <w:szCs w:val="24"/>
          <w:lang w:val="en-GB" w:eastAsia="ar-SA"/>
        </w:rPr>
        <w:t xml:space="preserve"> </w:t>
      </w:r>
      <w:r w:rsidRPr="00F86C28">
        <w:rPr>
          <w:rFonts w:eastAsia="Times New Roman" w:cs="Arial"/>
          <w:color w:val="000000"/>
          <w:szCs w:val="24"/>
          <w:lang w:val="en-GB" w:eastAsia="ar-SA"/>
        </w:rPr>
        <w:t xml:space="preserve">messages. This is to reduce demands on bandwidth and the complexity of generation and handling of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w:t>
      </w:r>
    </w:p>
    <w:p w14:paraId="6AB77E1F" w14:textId="77777777" w:rsidR="00165BFD" w:rsidRPr="00F86C28" w:rsidRDefault="00165BFD" w:rsidP="002749B7">
      <w:pPr>
        <w:suppressAutoHyphens/>
        <w:spacing w:before="120" w:after="120" w:line="100" w:lineRule="atLeast"/>
        <w:jc w:val="left"/>
        <w:rPr>
          <w:rFonts w:eastAsia="Times New Roman" w:cs="Arial"/>
          <w:bCs/>
          <w:color w:val="000000"/>
          <w:szCs w:val="24"/>
          <w:lang w:val="en-GB" w:eastAsia="ar-SA"/>
        </w:rPr>
      </w:pPr>
    </w:p>
    <w:p w14:paraId="11D9A5EE" w14:textId="77777777" w:rsidR="002749B7" w:rsidRPr="002749B7" w:rsidRDefault="002749B7" w:rsidP="00AC40D3">
      <w:pPr>
        <w:pStyle w:val="Otsikko1"/>
      </w:pPr>
      <w:bookmarkStart w:id="217" w:name="__RefHeading__2998_1382180727"/>
      <w:bookmarkStart w:id="218" w:name="_Toc161301754"/>
      <w:bookmarkEnd w:id="217"/>
      <w:r w:rsidRPr="002749B7">
        <w:t>Metadata</w:t>
      </w:r>
      <w:bookmarkEnd w:id="218"/>
    </w:p>
    <w:p w14:paraId="65BF5FF2" w14:textId="3165FAC2" w:rsidR="004A5E50" w:rsidRPr="00F86C28" w:rsidRDefault="002749B7" w:rsidP="002749B7">
      <w:pPr>
        <w:suppressAutoHyphens/>
        <w:spacing w:before="120" w:after="120" w:line="100" w:lineRule="atLeast"/>
        <w:jc w:val="left"/>
        <w:rPr>
          <w:rFonts w:eastAsia="Times New Roman" w:cs="Arial"/>
          <w:color w:val="000000"/>
          <w:szCs w:val="24"/>
          <w:lang w:val="en-GB" w:eastAsia="ar-SA"/>
        </w:rPr>
      </w:pPr>
      <w:bookmarkStart w:id="219" w:name="__RefHeading__3000_1382180727"/>
      <w:bookmarkEnd w:id="219"/>
      <w:r w:rsidRPr="00F86C28">
        <w:rPr>
          <w:rFonts w:eastAsia="Times New Roman" w:cs="Arial"/>
          <w:color w:val="000000"/>
          <w:szCs w:val="24"/>
          <w:lang w:val="en-GB" w:eastAsia="ar-SA"/>
        </w:rPr>
        <w:t xml:space="preserve">Metadata prescribed by S-100 is not transmitted with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 xml:space="preserve"> messages. This is to reduce demands on bandwidth and the complexity of generation and handling of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w:t>
      </w:r>
    </w:p>
    <w:p w14:paraId="79D0A180" w14:textId="77777777" w:rsidR="002749B7" w:rsidRDefault="004A5E50" w:rsidP="00E6144E">
      <w:pPr>
        <w:suppressAutoHyphens/>
        <w:spacing w:before="120" w:after="120" w:line="100" w:lineRule="atLeast"/>
        <w:jc w:val="left"/>
        <w:rPr>
          <w:rFonts w:eastAsia="Times New Roman" w:cs="Arial"/>
          <w:color w:val="000000"/>
          <w:szCs w:val="24"/>
          <w:lang w:val="en-GB" w:eastAsia="ar-SA"/>
        </w:rPr>
      </w:pPr>
      <w:commentRangeStart w:id="220"/>
      <w:r w:rsidRPr="00F86C28">
        <w:rPr>
          <w:rFonts w:eastAsia="Times New Roman" w:cs="Arial"/>
          <w:color w:val="000000"/>
          <w:szCs w:val="24"/>
          <w:lang w:val="en-GB" w:eastAsia="ar-SA"/>
        </w:rPr>
        <w:t xml:space="preserve">For this </w:t>
      </w:r>
      <w:proofErr w:type="gramStart"/>
      <w:r w:rsidRPr="00F86C28">
        <w:rPr>
          <w:rFonts w:eastAsia="Times New Roman" w:cs="Arial"/>
          <w:color w:val="000000"/>
          <w:szCs w:val="24"/>
          <w:lang w:val="en-GB" w:eastAsia="ar-SA"/>
        </w:rPr>
        <w:t>reason</w:t>
      </w:r>
      <w:proofErr w:type="gramEnd"/>
      <w:r w:rsidRPr="00F86C28">
        <w:rPr>
          <w:rFonts w:eastAsia="Times New Roman" w:cs="Arial"/>
          <w:color w:val="000000"/>
          <w:szCs w:val="24"/>
          <w:lang w:val="en-GB" w:eastAsia="ar-SA"/>
        </w:rPr>
        <w:t xml:space="preserve"> there is no metadata defined in this specification.</w:t>
      </w:r>
      <w:commentRangeEnd w:id="220"/>
      <w:r w:rsidR="00DD26AF">
        <w:rPr>
          <w:rStyle w:val="Kommentinviite"/>
          <w:rFonts w:eastAsia="Times New Roman" w:cs="Arial"/>
          <w:color w:val="000000"/>
          <w:lang w:val="en-GB" w:eastAsia="ar-SA"/>
        </w:rPr>
        <w:commentReference w:id="220"/>
      </w:r>
    </w:p>
    <w:p w14:paraId="38F9D28C" w14:textId="77777777" w:rsidR="00A92BA6" w:rsidRDefault="00A92BA6" w:rsidP="00E6144E">
      <w:pPr>
        <w:suppressAutoHyphens/>
        <w:spacing w:before="120" w:after="120" w:line="100" w:lineRule="atLeast"/>
        <w:jc w:val="left"/>
        <w:rPr>
          <w:rFonts w:eastAsia="Times New Roman" w:cs="Arial"/>
          <w:color w:val="000000"/>
          <w:szCs w:val="24"/>
          <w:lang w:val="en-GB" w:eastAsia="ar-SA"/>
        </w:rPr>
      </w:pPr>
    </w:p>
    <w:p w14:paraId="17A1AA65" w14:textId="499D6B01" w:rsidR="00A92BA6" w:rsidRPr="00A92BA6" w:rsidRDefault="00A92BA6" w:rsidP="00A92BA6">
      <w:pPr>
        <w:pStyle w:val="Otsikko1"/>
      </w:pPr>
      <w:bookmarkStart w:id="221" w:name="_Toc161301755"/>
      <w:r w:rsidRPr="00A92BA6">
        <w:rPr>
          <w:rFonts w:hint="cs"/>
        </w:rPr>
        <w:lastRenderedPageBreak/>
        <w:t xml:space="preserve">Use of </w:t>
      </w:r>
      <w:r w:rsidRPr="00A92BA6">
        <w:t xml:space="preserve">other standard documents </w:t>
      </w:r>
      <w:r w:rsidRPr="00A92BA6">
        <w:rPr>
          <w:rFonts w:hint="cs"/>
        </w:rPr>
        <w:t xml:space="preserve">in </w:t>
      </w:r>
      <w:r w:rsidR="0013447B">
        <w:rPr>
          <w:rFonts w:hint="cs"/>
        </w:rPr>
        <w:t>VTS-DIM</w:t>
      </w:r>
      <w:bookmarkEnd w:id="221"/>
      <w:r w:rsidRPr="00A92BA6">
        <w:t xml:space="preserve"> </w:t>
      </w:r>
    </w:p>
    <w:p w14:paraId="7FF8B751" w14:textId="4F9069DE" w:rsidR="00A92BA6" w:rsidRDefault="00275E98" w:rsidP="00A92BA6">
      <w:pPr>
        <w:keepNext/>
        <w:suppressAutoHyphens/>
        <w:spacing w:before="120" w:after="120" w:line="100" w:lineRule="atLeast"/>
        <w:jc w:val="center"/>
      </w:pPr>
      <w:commentRangeStart w:id="222"/>
      <w:commentRangeEnd w:id="222"/>
      <w:r>
        <w:rPr>
          <w:rStyle w:val="Kommentinviite"/>
          <w:rFonts w:eastAsia="Times New Roman" w:cs="Arial"/>
          <w:color w:val="000000"/>
          <w:lang w:val="en-GB" w:eastAsia="ar-SA"/>
        </w:rPr>
        <w:commentReference w:id="222"/>
      </w:r>
    </w:p>
    <w:p w14:paraId="39D8298C" w14:textId="0E8E643C" w:rsidR="00A92BA6" w:rsidRDefault="00A92BA6" w:rsidP="00A92BA6">
      <w:pPr>
        <w:pStyle w:val="Kuvaotsikko"/>
        <w:jc w:val="center"/>
      </w:pPr>
      <w:r>
        <w:t xml:space="preserve">Figure 15-1 </w:t>
      </w:r>
      <w:r w:rsidRPr="006C73E4">
        <w:t>relatio</w:t>
      </w:r>
      <w:r w:rsidR="00B61A65">
        <w:t xml:space="preserve">nship between </w:t>
      </w:r>
      <w:r w:rsidR="0013447B">
        <w:t>VTS-DIM</w:t>
      </w:r>
      <w:r w:rsidRPr="006C73E4">
        <w:t xml:space="preserve"> and Other Product Specification</w:t>
      </w:r>
    </w:p>
    <w:p w14:paraId="6D2420C6" w14:textId="77777777" w:rsidR="00A92BA6" w:rsidRDefault="00A92BA6" w:rsidP="00A92BA6">
      <w:pPr>
        <w:suppressAutoHyphens/>
        <w:spacing w:before="120" w:after="120" w:line="100" w:lineRule="atLeast"/>
        <w:jc w:val="left"/>
        <w:rPr>
          <w:rFonts w:eastAsia="Times New Roman" w:cs="Arial"/>
          <w:color w:val="000000"/>
          <w:szCs w:val="24"/>
          <w:lang w:val="en-GB" w:eastAsia="ar-SA"/>
        </w:rPr>
      </w:pPr>
    </w:p>
    <w:p w14:paraId="53D09C7E" w14:textId="77777777" w:rsidR="002749B7" w:rsidRPr="002749B7" w:rsidRDefault="002749B7" w:rsidP="00AC40D3">
      <w:pPr>
        <w:pStyle w:val="Otsikko1"/>
      </w:pPr>
      <w:bookmarkStart w:id="223" w:name="_Toc504865896"/>
      <w:bookmarkStart w:id="224" w:name="_Toc504866305"/>
      <w:bookmarkStart w:id="225" w:name="_Toc504865899"/>
      <w:bookmarkStart w:id="226" w:name="_Toc504866308"/>
      <w:bookmarkStart w:id="227" w:name="_Toc504865900"/>
      <w:bookmarkStart w:id="228" w:name="_Toc504866309"/>
      <w:bookmarkStart w:id="229" w:name="_Toc504865902"/>
      <w:bookmarkStart w:id="230" w:name="_Toc504866311"/>
      <w:bookmarkStart w:id="231" w:name="_Toc504865906"/>
      <w:bookmarkStart w:id="232" w:name="_Toc504866315"/>
      <w:bookmarkStart w:id="233" w:name="_Toc504865910"/>
      <w:bookmarkStart w:id="234" w:name="_Toc504866319"/>
      <w:bookmarkStart w:id="235" w:name="__RefHeading__3002_1382180727"/>
      <w:bookmarkStart w:id="236" w:name="_Toc504865913"/>
      <w:bookmarkStart w:id="237" w:name="_Toc504866322"/>
      <w:bookmarkStart w:id="238" w:name="_Toc504865918"/>
      <w:bookmarkStart w:id="239" w:name="_Toc504866327"/>
      <w:bookmarkStart w:id="240" w:name="_Toc504865921"/>
      <w:bookmarkStart w:id="241" w:name="_Toc504866330"/>
      <w:bookmarkStart w:id="242" w:name="_Toc504865924"/>
      <w:bookmarkStart w:id="243" w:name="_Toc504866333"/>
      <w:bookmarkStart w:id="244" w:name="_Toc504865927"/>
      <w:bookmarkStart w:id="245" w:name="_Toc504866336"/>
      <w:bookmarkStart w:id="246" w:name="_Toc504865930"/>
      <w:bookmarkStart w:id="247" w:name="_Toc504866339"/>
      <w:bookmarkStart w:id="248" w:name="_Toc504865931"/>
      <w:bookmarkStart w:id="249" w:name="_Toc504866340"/>
      <w:bookmarkStart w:id="250" w:name="_Toc504865932"/>
      <w:bookmarkStart w:id="251" w:name="_Toc504866341"/>
      <w:bookmarkStart w:id="252" w:name="_Toc504865934"/>
      <w:bookmarkStart w:id="253" w:name="_Toc504866343"/>
      <w:bookmarkStart w:id="254" w:name="_Toc504865936"/>
      <w:bookmarkStart w:id="255" w:name="_Toc504866345"/>
      <w:bookmarkStart w:id="256" w:name="_Toc504866141"/>
      <w:bookmarkStart w:id="257" w:name="_Toc504866550"/>
      <w:bookmarkStart w:id="258" w:name="_Toc504866173"/>
      <w:bookmarkStart w:id="259" w:name="_Toc504866582"/>
      <w:bookmarkStart w:id="260" w:name="__RefHeading__3004_1382180727"/>
      <w:bookmarkStart w:id="261" w:name="_Toc161301756"/>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2749B7">
        <w:t>Language</w:t>
      </w:r>
      <w:bookmarkEnd w:id="261"/>
    </w:p>
    <w:p w14:paraId="05106452"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The exchange language must be English. Other languages may be used as a supplementary option. </w:t>
      </w:r>
      <w:r w:rsidRPr="005F062D">
        <w:rPr>
          <w:rFonts w:eastAsia="Times New Roman" w:cs="Arial"/>
          <w:color w:val="000000"/>
          <w:szCs w:val="24"/>
          <w:highlight w:val="yellow"/>
          <w:lang w:val="en-GB" w:eastAsia="ar-SA"/>
        </w:rPr>
        <w:t>National geographic names can be left in their original national language using the complex attribute Feature Name.</w:t>
      </w:r>
    </w:p>
    <w:p w14:paraId="4F56D1B5" w14:textId="41620CF6"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Character strings must be encoded using the character set defined in ISO 10646-1, in Unicode Transformation Format-8 (UTF-8). A BOM (byte order mark) must not be used.</w:t>
      </w:r>
    </w:p>
    <w:p w14:paraId="50B7F700" w14:textId="7D83B5DC" w:rsidR="002749B7" w:rsidRPr="002749B7" w:rsidRDefault="002749B7" w:rsidP="00AC40D3">
      <w:pPr>
        <w:pStyle w:val="ANNEX"/>
      </w:pPr>
      <w:bookmarkStart w:id="262" w:name="__RefHeading__3006_1382180727"/>
      <w:bookmarkStart w:id="263" w:name="_Ref504862682"/>
      <w:bookmarkStart w:id="264" w:name="_Toc161301757"/>
      <w:bookmarkEnd w:id="262"/>
      <w:r w:rsidRPr="002749B7">
        <w:lastRenderedPageBreak/>
        <w:t xml:space="preserve">Data </w:t>
      </w:r>
      <w:r w:rsidR="0064737E">
        <w:t>Capture</w:t>
      </w:r>
      <w:r w:rsidRPr="002749B7">
        <w:t xml:space="preserve"> and Encoding </w:t>
      </w:r>
      <w:commentRangeStart w:id="265"/>
      <w:r w:rsidRPr="002749B7">
        <w:t>Guide</w:t>
      </w:r>
      <w:bookmarkEnd w:id="263"/>
      <w:commentRangeEnd w:id="265"/>
      <w:r w:rsidR="005250E8">
        <w:rPr>
          <w:rStyle w:val="Kommentinviite"/>
          <w:b w:val="0"/>
          <w:color w:val="000000"/>
          <w:kern w:val="0"/>
          <w:lang w:val="en-GB"/>
        </w:rPr>
        <w:commentReference w:id="265"/>
      </w:r>
      <w:bookmarkEnd w:id="264"/>
    </w:p>
    <w:p w14:paraId="62F6514C" w14:textId="77777777" w:rsidR="00DB3B5B" w:rsidRDefault="00DB3B5B" w:rsidP="0013226A">
      <w:pPr>
        <w:suppressAutoHyphens/>
        <w:spacing w:before="120" w:after="120" w:line="100" w:lineRule="atLeast"/>
        <w:jc w:val="left"/>
        <w:rPr>
          <w:rFonts w:eastAsia="Times New Roman" w:cs="Arial"/>
          <w:color w:val="000000"/>
          <w:szCs w:val="24"/>
          <w:lang w:val="en-GB" w:eastAsia="ar-SA"/>
        </w:rPr>
      </w:pPr>
    </w:p>
    <w:p w14:paraId="0F6F29BF" w14:textId="69D9C8B9" w:rsidR="0013226A" w:rsidRPr="002749B7" w:rsidRDefault="0013226A" w:rsidP="0013226A">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 [</w:t>
      </w:r>
      <w:r w:rsidR="00EF63BB">
        <w:rPr>
          <w:rFonts w:eastAsia="Times New Roman" w:cs="Arial"/>
          <w:color w:val="000000"/>
          <w:szCs w:val="24"/>
          <w:lang w:val="en-GB" w:eastAsia="ar-SA"/>
        </w:rPr>
        <w:t>To be added in later versions.]</w:t>
      </w:r>
    </w:p>
    <w:p w14:paraId="7EB71416" w14:textId="77777777" w:rsidR="0013226A" w:rsidRPr="002749B7" w:rsidRDefault="0013226A" w:rsidP="002749B7">
      <w:pPr>
        <w:suppressAutoHyphens/>
        <w:spacing w:before="120" w:after="120" w:line="100" w:lineRule="atLeast"/>
        <w:jc w:val="left"/>
        <w:rPr>
          <w:rFonts w:eastAsia="Times New Roman" w:cs="Arial"/>
          <w:color w:val="000000"/>
          <w:szCs w:val="24"/>
          <w:lang w:val="en-GB" w:eastAsia="ar-SA"/>
        </w:rPr>
      </w:pPr>
    </w:p>
    <w:p w14:paraId="551B6846" w14:textId="77777777" w:rsidR="002749B7" w:rsidRPr="002749B7" w:rsidRDefault="002749B7" w:rsidP="002749B7">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p>
    <w:p w14:paraId="3C74EB2E" w14:textId="5E034905" w:rsidR="002749B7" w:rsidRPr="002749B7" w:rsidRDefault="00B253F4" w:rsidP="00AC40D3">
      <w:pPr>
        <w:pStyle w:val="ANNEX"/>
        <w:rPr>
          <w:i/>
          <w:color w:val="FF0000"/>
        </w:rPr>
      </w:pPr>
      <w:bookmarkStart w:id="266" w:name="_toc1510"/>
      <w:bookmarkStart w:id="267" w:name="__RefHeading__3012_1382180727"/>
      <w:bookmarkStart w:id="268" w:name="_Ref504862667"/>
      <w:bookmarkStart w:id="269" w:name="_Toc161301758"/>
      <w:bookmarkEnd w:id="266"/>
      <w:bookmarkEnd w:id="267"/>
      <w:commentRangeStart w:id="270"/>
      <w:r>
        <w:lastRenderedPageBreak/>
        <w:t>Feature Catalogue</w:t>
      </w:r>
      <w:bookmarkEnd w:id="268"/>
      <w:commentRangeEnd w:id="270"/>
      <w:r>
        <w:rPr>
          <w:rStyle w:val="Kommentinviite"/>
          <w:b w:val="0"/>
          <w:color w:val="000000"/>
          <w:kern w:val="0"/>
          <w:lang w:val="en-GB"/>
        </w:rPr>
        <w:commentReference w:id="270"/>
      </w:r>
      <w:bookmarkEnd w:id="269"/>
    </w:p>
    <w:p w14:paraId="537FD34B" w14:textId="77777777" w:rsidR="00DB3B5B" w:rsidRDefault="00DB3B5B" w:rsidP="00AF074B">
      <w:pPr>
        <w:pStyle w:val="Default"/>
        <w:rPr>
          <w:b/>
          <w:bCs/>
          <w:sz w:val="22"/>
          <w:szCs w:val="22"/>
          <w:lang w:val="en-US"/>
        </w:rPr>
      </w:pPr>
      <w:bookmarkStart w:id="271" w:name="__RefHeading__3014_1382180727"/>
      <w:bookmarkEnd w:id="271"/>
    </w:p>
    <w:p w14:paraId="797DE03E" w14:textId="1C751A54" w:rsidR="00AF074B" w:rsidRPr="002A678B" w:rsidRDefault="00AF074B" w:rsidP="00AF074B">
      <w:pPr>
        <w:pStyle w:val="Default"/>
        <w:rPr>
          <w:sz w:val="22"/>
          <w:szCs w:val="22"/>
          <w:lang w:val="en-US"/>
        </w:rPr>
      </w:pPr>
      <w:r w:rsidRPr="002A678B">
        <w:rPr>
          <w:b/>
          <w:bCs/>
          <w:sz w:val="22"/>
          <w:szCs w:val="22"/>
          <w:lang w:val="en-US"/>
        </w:rPr>
        <w:t xml:space="preserve">Name: </w:t>
      </w:r>
      <w:r w:rsidRPr="002A678B">
        <w:rPr>
          <w:sz w:val="22"/>
          <w:szCs w:val="22"/>
          <w:lang w:val="en-US"/>
        </w:rPr>
        <w:t xml:space="preserve">VTS Digital Information </w:t>
      </w:r>
      <w:r w:rsidR="009A04EB">
        <w:rPr>
          <w:sz w:val="22"/>
          <w:szCs w:val="22"/>
          <w:lang w:val="en-US"/>
        </w:rPr>
        <w:t>Feature</w:t>
      </w:r>
      <w:r w:rsidRPr="002A678B">
        <w:rPr>
          <w:sz w:val="22"/>
          <w:szCs w:val="22"/>
          <w:lang w:val="en-US"/>
        </w:rPr>
        <w:t xml:space="preserve"> Catalogue </w:t>
      </w:r>
    </w:p>
    <w:p w14:paraId="6D10A3D4" w14:textId="77777777" w:rsidR="00AF074B" w:rsidRDefault="00AF074B" w:rsidP="00AF074B">
      <w:pPr>
        <w:pStyle w:val="Default"/>
        <w:rPr>
          <w:sz w:val="22"/>
          <w:szCs w:val="22"/>
          <w:lang w:val="en-US"/>
        </w:rPr>
      </w:pPr>
      <w:r w:rsidRPr="002A678B">
        <w:rPr>
          <w:b/>
          <w:bCs/>
          <w:sz w:val="22"/>
          <w:szCs w:val="22"/>
          <w:lang w:val="en-US"/>
        </w:rPr>
        <w:t xml:space="preserve">Scope: </w:t>
      </w:r>
      <w:r w:rsidRPr="002A678B">
        <w:rPr>
          <w:sz w:val="22"/>
          <w:szCs w:val="22"/>
          <w:lang w:val="en-US"/>
        </w:rPr>
        <w:t xml:space="preserve">VTS Digital Information </w:t>
      </w:r>
    </w:p>
    <w:p w14:paraId="3269FF37" w14:textId="77777777" w:rsidR="00AF074B" w:rsidRPr="002A678B" w:rsidRDefault="00AF074B" w:rsidP="00AF074B">
      <w:pPr>
        <w:pStyle w:val="Default"/>
        <w:rPr>
          <w:sz w:val="22"/>
          <w:szCs w:val="22"/>
          <w:lang w:val="en-US"/>
        </w:rPr>
      </w:pPr>
      <w:r w:rsidRPr="002A678B">
        <w:rPr>
          <w:b/>
          <w:bCs/>
          <w:sz w:val="22"/>
          <w:szCs w:val="22"/>
          <w:lang w:val="en-US"/>
        </w:rPr>
        <w:t xml:space="preserve">Version Number: </w:t>
      </w:r>
      <w:r>
        <w:rPr>
          <w:sz w:val="22"/>
          <w:szCs w:val="22"/>
          <w:lang w:val="en-US"/>
        </w:rPr>
        <w:t>0.7</w:t>
      </w:r>
      <w:r w:rsidRPr="002A678B">
        <w:rPr>
          <w:sz w:val="22"/>
          <w:szCs w:val="22"/>
          <w:lang w:val="en-US"/>
        </w:rPr>
        <w:t xml:space="preserve"> </w:t>
      </w:r>
    </w:p>
    <w:p w14:paraId="2770BCEB" w14:textId="63B06F21" w:rsidR="00AF074B" w:rsidRPr="002A678B" w:rsidRDefault="00AF074B" w:rsidP="00AF074B">
      <w:pPr>
        <w:pStyle w:val="Default"/>
        <w:rPr>
          <w:sz w:val="22"/>
          <w:szCs w:val="22"/>
          <w:lang w:val="en-US"/>
        </w:rPr>
      </w:pPr>
      <w:r w:rsidRPr="002A678B">
        <w:rPr>
          <w:b/>
          <w:bCs/>
          <w:sz w:val="22"/>
          <w:szCs w:val="22"/>
          <w:lang w:val="en-US"/>
        </w:rPr>
        <w:t xml:space="preserve">Version Date: </w:t>
      </w:r>
      <w:r w:rsidRPr="002A678B">
        <w:rPr>
          <w:sz w:val="22"/>
          <w:szCs w:val="22"/>
          <w:lang w:val="en-US"/>
        </w:rPr>
        <w:t>202</w:t>
      </w:r>
      <w:r w:rsidR="000C5645">
        <w:rPr>
          <w:sz w:val="22"/>
          <w:szCs w:val="22"/>
          <w:lang w:val="en-US"/>
        </w:rPr>
        <w:t>3</w:t>
      </w:r>
      <w:r w:rsidRPr="002A678B">
        <w:rPr>
          <w:sz w:val="22"/>
          <w:szCs w:val="22"/>
          <w:lang w:val="en-US"/>
        </w:rPr>
        <w:t>-</w:t>
      </w:r>
      <w:r>
        <w:rPr>
          <w:sz w:val="22"/>
          <w:szCs w:val="22"/>
          <w:lang w:val="en-US"/>
        </w:rPr>
        <w:t>XX</w:t>
      </w:r>
      <w:r w:rsidRPr="002A678B">
        <w:rPr>
          <w:sz w:val="22"/>
          <w:szCs w:val="22"/>
          <w:lang w:val="en-US"/>
        </w:rPr>
        <w:t>-</w:t>
      </w:r>
      <w:r>
        <w:rPr>
          <w:sz w:val="22"/>
          <w:szCs w:val="22"/>
          <w:lang w:val="en-US"/>
        </w:rPr>
        <w:t>XX</w:t>
      </w:r>
      <w:r w:rsidRPr="002A678B">
        <w:rPr>
          <w:sz w:val="22"/>
          <w:szCs w:val="22"/>
          <w:lang w:val="en-US"/>
        </w:rPr>
        <w:t xml:space="preserve"> </w:t>
      </w:r>
    </w:p>
    <w:p w14:paraId="2B0C5857" w14:textId="77777777" w:rsidR="00AF074B" w:rsidRDefault="00AF074B" w:rsidP="00AF074B">
      <w:pPr>
        <w:pStyle w:val="Default"/>
        <w:rPr>
          <w:sz w:val="22"/>
          <w:szCs w:val="22"/>
          <w:lang w:val="en-US"/>
        </w:rPr>
      </w:pPr>
      <w:r w:rsidRPr="002A678B">
        <w:rPr>
          <w:b/>
          <w:bCs/>
          <w:sz w:val="22"/>
          <w:szCs w:val="22"/>
          <w:lang w:val="en-US"/>
        </w:rPr>
        <w:t xml:space="preserve">Producer: </w:t>
      </w:r>
    </w:p>
    <w:p w14:paraId="13A5DAB3" w14:textId="77777777" w:rsidR="00AF074B" w:rsidRPr="00E37DC3" w:rsidRDefault="00AF074B" w:rsidP="00AF074B">
      <w:pPr>
        <w:pStyle w:val="Default"/>
        <w:ind w:firstLine="720"/>
        <w:rPr>
          <w:sz w:val="22"/>
          <w:szCs w:val="22"/>
          <w:lang w:val="en-US"/>
        </w:rPr>
      </w:pPr>
      <w:r w:rsidRPr="00E37DC3">
        <w:rPr>
          <w:sz w:val="22"/>
          <w:szCs w:val="22"/>
          <w:lang w:val="en-US"/>
        </w:rPr>
        <w:t>International Association of Marine Aids to Navigation and Lighthouse Authorities</w:t>
      </w:r>
    </w:p>
    <w:p w14:paraId="5CC3B761" w14:textId="77777777" w:rsidR="00AF074B" w:rsidRDefault="00AF074B" w:rsidP="00AF074B">
      <w:pPr>
        <w:pStyle w:val="Default"/>
        <w:ind w:firstLine="720"/>
        <w:rPr>
          <w:sz w:val="22"/>
          <w:szCs w:val="22"/>
          <w:lang w:val="en-US"/>
        </w:rPr>
      </w:pPr>
      <w:r w:rsidRPr="00E37DC3">
        <w:rPr>
          <w:sz w:val="22"/>
          <w:szCs w:val="22"/>
          <w:lang w:val="en-US"/>
        </w:rPr>
        <w:t xml:space="preserve">Association </w:t>
      </w:r>
      <w:proofErr w:type="spellStart"/>
      <w:r w:rsidRPr="00E37DC3">
        <w:rPr>
          <w:sz w:val="22"/>
          <w:szCs w:val="22"/>
          <w:lang w:val="en-US"/>
        </w:rPr>
        <w:t>Internationale</w:t>
      </w:r>
      <w:proofErr w:type="spellEnd"/>
      <w:r w:rsidRPr="00E37DC3">
        <w:rPr>
          <w:sz w:val="22"/>
          <w:szCs w:val="22"/>
          <w:lang w:val="en-US"/>
        </w:rPr>
        <w:t xml:space="preserve"> de </w:t>
      </w:r>
      <w:proofErr w:type="spellStart"/>
      <w:r w:rsidRPr="00E37DC3">
        <w:rPr>
          <w:sz w:val="22"/>
          <w:szCs w:val="22"/>
          <w:lang w:val="en-US"/>
        </w:rPr>
        <w:t>Signalisation</w:t>
      </w:r>
      <w:proofErr w:type="spellEnd"/>
      <w:r w:rsidRPr="00E37DC3">
        <w:rPr>
          <w:sz w:val="22"/>
          <w:szCs w:val="22"/>
          <w:lang w:val="en-US"/>
        </w:rPr>
        <w:t xml:space="preserve"> Maritime</w:t>
      </w:r>
    </w:p>
    <w:p w14:paraId="5B5EE079" w14:textId="77777777" w:rsidR="00AF074B" w:rsidRDefault="00AF074B" w:rsidP="00AF074B">
      <w:pPr>
        <w:pStyle w:val="Default"/>
        <w:ind w:firstLine="720"/>
        <w:rPr>
          <w:sz w:val="22"/>
          <w:szCs w:val="22"/>
          <w:lang w:val="en-US"/>
        </w:rPr>
      </w:pPr>
      <w:r w:rsidRPr="00BD5614">
        <w:rPr>
          <w:sz w:val="22"/>
          <w:szCs w:val="22"/>
          <w:lang w:val="en-US"/>
        </w:rPr>
        <w:t xml:space="preserve">10, rue des </w:t>
      </w:r>
      <w:proofErr w:type="spellStart"/>
      <w:r w:rsidRPr="00BD5614">
        <w:rPr>
          <w:sz w:val="22"/>
          <w:szCs w:val="22"/>
          <w:lang w:val="en-US"/>
        </w:rPr>
        <w:t>Gaudines</w:t>
      </w:r>
      <w:proofErr w:type="spellEnd"/>
    </w:p>
    <w:p w14:paraId="61D672CC" w14:textId="77777777" w:rsidR="00AF074B" w:rsidRDefault="00AF074B" w:rsidP="00AF074B">
      <w:pPr>
        <w:pStyle w:val="Default"/>
        <w:ind w:firstLine="720"/>
        <w:rPr>
          <w:sz w:val="22"/>
          <w:szCs w:val="22"/>
          <w:lang w:val="en-US"/>
        </w:rPr>
      </w:pPr>
      <w:r w:rsidRPr="00BD5614">
        <w:rPr>
          <w:sz w:val="22"/>
          <w:szCs w:val="22"/>
          <w:lang w:val="en-US"/>
        </w:rPr>
        <w:t xml:space="preserve">78100 Saint Germain </w:t>
      </w:r>
      <w:proofErr w:type="spellStart"/>
      <w:r w:rsidRPr="00BD5614">
        <w:rPr>
          <w:sz w:val="22"/>
          <w:szCs w:val="22"/>
          <w:lang w:val="en-US"/>
        </w:rPr>
        <w:t>en</w:t>
      </w:r>
      <w:proofErr w:type="spellEnd"/>
      <w:r w:rsidRPr="00BD5614">
        <w:rPr>
          <w:sz w:val="22"/>
          <w:szCs w:val="22"/>
          <w:lang w:val="en-US"/>
        </w:rPr>
        <w:t xml:space="preserve"> Laye, France</w:t>
      </w:r>
    </w:p>
    <w:p w14:paraId="7AFEEB13" w14:textId="77777777" w:rsidR="00AF074B" w:rsidRDefault="00AF074B" w:rsidP="00AF074B">
      <w:pPr>
        <w:pStyle w:val="Default"/>
        <w:ind w:firstLine="720"/>
        <w:rPr>
          <w:sz w:val="22"/>
          <w:szCs w:val="22"/>
          <w:lang w:val="en-US"/>
        </w:rPr>
      </w:pPr>
      <w:r w:rsidRPr="002A678B">
        <w:rPr>
          <w:sz w:val="22"/>
          <w:szCs w:val="22"/>
          <w:lang w:val="en-US"/>
        </w:rPr>
        <w:t xml:space="preserve">Telephone: </w:t>
      </w:r>
      <w:r w:rsidRPr="00D444BD">
        <w:rPr>
          <w:sz w:val="22"/>
          <w:szCs w:val="22"/>
          <w:lang w:val="en-US"/>
        </w:rPr>
        <w:t>+33 (0)1 34 51 70 01</w:t>
      </w:r>
    </w:p>
    <w:p w14:paraId="208D387B" w14:textId="77777777" w:rsidR="00AF074B" w:rsidRDefault="00AF074B" w:rsidP="00AF074B">
      <w:pPr>
        <w:pStyle w:val="Default"/>
        <w:ind w:firstLine="720"/>
        <w:rPr>
          <w:sz w:val="22"/>
          <w:szCs w:val="22"/>
          <w:lang w:val="en-US"/>
        </w:rPr>
      </w:pPr>
      <w:r>
        <w:rPr>
          <w:sz w:val="22"/>
          <w:szCs w:val="22"/>
          <w:lang w:val="en-US"/>
        </w:rPr>
        <w:t xml:space="preserve">Email: </w:t>
      </w:r>
      <w:hyperlink r:id="rId21" w:history="1">
        <w:r w:rsidRPr="007F47AC">
          <w:rPr>
            <w:rStyle w:val="Hyperlinkki"/>
            <w:sz w:val="22"/>
            <w:szCs w:val="22"/>
            <w:lang w:val="en-US"/>
          </w:rPr>
          <w:t>contact@iala-aism.org</w:t>
        </w:r>
      </w:hyperlink>
    </w:p>
    <w:p w14:paraId="64BC94D5" w14:textId="77777777" w:rsidR="00AF074B" w:rsidRPr="008829B7" w:rsidRDefault="00AF074B" w:rsidP="00AF074B">
      <w:pPr>
        <w:pStyle w:val="Default"/>
        <w:rPr>
          <w:sz w:val="22"/>
          <w:szCs w:val="22"/>
          <w:lang w:val="en-US"/>
        </w:rPr>
      </w:pPr>
      <w:r w:rsidRPr="008829B7">
        <w:rPr>
          <w:b/>
          <w:bCs/>
          <w:sz w:val="22"/>
          <w:szCs w:val="22"/>
          <w:lang w:val="en-US"/>
        </w:rPr>
        <w:t xml:space="preserve">Language: </w:t>
      </w:r>
      <w:r w:rsidRPr="008829B7">
        <w:rPr>
          <w:sz w:val="22"/>
          <w:szCs w:val="22"/>
          <w:lang w:val="en-US"/>
        </w:rPr>
        <w:t>English</w:t>
      </w:r>
    </w:p>
    <w:p w14:paraId="7C12CFCF" w14:textId="66250377" w:rsidR="002749B7" w:rsidRDefault="002749B7" w:rsidP="002749B7">
      <w:pPr>
        <w:suppressAutoHyphens/>
        <w:spacing w:before="120" w:after="120" w:line="100" w:lineRule="atLeast"/>
        <w:jc w:val="left"/>
        <w:rPr>
          <w:rFonts w:eastAsia="Times New Roman" w:cs="Arial"/>
          <w:color w:val="000000"/>
          <w:szCs w:val="24"/>
          <w:lang w:eastAsia="ar-SA"/>
        </w:rPr>
      </w:pPr>
    </w:p>
    <w:p w14:paraId="3502D2A9" w14:textId="5F6C44D1" w:rsidR="009A04EB" w:rsidRDefault="009A04EB" w:rsidP="002749B7">
      <w:pPr>
        <w:suppressAutoHyphens/>
        <w:spacing w:before="120" w:after="120" w:line="100" w:lineRule="atLeast"/>
        <w:jc w:val="left"/>
      </w:pPr>
      <w:r>
        <w:t>HTML version is supplied as well.</w:t>
      </w:r>
    </w:p>
    <w:p w14:paraId="5798E17D" w14:textId="6561EF17" w:rsidR="00CC3F8B" w:rsidRDefault="00CC3F8B" w:rsidP="002749B7">
      <w:pPr>
        <w:suppressAutoHyphens/>
        <w:spacing w:before="120" w:after="120" w:line="100" w:lineRule="atLeast"/>
        <w:jc w:val="left"/>
      </w:pPr>
    </w:p>
    <w:p w14:paraId="3AF36D96" w14:textId="2FC67B34" w:rsidR="00CC3F8B" w:rsidRPr="002749B7" w:rsidRDefault="00CC3F8B" w:rsidP="00CC3F8B">
      <w:pPr>
        <w:pStyle w:val="ANNEX"/>
      </w:pPr>
      <w:bookmarkStart w:id="272" w:name="_Toc161301759"/>
      <w:commentRangeStart w:id="273"/>
      <w:r>
        <w:lastRenderedPageBreak/>
        <w:t>GML Schema</w:t>
      </w:r>
      <w:commentRangeEnd w:id="273"/>
      <w:r w:rsidR="00620121">
        <w:rPr>
          <w:rStyle w:val="Kommentinviite"/>
          <w:b w:val="0"/>
          <w:color w:val="000000"/>
          <w:kern w:val="0"/>
          <w:lang w:val="en-GB"/>
        </w:rPr>
        <w:commentReference w:id="273"/>
      </w:r>
      <w:bookmarkEnd w:id="272"/>
    </w:p>
    <w:p w14:paraId="66CA0410" w14:textId="77777777" w:rsidR="00A164F8" w:rsidRDefault="00A164F8"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p>
    <w:p w14:paraId="5F548837" w14:textId="61D9421C" w:rsidR="00A164F8" w:rsidRDefault="00A164F8"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r w:rsidRPr="00A164F8">
        <w:rPr>
          <w:rFonts w:eastAsia="Times New Roman" w:cs="Arial"/>
          <w:color w:val="000000"/>
          <w:szCs w:val="24"/>
          <w:lang w:val="en-GB" w:eastAsia="ar-SA"/>
        </w:rPr>
        <w:t>This data format conforms to the profile described in S-100 Part 10b, which is based on GML. The schema is contained in the schema files and references S-100 components were appropriate.</w:t>
      </w:r>
    </w:p>
    <w:p w14:paraId="27BFEDEF" w14:textId="507CD06B" w:rsidR="00CC3F8B" w:rsidRPr="0003118F"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i/>
          <w:color w:val="000000"/>
          <w:szCs w:val="24"/>
          <w:highlight w:val="yellow"/>
          <w:lang w:val="en-GB" w:eastAsia="ar-SA"/>
        </w:rPr>
      </w:pPr>
      <w:r w:rsidRPr="0003118F">
        <w:rPr>
          <w:rFonts w:eastAsia="Times New Roman" w:cs="Arial" w:hint="cs"/>
          <w:color w:val="000000"/>
          <w:szCs w:val="24"/>
          <w:highlight w:val="yellow"/>
          <w:lang w:val="en-GB" w:eastAsia="ar-SA"/>
        </w:rPr>
        <w:t>[</w:t>
      </w:r>
      <w:r w:rsidRPr="0003118F">
        <w:rPr>
          <w:rFonts w:eastAsia="Times New Roman" w:cs="Arial"/>
          <w:i/>
          <w:color w:val="000000"/>
          <w:szCs w:val="24"/>
          <w:highlight w:val="yellow"/>
          <w:lang w:val="en-GB" w:eastAsia="ar-SA"/>
        </w:rPr>
        <w:t xml:space="preserve">The Data Format Documentation is currently in a separate document enclosed with this file. See file </w:t>
      </w:r>
      <w:proofErr w:type="spellStart"/>
      <w:r w:rsidRPr="0003118F">
        <w:rPr>
          <w:rFonts w:eastAsia="Times New Roman" w:cs="Arial"/>
          <w:i/>
          <w:color w:val="000000"/>
          <w:szCs w:val="24"/>
          <w:highlight w:val="yellow"/>
          <w:lang w:val="en-GB" w:eastAsia="ar-SA"/>
        </w:rPr>
        <w:t>Annex_B</w:t>
      </w:r>
      <w:proofErr w:type="spellEnd"/>
      <w:r w:rsidRPr="0003118F">
        <w:rPr>
          <w:rFonts w:eastAsia="Times New Roman" w:cs="Arial"/>
          <w:i/>
          <w:color w:val="000000"/>
          <w:szCs w:val="24"/>
          <w:highlight w:val="yellow"/>
          <w:lang w:val="en-GB" w:eastAsia="ar-SA"/>
        </w:rPr>
        <w:t xml:space="preserve"> Data Format Documentation. The GML Schema itself is a separate file in the product specification distribution package.</w:t>
      </w:r>
    </w:p>
    <w:p w14:paraId="0917A685" w14:textId="77777777" w:rsidR="00CC3F8B" w:rsidRPr="0003118F"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highlight w:val="yellow"/>
          <w:lang w:val="en-GB" w:eastAsia="ar-SA"/>
        </w:rPr>
      </w:pPr>
      <w:r w:rsidRPr="0003118F">
        <w:rPr>
          <w:rFonts w:eastAsia="Times New Roman" w:cs="Arial"/>
          <w:color w:val="000000"/>
          <w:szCs w:val="24"/>
          <w:highlight w:val="yellow"/>
          <w:lang w:val="en-GB" w:eastAsia="ar-SA"/>
        </w:rPr>
        <w:t>Annex B 1 Data Product Format, Schemas: This package contains the S-100 Part 10b compliant GML schemas for the specification of the data product encoding for S-212 datasets.</w:t>
      </w:r>
    </w:p>
    <w:p w14:paraId="6B5BF4BC" w14:textId="77777777" w:rsidR="00CC3F8B" w:rsidRPr="00AC73F8"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r w:rsidRPr="0003118F">
        <w:rPr>
          <w:rFonts w:eastAsia="Times New Roman" w:cs="Arial"/>
          <w:color w:val="000000"/>
          <w:szCs w:val="24"/>
          <w:highlight w:val="yellow"/>
          <w:lang w:val="en-GB" w:eastAsia="ar-SA"/>
        </w:rPr>
        <w:t xml:space="preserve">Annex B 2 Data Product Format, Schema document: This package contains the documentation of the GML schema in a human readable </w:t>
      </w:r>
      <w:proofErr w:type="gramStart"/>
      <w:r w:rsidRPr="0003118F">
        <w:rPr>
          <w:rFonts w:eastAsia="Times New Roman" w:cs="Arial"/>
          <w:color w:val="000000"/>
          <w:szCs w:val="24"/>
          <w:highlight w:val="yellow"/>
          <w:lang w:val="en-GB" w:eastAsia="ar-SA"/>
        </w:rPr>
        <w:t>form, and</w:t>
      </w:r>
      <w:proofErr w:type="gramEnd"/>
      <w:r w:rsidRPr="0003118F">
        <w:rPr>
          <w:rFonts w:eastAsia="Times New Roman" w:cs="Arial"/>
          <w:color w:val="000000"/>
          <w:szCs w:val="24"/>
          <w:highlight w:val="yellow"/>
          <w:lang w:val="en-GB" w:eastAsia="ar-SA"/>
        </w:rPr>
        <w:t xml:space="preserve"> lists each element with their associations and definitions.</w:t>
      </w:r>
      <w:r w:rsidRPr="0003118F">
        <w:rPr>
          <w:rFonts w:eastAsia="Times New Roman" w:cs="Arial" w:hint="cs"/>
          <w:color w:val="000000"/>
          <w:szCs w:val="24"/>
          <w:highlight w:val="yellow"/>
          <w:lang w:val="en-GB" w:eastAsia="ar-SA"/>
        </w:rPr>
        <w:t>]</w:t>
      </w:r>
      <w:bookmarkStart w:id="274" w:name="_toc1508"/>
      <w:bookmarkStart w:id="275" w:name="__RefHeading__3010_1382180727"/>
      <w:bookmarkEnd w:id="274"/>
      <w:bookmarkEnd w:id="275"/>
    </w:p>
    <w:p w14:paraId="791E3332" w14:textId="77777777" w:rsidR="00CC3F8B" w:rsidRPr="00CC3F8B" w:rsidRDefault="00CC3F8B" w:rsidP="002749B7">
      <w:pPr>
        <w:suppressAutoHyphens/>
        <w:spacing w:before="120" w:after="120" w:line="100" w:lineRule="atLeast"/>
        <w:jc w:val="left"/>
        <w:rPr>
          <w:rFonts w:eastAsia="Times New Roman" w:cs="Arial"/>
          <w:color w:val="000000"/>
          <w:szCs w:val="24"/>
          <w:lang w:val="en-GB" w:eastAsia="ar-SA"/>
        </w:rPr>
      </w:pPr>
    </w:p>
    <w:p w14:paraId="78BB266A" w14:textId="673BF6DC" w:rsidR="002749B7" w:rsidRPr="002749B7" w:rsidRDefault="00CB5681" w:rsidP="00AC40D3">
      <w:pPr>
        <w:pStyle w:val="ANNEX"/>
      </w:pPr>
      <w:bookmarkStart w:id="276" w:name="__RefHeading__3016_1382180727"/>
      <w:bookmarkStart w:id="277" w:name="_Toc161301760"/>
      <w:bookmarkEnd w:id="276"/>
      <w:commentRangeStart w:id="278"/>
      <w:r>
        <w:lastRenderedPageBreak/>
        <w:t>Validation Checks</w:t>
      </w:r>
      <w:commentRangeEnd w:id="278"/>
      <w:r w:rsidR="007E2350">
        <w:rPr>
          <w:rStyle w:val="Kommentinviite"/>
          <w:b w:val="0"/>
          <w:color w:val="000000"/>
          <w:kern w:val="0"/>
          <w:lang w:val="en-GB"/>
        </w:rPr>
        <w:commentReference w:id="278"/>
      </w:r>
      <w:bookmarkEnd w:id="277"/>
    </w:p>
    <w:p w14:paraId="6A8B8B36" w14:textId="77777777" w:rsidR="00CB5681" w:rsidRDefault="00CB5681" w:rsidP="002749B7">
      <w:pPr>
        <w:suppressAutoHyphens/>
        <w:spacing w:before="120" w:after="120" w:line="100" w:lineRule="atLeast"/>
        <w:jc w:val="left"/>
        <w:rPr>
          <w:rFonts w:eastAsia="Times New Roman" w:cs="Arial"/>
          <w:color w:val="000000"/>
          <w:szCs w:val="24"/>
          <w:lang w:val="en-GB" w:eastAsia="ar-SA"/>
        </w:rPr>
      </w:pPr>
      <w:bookmarkStart w:id="279" w:name="__RefHeading__3018_1382180727"/>
      <w:bookmarkEnd w:id="279"/>
    </w:p>
    <w:p w14:paraId="0F507AEF" w14:textId="10FA39E4" w:rsidR="002749B7" w:rsidRPr="002749B7" w:rsidRDefault="002B2682"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w:t>
      </w:r>
      <w:r w:rsidR="00CB5681">
        <w:rPr>
          <w:rFonts w:eastAsia="Times New Roman" w:cs="Arial"/>
          <w:color w:val="000000"/>
          <w:szCs w:val="24"/>
          <w:lang w:val="en-GB" w:eastAsia="ar-SA"/>
        </w:rPr>
        <w:t>To be defined later.</w:t>
      </w:r>
      <w:r>
        <w:rPr>
          <w:rFonts w:eastAsia="Times New Roman" w:cs="Arial"/>
          <w:color w:val="000000"/>
          <w:szCs w:val="24"/>
          <w:lang w:val="en-GB" w:eastAsia="ar-SA"/>
        </w:rPr>
        <w:t>]</w:t>
      </w:r>
    </w:p>
    <w:p w14:paraId="1D88E6B6" w14:textId="77777777" w:rsidR="002749B7" w:rsidRPr="00D532A3" w:rsidRDefault="002749B7" w:rsidP="002749B7">
      <w:pPr>
        <w:suppressAutoHyphens/>
        <w:spacing w:before="120" w:after="200" w:line="276" w:lineRule="auto"/>
        <w:jc w:val="left"/>
        <w:rPr>
          <w:rFonts w:eastAsia="Times New Roman" w:cs="Arial"/>
          <w:color w:val="000000"/>
          <w:szCs w:val="24"/>
          <w:lang w:val="en-GB" w:eastAsia="ar-SA"/>
        </w:rPr>
      </w:pPr>
    </w:p>
    <w:p w14:paraId="1D7DF5FD" w14:textId="06F8F5A7" w:rsidR="00AD3852" w:rsidRPr="00D51930" w:rsidRDefault="00AD3852" w:rsidP="00D51930">
      <w:pPr>
        <w:rPr>
          <w:rFonts w:eastAsia="Times New Roman" w:cs="Arial"/>
          <w:b/>
          <w:kern w:val="1"/>
          <w:sz w:val="28"/>
          <w:szCs w:val="32"/>
          <w:lang w:eastAsia="ar-SA"/>
        </w:rPr>
      </w:pPr>
      <w:bookmarkStart w:id="280" w:name="__RefHeading__3020_1382180727"/>
      <w:bookmarkEnd w:id="280"/>
      <w:r>
        <w:rPr>
          <w:i/>
          <w:lang w:val="en-GB" w:eastAsia="ko-KR"/>
        </w:rPr>
        <w:br w:type="page"/>
      </w:r>
    </w:p>
    <w:p w14:paraId="1A2970A5" w14:textId="77777777" w:rsidR="00AD3852" w:rsidRPr="00AD3852" w:rsidRDefault="00AD3852" w:rsidP="00AD3852">
      <w:pPr>
        <w:pStyle w:val="ANNEX"/>
        <w:tabs>
          <w:tab w:val="num" w:pos="0"/>
        </w:tabs>
        <w:ind w:left="360"/>
      </w:pPr>
      <w:bookmarkStart w:id="281" w:name="_Toc161301761"/>
      <w:commentRangeStart w:id="282"/>
      <w:r w:rsidRPr="00AD3852">
        <w:lastRenderedPageBreak/>
        <w:t>Portrayal Catalogue</w:t>
      </w:r>
      <w:commentRangeEnd w:id="282"/>
      <w:r w:rsidR="00876E80">
        <w:rPr>
          <w:rStyle w:val="Kommentinviite"/>
          <w:b w:val="0"/>
          <w:color w:val="000000"/>
          <w:kern w:val="0"/>
          <w:lang w:val="en-GB"/>
        </w:rPr>
        <w:commentReference w:id="282"/>
      </w:r>
      <w:bookmarkEnd w:id="281"/>
    </w:p>
    <w:p w14:paraId="7C16D83A" w14:textId="6F240371" w:rsidR="00120324" w:rsidRPr="0003118F" w:rsidRDefault="0003118F" w:rsidP="0003118F">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[To be defined later.]</w:t>
      </w:r>
    </w:p>
    <w:sectPr w:rsidR="00120324" w:rsidRPr="0003118F" w:rsidSect="00850D9A">
      <w:footerReference w:type="default" r:id="rId22"/>
      <w:pgSz w:w="12240" w:h="15840"/>
      <w:pgMar w:top="1440" w:right="1440" w:bottom="1440" w:left="1440" w:header="720" w:footer="708" w:gutter="0"/>
      <w:cols w:space="72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Pitkänen Juho" w:date="2023-09-21T14:33:00Z" w:initials="PJ">
    <w:p w14:paraId="4AD5F0C6" w14:textId="77777777" w:rsidR="006132B3" w:rsidRDefault="006132B3" w:rsidP="00653314">
      <w:pPr>
        <w:pStyle w:val="Kommentinteksti"/>
      </w:pPr>
      <w:r>
        <w:rPr>
          <w:rStyle w:val="Kommentinviite"/>
        </w:rPr>
        <w:annotationRef/>
      </w:r>
      <w:r>
        <w:t xml:space="preserve">This has to be checked </w:t>
      </w:r>
    </w:p>
  </w:comment>
  <w:comment w:id="19" w:author="Pitkänen Juho" w:date="2023-09-21T14:41:00Z" w:initials="PJ">
    <w:p w14:paraId="6B820813" w14:textId="77777777" w:rsidR="00F82902" w:rsidRDefault="00F82902" w:rsidP="00AF3C72">
      <w:pPr>
        <w:pStyle w:val="Kommentinteksti"/>
      </w:pPr>
      <w:r>
        <w:rPr>
          <w:rStyle w:val="Kommentinviite"/>
        </w:rPr>
        <w:annotationRef/>
      </w:r>
      <w:r>
        <w:t>The metadata for VTS-DIS has to be defined</w:t>
      </w:r>
    </w:p>
  </w:comment>
  <w:comment w:id="40" w:author="Pitkänen Juho" w:date="2023-09-21T12:23:00Z" w:initials="PJ">
    <w:p w14:paraId="569A1193" w14:textId="77777777" w:rsidR="00885750" w:rsidRDefault="00885750" w:rsidP="0051186F">
      <w:pPr>
        <w:pStyle w:val="Kommentinteksti"/>
      </w:pPr>
      <w:r>
        <w:rPr>
          <w:rStyle w:val="Kommentinviite"/>
        </w:rPr>
        <w:annotationRef/>
      </w:r>
      <w:r>
        <w:t>The diagram has to be generated from the S-100 V5 Object Model</w:t>
      </w:r>
    </w:p>
  </w:comment>
  <w:comment w:id="49" w:author="Pitkänen Juho" w:date="2023-09-21T18:37:00Z" w:initials="PJ">
    <w:p w14:paraId="101ABF29" w14:textId="77777777" w:rsidR="00B85B6B" w:rsidRDefault="00B85B6B" w:rsidP="002A10C5">
      <w:pPr>
        <w:pStyle w:val="Kommentinteksti"/>
      </w:pPr>
      <w:r>
        <w:rPr>
          <w:rStyle w:val="Kommentinviite"/>
        </w:rPr>
        <w:annotationRef/>
      </w:r>
      <w:r>
        <w:t>To be updated according to the new VTS-DIM schema</w:t>
      </w:r>
    </w:p>
  </w:comment>
  <w:comment w:id="58" w:author="Pitkänen Juho" w:date="2023-09-21T12:32:00Z" w:initials="PJ">
    <w:p w14:paraId="418CD1FD" w14:textId="5F6D499C" w:rsidR="00ED60F5" w:rsidRDefault="00ED60F5" w:rsidP="005266D3">
      <w:pPr>
        <w:pStyle w:val="Kommentinteksti"/>
      </w:pPr>
      <w:r>
        <w:rPr>
          <w:rStyle w:val="Kommentinviite"/>
        </w:rPr>
        <w:annotationRef/>
      </w:r>
      <w:r>
        <w:t>To be moved to correct paragraph.</w:t>
      </w:r>
    </w:p>
  </w:comment>
  <w:comment w:id="220" w:author="Pitkänen Juho" w:date="2023-09-21T14:32:00Z" w:initials="PJ">
    <w:p w14:paraId="4AAECA5D" w14:textId="77777777" w:rsidR="00DD26AF" w:rsidRDefault="00DD26AF" w:rsidP="00BE62CA">
      <w:pPr>
        <w:pStyle w:val="Kommentinteksti"/>
      </w:pPr>
      <w:r>
        <w:rPr>
          <w:rStyle w:val="Kommentinviite"/>
        </w:rPr>
        <w:annotationRef/>
      </w:r>
      <w:r>
        <w:t>Is this in line with S-100 V5 requirements?</w:t>
      </w:r>
    </w:p>
  </w:comment>
  <w:comment w:id="222" w:author="Pitkänen Juho" w:date="2023-09-20T15:51:00Z" w:initials="PJ">
    <w:p w14:paraId="11B41A7E" w14:textId="6F71ED41" w:rsidR="00275E98" w:rsidRDefault="00275E98" w:rsidP="00186C09">
      <w:pPr>
        <w:pStyle w:val="Kommentinteksti"/>
      </w:pPr>
      <w:r>
        <w:rPr>
          <w:rStyle w:val="Kommentinviite"/>
        </w:rPr>
        <w:annotationRef/>
      </w:r>
      <w:r>
        <w:t>New diagram needed: S-212 relationship to elements from other data models in GI</w:t>
      </w:r>
    </w:p>
  </w:comment>
  <w:comment w:id="265" w:author="Pitkänen Juho" w:date="2023-09-20T16:12:00Z" w:initials="PJ">
    <w:p w14:paraId="0ECC806C" w14:textId="77777777" w:rsidR="005250E8" w:rsidRDefault="005250E8" w:rsidP="004E5B81">
      <w:pPr>
        <w:pStyle w:val="Kommentinteksti"/>
      </w:pPr>
      <w:r>
        <w:rPr>
          <w:rStyle w:val="Kommentinviite"/>
        </w:rPr>
        <w:annotationRef/>
      </w:r>
      <w:r>
        <w:t>Appendix A</w:t>
      </w:r>
    </w:p>
  </w:comment>
  <w:comment w:id="270" w:author="Pitkänen Juho" w:date="2023-09-20T16:12:00Z" w:initials="PJ">
    <w:p w14:paraId="3F153090" w14:textId="77777777" w:rsidR="00B253F4" w:rsidRDefault="00B253F4" w:rsidP="00105C14">
      <w:pPr>
        <w:pStyle w:val="Kommentinteksti"/>
      </w:pPr>
      <w:r>
        <w:rPr>
          <w:rStyle w:val="Kommentinviite"/>
        </w:rPr>
        <w:annotationRef/>
      </w:r>
      <w:r>
        <w:t>Appendix B.</w:t>
      </w:r>
    </w:p>
  </w:comment>
  <w:comment w:id="273" w:author="Pitkänen Juho" w:date="2023-09-20T16:13:00Z" w:initials="PJ">
    <w:p w14:paraId="0766C840" w14:textId="77777777" w:rsidR="00620121" w:rsidRDefault="00620121" w:rsidP="007F6C92">
      <w:pPr>
        <w:pStyle w:val="Kommentinteksti"/>
      </w:pPr>
      <w:r>
        <w:rPr>
          <w:rStyle w:val="Kommentinviite"/>
        </w:rPr>
        <w:annotationRef/>
      </w:r>
      <w:r>
        <w:t>Appendix C.</w:t>
      </w:r>
    </w:p>
  </w:comment>
  <w:comment w:id="278" w:author="Pitkänen Juho" w:date="2023-09-20T16:13:00Z" w:initials="PJ">
    <w:p w14:paraId="7FE290C9" w14:textId="77777777" w:rsidR="007E2350" w:rsidRDefault="007E2350" w:rsidP="00CD74D3">
      <w:pPr>
        <w:pStyle w:val="Kommentinteksti"/>
      </w:pPr>
      <w:r>
        <w:rPr>
          <w:rStyle w:val="Kommentinviite"/>
        </w:rPr>
        <w:annotationRef/>
      </w:r>
      <w:r>
        <w:t>Appendix D.</w:t>
      </w:r>
    </w:p>
  </w:comment>
  <w:comment w:id="282" w:author="Pitkänen Juho" w:date="2023-09-20T16:16:00Z" w:initials="PJ">
    <w:p w14:paraId="6E57CCFC" w14:textId="77777777" w:rsidR="00876E80" w:rsidRDefault="00876E80" w:rsidP="00853FA2">
      <w:pPr>
        <w:pStyle w:val="Kommentinteksti"/>
      </w:pPr>
      <w:r>
        <w:rPr>
          <w:rStyle w:val="Kommentinviite"/>
        </w:rPr>
        <w:annotationRef/>
      </w:r>
      <w:r>
        <w:t>Appendix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D5F0C6" w15:done="0"/>
  <w15:commentEx w15:paraId="6B820813" w15:done="0"/>
  <w15:commentEx w15:paraId="569A1193" w15:done="0"/>
  <w15:commentEx w15:paraId="101ABF29" w15:done="0"/>
  <w15:commentEx w15:paraId="418CD1FD" w15:done="0"/>
  <w15:commentEx w15:paraId="4AAECA5D" w15:done="0"/>
  <w15:commentEx w15:paraId="11B41A7E" w15:done="0"/>
  <w15:commentEx w15:paraId="0ECC806C" w15:done="0"/>
  <w15:commentEx w15:paraId="3F153090" w15:done="0"/>
  <w15:commentEx w15:paraId="0766C840" w15:done="0"/>
  <w15:commentEx w15:paraId="7FE290C9" w15:done="0"/>
  <w15:commentEx w15:paraId="6E57C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B6D2D7" w16cex:dateUtc="2023-09-21T12:33:00Z"/>
  <w16cex:commentExtensible w16cex:durableId="28B6D4AB" w16cex:dateUtc="2023-09-21T12:41:00Z"/>
  <w16cex:commentExtensible w16cex:durableId="28B6B43B" w16cex:dateUtc="2023-09-21T10:23:00Z"/>
  <w16cex:commentExtensible w16cex:durableId="28B70BD7" w16cex:dateUtc="2023-09-21T16:37:00Z"/>
  <w16cex:commentExtensible w16cex:durableId="28B6B672" w16cex:dateUtc="2023-09-21T10:32:00Z"/>
  <w16cex:commentExtensible w16cex:durableId="28B6D282" w16cex:dateUtc="2023-09-21T12:32:00Z"/>
  <w16cex:commentExtensible w16cex:durableId="28B59366" w16cex:dateUtc="2023-09-20T13:51:00Z"/>
  <w16cex:commentExtensible w16cex:durableId="28B59854" w16cex:dateUtc="2023-09-20T14:12:00Z"/>
  <w16cex:commentExtensible w16cex:durableId="28B5987A" w16cex:dateUtc="2023-09-20T14:12:00Z"/>
  <w16cex:commentExtensible w16cex:durableId="28B59897" w16cex:dateUtc="2023-09-20T14:13:00Z"/>
  <w16cex:commentExtensible w16cex:durableId="28B598BB" w16cex:dateUtc="2023-09-20T14:13:00Z"/>
  <w16cex:commentExtensible w16cex:durableId="28B59954" w16cex:dateUtc="2023-09-20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D5F0C6" w16cid:durableId="28B6D2D7"/>
  <w16cid:commentId w16cid:paraId="6B820813" w16cid:durableId="28B6D4AB"/>
  <w16cid:commentId w16cid:paraId="569A1193" w16cid:durableId="28B6B43B"/>
  <w16cid:commentId w16cid:paraId="101ABF29" w16cid:durableId="28B70BD7"/>
  <w16cid:commentId w16cid:paraId="418CD1FD" w16cid:durableId="28B6B672"/>
  <w16cid:commentId w16cid:paraId="4AAECA5D" w16cid:durableId="28B6D282"/>
  <w16cid:commentId w16cid:paraId="11B41A7E" w16cid:durableId="28B59366"/>
  <w16cid:commentId w16cid:paraId="0ECC806C" w16cid:durableId="28B59854"/>
  <w16cid:commentId w16cid:paraId="3F153090" w16cid:durableId="28B5987A"/>
  <w16cid:commentId w16cid:paraId="0766C840" w16cid:durableId="28B59897"/>
  <w16cid:commentId w16cid:paraId="7FE290C9" w16cid:durableId="28B598BB"/>
  <w16cid:commentId w16cid:paraId="6E57CCFC" w16cid:durableId="28B59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713BE" w14:textId="77777777" w:rsidR="001A2AF9" w:rsidRDefault="001A2AF9" w:rsidP="002749B7">
      <w:pPr>
        <w:spacing w:before="0" w:after="0"/>
      </w:pPr>
      <w:r>
        <w:separator/>
      </w:r>
    </w:p>
  </w:endnote>
  <w:endnote w:type="continuationSeparator" w:id="0">
    <w:p w14:paraId="64593701" w14:textId="77777777" w:rsidR="001A2AF9" w:rsidRDefault="001A2AF9" w:rsidP="002749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ont517">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C25D" w14:textId="77777777" w:rsidR="00F86D79" w:rsidRDefault="00F86D79">
    <w:pPr>
      <w:pStyle w:val="Alatunniste"/>
    </w:pPr>
    <w:r>
      <w:fldChar w:fldCharType="begin"/>
    </w:r>
    <w:r>
      <w:instrText xml:space="preserve"> PAGE </w:instrText>
    </w:r>
    <w:r>
      <w:fldChar w:fldCharType="separate"/>
    </w:r>
    <w:r w:rsidR="003E78FD">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33179" w14:textId="77777777" w:rsidR="00F86D79" w:rsidRDefault="00F86D79">
    <w:pPr>
      <w:pStyle w:val="Alatunniste"/>
    </w:pPr>
    <w:r>
      <w:fldChar w:fldCharType="begin"/>
    </w:r>
    <w:r>
      <w:instrText xml:space="preserve"> PAGE </w:instrText>
    </w:r>
    <w:r>
      <w:fldChar w:fldCharType="separate"/>
    </w:r>
    <w:r w:rsidR="003E78FD">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AE312" w14:textId="77777777" w:rsidR="001A2AF9" w:rsidRDefault="001A2AF9" w:rsidP="002749B7">
      <w:pPr>
        <w:spacing w:before="0" w:after="0"/>
      </w:pPr>
      <w:r>
        <w:separator/>
      </w:r>
    </w:p>
  </w:footnote>
  <w:footnote w:type="continuationSeparator" w:id="0">
    <w:p w14:paraId="264A33C7" w14:textId="77777777" w:rsidR="001A2AF9" w:rsidRDefault="001A2AF9" w:rsidP="002749B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upperLetter"/>
      <w:pStyle w:val="AnnexHeading2"/>
      <w:lvlText w:val="Annex %1"/>
      <w:lvlJc w:val="left"/>
      <w:pPr>
        <w:tabs>
          <w:tab w:val="num" w:pos="0"/>
        </w:tabs>
        <w:ind w:left="1350" w:hanging="1350"/>
      </w:pPr>
      <w:rPr>
        <w:rFonts w:ascii="Arial" w:hAnsi="Arial" w:cs="Symbol"/>
        <w:lang w:val="en-GB"/>
      </w:rPr>
    </w:lvl>
    <w:lvl w:ilvl="1">
      <w:start w:val="1"/>
      <w:numFmt w:val="decimal"/>
      <w:lvlText w:val="%1.%2"/>
      <w:lvlJc w:val="left"/>
      <w:pPr>
        <w:tabs>
          <w:tab w:val="num" w:pos="0"/>
        </w:tabs>
        <w:ind w:left="576" w:hanging="576"/>
      </w:pPr>
      <w:rPr>
        <w:rFonts w:ascii="Courier New" w:hAnsi="Courier New" w:cs="Courier New"/>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color w:val="FF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FF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FF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FF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FF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FF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1CE81DAD"/>
    <w:multiLevelType w:val="hybridMultilevel"/>
    <w:tmpl w:val="45A07B66"/>
    <w:lvl w:ilvl="0" w:tplc="20B6366C">
      <w:numFmt w:val="bullet"/>
      <w:lvlText w:val="-"/>
      <w:lvlJc w:val="left"/>
      <w:pPr>
        <w:ind w:left="760" w:hanging="36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4334C38"/>
    <w:multiLevelType w:val="hybridMultilevel"/>
    <w:tmpl w:val="45483C24"/>
    <w:lvl w:ilvl="0" w:tplc="C4E4F614">
      <w:start w:val="1"/>
      <w:numFmt w:val="upperLetter"/>
      <w:pStyle w:val="ANNEX"/>
      <w:lvlText w:val="Annex %1."/>
      <w:lvlJc w:val="left"/>
      <w:pPr>
        <w:ind w:left="36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533A1"/>
    <w:multiLevelType w:val="multilevel"/>
    <w:tmpl w:val="0D68CBF6"/>
    <w:lvl w:ilvl="0">
      <w:start w:val="1"/>
      <w:numFmt w:val="decimal"/>
      <w:pStyle w:val="Otsikko1"/>
      <w:lvlText w:val="%1"/>
      <w:lvlJc w:val="left"/>
      <w:pPr>
        <w:ind w:left="432" w:hanging="432"/>
      </w:pPr>
      <w:rPr>
        <w:rFonts w:hint="default"/>
      </w:rPr>
    </w:lvl>
    <w:lvl w:ilvl="1">
      <w:start w:val="1"/>
      <w:numFmt w:val="decimal"/>
      <w:pStyle w:val="Otsikko2"/>
      <w:lvlText w:val="%1.%2"/>
      <w:lvlJc w:val="left"/>
      <w:pPr>
        <w:ind w:left="860" w:hanging="576"/>
      </w:pPr>
      <w:rPr>
        <w:rFonts w:hint="default"/>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15" w15:restartNumberingAfterBreak="0">
    <w:nsid w:val="3A2C710E"/>
    <w:multiLevelType w:val="hybridMultilevel"/>
    <w:tmpl w:val="D0B0AAF4"/>
    <w:lvl w:ilvl="0" w:tplc="1C4CDA5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0746CCC"/>
    <w:multiLevelType w:val="hybridMultilevel"/>
    <w:tmpl w:val="33CED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CEF33C4"/>
    <w:multiLevelType w:val="hybridMultilevel"/>
    <w:tmpl w:val="655CF7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56032457">
    <w:abstractNumId w:val="5"/>
  </w:num>
  <w:num w:numId="2" w16cid:durableId="718631740">
    <w:abstractNumId w:val="6"/>
  </w:num>
  <w:num w:numId="3" w16cid:durableId="1528904194">
    <w:abstractNumId w:val="14"/>
  </w:num>
  <w:num w:numId="4" w16cid:durableId="405612586">
    <w:abstractNumId w:val="0"/>
  </w:num>
  <w:num w:numId="5" w16cid:durableId="1857650618">
    <w:abstractNumId w:val="13"/>
  </w:num>
  <w:num w:numId="6" w16cid:durableId="1223562454">
    <w:abstractNumId w:val="15"/>
  </w:num>
  <w:num w:numId="7" w16cid:durableId="132262839">
    <w:abstractNumId w:val="12"/>
  </w:num>
  <w:num w:numId="8" w16cid:durableId="1911307506">
    <w:abstractNumId w:val="16"/>
  </w:num>
  <w:num w:numId="9" w16cid:durableId="19400914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427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1396410">
    <w:abstractNumId w:val="17"/>
  </w:num>
  <w:num w:numId="12" w16cid:durableId="1100445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232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itkänen Juho">
    <w15:presenceInfo w15:providerId="AD" w15:userId="S::juho.pitkanen@fintraffic.fi::c5b2a31a-747a-4c5a-851c-3656d5aff5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B7"/>
    <w:rsid w:val="00002290"/>
    <w:rsid w:val="000033BB"/>
    <w:rsid w:val="000051E7"/>
    <w:rsid w:val="000066F6"/>
    <w:rsid w:val="00014BE1"/>
    <w:rsid w:val="00014DC4"/>
    <w:rsid w:val="00016A0B"/>
    <w:rsid w:val="00017153"/>
    <w:rsid w:val="00017154"/>
    <w:rsid w:val="00020E2A"/>
    <w:rsid w:val="00020F00"/>
    <w:rsid w:val="00021E45"/>
    <w:rsid w:val="000226EE"/>
    <w:rsid w:val="00024F94"/>
    <w:rsid w:val="00025613"/>
    <w:rsid w:val="000262AD"/>
    <w:rsid w:val="0003118F"/>
    <w:rsid w:val="00033588"/>
    <w:rsid w:val="00033986"/>
    <w:rsid w:val="000344E3"/>
    <w:rsid w:val="00035113"/>
    <w:rsid w:val="0003585F"/>
    <w:rsid w:val="00037B8C"/>
    <w:rsid w:val="00041499"/>
    <w:rsid w:val="00042FEA"/>
    <w:rsid w:val="00044294"/>
    <w:rsid w:val="00044551"/>
    <w:rsid w:val="0004561A"/>
    <w:rsid w:val="00046FA8"/>
    <w:rsid w:val="0005400D"/>
    <w:rsid w:val="000614FC"/>
    <w:rsid w:val="00063DAF"/>
    <w:rsid w:val="00065A08"/>
    <w:rsid w:val="00065A6F"/>
    <w:rsid w:val="000669A7"/>
    <w:rsid w:val="0007018B"/>
    <w:rsid w:val="000727F9"/>
    <w:rsid w:val="000731EA"/>
    <w:rsid w:val="00074F2E"/>
    <w:rsid w:val="0007521F"/>
    <w:rsid w:val="00076CBD"/>
    <w:rsid w:val="00080A99"/>
    <w:rsid w:val="00082B18"/>
    <w:rsid w:val="00082C35"/>
    <w:rsid w:val="00084426"/>
    <w:rsid w:val="0008771A"/>
    <w:rsid w:val="00090442"/>
    <w:rsid w:val="00090520"/>
    <w:rsid w:val="00090D09"/>
    <w:rsid w:val="00091336"/>
    <w:rsid w:val="0009276E"/>
    <w:rsid w:val="0009714E"/>
    <w:rsid w:val="00097F8E"/>
    <w:rsid w:val="000A3967"/>
    <w:rsid w:val="000A403E"/>
    <w:rsid w:val="000A5774"/>
    <w:rsid w:val="000A6731"/>
    <w:rsid w:val="000B33F4"/>
    <w:rsid w:val="000B6B7E"/>
    <w:rsid w:val="000B72A2"/>
    <w:rsid w:val="000C5645"/>
    <w:rsid w:val="000C5EEB"/>
    <w:rsid w:val="000C6F5C"/>
    <w:rsid w:val="000D57FA"/>
    <w:rsid w:val="000E147C"/>
    <w:rsid w:val="000E2BE7"/>
    <w:rsid w:val="000E3AA1"/>
    <w:rsid w:val="000E495C"/>
    <w:rsid w:val="000F36F3"/>
    <w:rsid w:val="00100133"/>
    <w:rsid w:val="00103681"/>
    <w:rsid w:val="00104A04"/>
    <w:rsid w:val="0011090A"/>
    <w:rsid w:val="001114A8"/>
    <w:rsid w:val="00116227"/>
    <w:rsid w:val="0011723A"/>
    <w:rsid w:val="00120324"/>
    <w:rsid w:val="00131DBA"/>
    <w:rsid w:val="0013226A"/>
    <w:rsid w:val="00132501"/>
    <w:rsid w:val="0013447B"/>
    <w:rsid w:val="00140E23"/>
    <w:rsid w:val="00150664"/>
    <w:rsid w:val="001520D8"/>
    <w:rsid w:val="00154134"/>
    <w:rsid w:val="001629EE"/>
    <w:rsid w:val="00164096"/>
    <w:rsid w:val="00165BFD"/>
    <w:rsid w:val="0016786B"/>
    <w:rsid w:val="001678E9"/>
    <w:rsid w:val="00171881"/>
    <w:rsid w:val="00175498"/>
    <w:rsid w:val="00175BA6"/>
    <w:rsid w:val="00176599"/>
    <w:rsid w:val="001767AA"/>
    <w:rsid w:val="001800B7"/>
    <w:rsid w:val="001807EE"/>
    <w:rsid w:val="00187CD0"/>
    <w:rsid w:val="001914D2"/>
    <w:rsid w:val="001931BC"/>
    <w:rsid w:val="00195306"/>
    <w:rsid w:val="001A0BE1"/>
    <w:rsid w:val="001A0F8C"/>
    <w:rsid w:val="001A28E8"/>
    <w:rsid w:val="001A2AF9"/>
    <w:rsid w:val="001A54EC"/>
    <w:rsid w:val="001B0352"/>
    <w:rsid w:val="001B09ED"/>
    <w:rsid w:val="001B0EA9"/>
    <w:rsid w:val="001B1248"/>
    <w:rsid w:val="001B1838"/>
    <w:rsid w:val="001B1BB9"/>
    <w:rsid w:val="001B50A2"/>
    <w:rsid w:val="001B75E0"/>
    <w:rsid w:val="001C5493"/>
    <w:rsid w:val="001D56AE"/>
    <w:rsid w:val="001D60A2"/>
    <w:rsid w:val="001F16B8"/>
    <w:rsid w:val="001F356A"/>
    <w:rsid w:val="00200F41"/>
    <w:rsid w:val="002030D3"/>
    <w:rsid w:val="002064DB"/>
    <w:rsid w:val="002136E6"/>
    <w:rsid w:val="00214520"/>
    <w:rsid w:val="00215359"/>
    <w:rsid w:val="00215D3B"/>
    <w:rsid w:val="00216BEC"/>
    <w:rsid w:val="00221DEC"/>
    <w:rsid w:val="002251C1"/>
    <w:rsid w:val="002308C6"/>
    <w:rsid w:val="00230A93"/>
    <w:rsid w:val="00237786"/>
    <w:rsid w:val="00240B6B"/>
    <w:rsid w:val="00241EB2"/>
    <w:rsid w:val="00242C63"/>
    <w:rsid w:val="00244166"/>
    <w:rsid w:val="002512AC"/>
    <w:rsid w:val="00255E14"/>
    <w:rsid w:val="00257D2D"/>
    <w:rsid w:val="002617B3"/>
    <w:rsid w:val="00261F14"/>
    <w:rsid w:val="00267F6E"/>
    <w:rsid w:val="002734DF"/>
    <w:rsid w:val="002749B7"/>
    <w:rsid w:val="00275E98"/>
    <w:rsid w:val="002811CD"/>
    <w:rsid w:val="002819E7"/>
    <w:rsid w:val="002833E3"/>
    <w:rsid w:val="00283708"/>
    <w:rsid w:val="00283F21"/>
    <w:rsid w:val="00286777"/>
    <w:rsid w:val="0028791D"/>
    <w:rsid w:val="00297126"/>
    <w:rsid w:val="002A1941"/>
    <w:rsid w:val="002A1B44"/>
    <w:rsid w:val="002A2991"/>
    <w:rsid w:val="002A678B"/>
    <w:rsid w:val="002A7532"/>
    <w:rsid w:val="002B0C85"/>
    <w:rsid w:val="002B2682"/>
    <w:rsid w:val="002B29CF"/>
    <w:rsid w:val="002B2F73"/>
    <w:rsid w:val="002B620E"/>
    <w:rsid w:val="002B6AD5"/>
    <w:rsid w:val="002C1402"/>
    <w:rsid w:val="002C3898"/>
    <w:rsid w:val="002D410A"/>
    <w:rsid w:val="002D646F"/>
    <w:rsid w:val="002E1DC0"/>
    <w:rsid w:val="002E4368"/>
    <w:rsid w:val="002E5F6F"/>
    <w:rsid w:val="002E798B"/>
    <w:rsid w:val="002F149E"/>
    <w:rsid w:val="002F1F20"/>
    <w:rsid w:val="002F425D"/>
    <w:rsid w:val="002F6007"/>
    <w:rsid w:val="002F6E75"/>
    <w:rsid w:val="00300285"/>
    <w:rsid w:val="00300DAD"/>
    <w:rsid w:val="003026DD"/>
    <w:rsid w:val="00303F95"/>
    <w:rsid w:val="0030645D"/>
    <w:rsid w:val="00310506"/>
    <w:rsid w:val="00310826"/>
    <w:rsid w:val="00313CAB"/>
    <w:rsid w:val="00314D38"/>
    <w:rsid w:val="00322BF8"/>
    <w:rsid w:val="00323CC2"/>
    <w:rsid w:val="0032532E"/>
    <w:rsid w:val="003255DC"/>
    <w:rsid w:val="00330057"/>
    <w:rsid w:val="00333421"/>
    <w:rsid w:val="00333845"/>
    <w:rsid w:val="00343397"/>
    <w:rsid w:val="003454F9"/>
    <w:rsid w:val="0035048D"/>
    <w:rsid w:val="0035207D"/>
    <w:rsid w:val="00353232"/>
    <w:rsid w:val="00353CBD"/>
    <w:rsid w:val="00356BEE"/>
    <w:rsid w:val="003577C3"/>
    <w:rsid w:val="00361642"/>
    <w:rsid w:val="00365C7F"/>
    <w:rsid w:val="003774BE"/>
    <w:rsid w:val="003779AA"/>
    <w:rsid w:val="003818AE"/>
    <w:rsid w:val="003841BD"/>
    <w:rsid w:val="003918FA"/>
    <w:rsid w:val="00391CEB"/>
    <w:rsid w:val="003A6702"/>
    <w:rsid w:val="003B0AE3"/>
    <w:rsid w:val="003B3D4F"/>
    <w:rsid w:val="003B50D7"/>
    <w:rsid w:val="003B5C8B"/>
    <w:rsid w:val="003B7754"/>
    <w:rsid w:val="003C1D88"/>
    <w:rsid w:val="003C2C33"/>
    <w:rsid w:val="003C37E0"/>
    <w:rsid w:val="003C544C"/>
    <w:rsid w:val="003C72E8"/>
    <w:rsid w:val="003C7452"/>
    <w:rsid w:val="003D150E"/>
    <w:rsid w:val="003D464C"/>
    <w:rsid w:val="003D5EDB"/>
    <w:rsid w:val="003E28F6"/>
    <w:rsid w:val="003E52B8"/>
    <w:rsid w:val="003E69D2"/>
    <w:rsid w:val="003E6AF7"/>
    <w:rsid w:val="003E78FD"/>
    <w:rsid w:val="003F15E2"/>
    <w:rsid w:val="003F2FA7"/>
    <w:rsid w:val="003F43A0"/>
    <w:rsid w:val="00402FAA"/>
    <w:rsid w:val="00403DDC"/>
    <w:rsid w:val="00404C58"/>
    <w:rsid w:val="00405B7A"/>
    <w:rsid w:val="0041069B"/>
    <w:rsid w:val="00413CA0"/>
    <w:rsid w:val="004162E1"/>
    <w:rsid w:val="0042185B"/>
    <w:rsid w:val="0042333F"/>
    <w:rsid w:val="00424792"/>
    <w:rsid w:val="00426737"/>
    <w:rsid w:val="00427611"/>
    <w:rsid w:val="00427BB4"/>
    <w:rsid w:val="00432B02"/>
    <w:rsid w:val="00435257"/>
    <w:rsid w:val="00435E5D"/>
    <w:rsid w:val="00436123"/>
    <w:rsid w:val="00450289"/>
    <w:rsid w:val="00450C3A"/>
    <w:rsid w:val="00451DED"/>
    <w:rsid w:val="0045378E"/>
    <w:rsid w:val="00455BD7"/>
    <w:rsid w:val="0045752E"/>
    <w:rsid w:val="00461532"/>
    <w:rsid w:val="004644CE"/>
    <w:rsid w:val="00470817"/>
    <w:rsid w:val="00471C70"/>
    <w:rsid w:val="00472C64"/>
    <w:rsid w:val="004746BC"/>
    <w:rsid w:val="00474911"/>
    <w:rsid w:val="004751E1"/>
    <w:rsid w:val="00481F0E"/>
    <w:rsid w:val="004825EC"/>
    <w:rsid w:val="00483AA7"/>
    <w:rsid w:val="00484FFD"/>
    <w:rsid w:val="004916D5"/>
    <w:rsid w:val="0049259A"/>
    <w:rsid w:val="00492899"/>
    <w:rsid w:val="00493578"/>
    <w:rsid w:val="00494A9F"/>
    <w:rsid w:val="004A0673"/>
    <w:rsid w:val="004A1709"/>
    <w:rsid w:val="004A1E99"/>
    <w:rsid w:val="004A21B2"/>
    <w:rsid w:val="004A30A3"/>
    <w:rsid w:val="004A34D0"/>
    <w:rsid w:val="004A3C58"/>
    <w:rsid w:val="004A5E50"/>
    <w:rsid w:val="004B0A72"/>
    <w:rsid w:val="004B1166"/>
    <w:rsid w:val="004C0982"/>
    <w:rsid w:val="004C3C50"/>
    <w:rsid w:val="004C50EE"/>
    <w:rsid w:val="004C52E4"/>
    <w:rsid w:val="004C6F54"/>
    <w:rsid w:val="004C7C5C"/>
    <w:rsid w:val="004D014F"/>
    <w:rsid w:val="004D1045"/>
    <w:rsid w:val="004D181E"/>
    <w:rsid w:val="004D4654"/>
    <w:rsid w:val="004E0087"/>
    <w:rsid w:val="004E661B"/>
    <w:rsid w:val="004E69E5"/>
    <w:rsid w:val="004E6B55"/>
    <w:rsid w:val="004F2158"/>
    <w:rsid w:val="004F4FB7"/>
    <w:rsid w:val="005039E4"/>
    <w:rsid w:val="0050587D"/>
    <w:rsid w:val="00507548"/>
    <w:rsid w:val="0050773E"/>
    <w:rsid w:val="00511706"/>
    <w:rsid w:val="00511F5C"/>
    <w:rsid w:val="005143A1"/>
    <w:rsid w:val="0052004B"/>
    <w:rsid w:val="005250E8"/>
    <w:rsid w:val="005266F4"/>
    <w:rsid w:val="00526FAD"/>
    <w:rsid w:val="00530353"/>
    <w:rsid w:val="00530C25"/>
    <w:rsid w:val="00531FC6"/>
    <w:rsid w:val="00536E24"/>
    <w:rsid w:val="005403FD"/>
    <w:rsid w:val="00540551"/>
    <w:rsid w:val="00542041"/>
    <w:rsid w:val="00544E02"/>
    <w:rsid w:val="00545C3E"/>
    <w:rsid w:val="005476B6"/>
    <w:rsid w:val="00547F79"/>
    <w:rsid w:val="00553A30"/>
    <w:rsid w:val="00553F02"/>
    <w:rsid w:val="00554274"/>
    <w:rsid w:val="005551F1"/>
    <w:rsid w:val="005621E4"/>
    <w:rsid w:val="00562B97"/>
    <w:rsid w:val="00563A86"/>
    <w:rsid w:val="00567404"/>
    <w:rsid w:val="0056796B"/>
    <w:rsid w:val="00567A65"/>
    <w:rsid w:val="00570F59"/>
    <w:rsid w:val="00574FAB"/>
    <w:rsid w:val="00581959"/>
    <w:rsid w:val="005820AF"/>
    <w:rsid w:val="00585859"/>
    <w:rsid w:val="00585878"/>
    <w:rsid w:val="00592358"/>
    <w:rsid w:val="0059251C"/>
    <w:rsid w:val="00597D3B"/>
    <w:rsid w:val="005A0027"/>
    <w:rsid w:val="005A0096"/>
    <w:rsid w:val="005A02E7"/>
    <w:rsid w:val="005A1DAE"/>
    <w:rsid w:val="005A2AB3"/>
    <w:rsid w:val="005A39AA"/>
    <w:rsid w:val="005A5F18"/>
    <w:rsid w:val="005A6150"/>
    <w:rsid w:val="005B34B9"/>
    <w:rsid w:val="005B52BC"/>
    <w:rsid w:val="005B7AAD"/>
    <w:rsid w:val="005C18A9"/>
    <w:rsid w:val="005C3694"/>
    <w:rsid w:val="005C4085"/>
    <w:rsid w:val="005D3009"/>
    <w:rsid w:val="005D58C5"/>
    <w:rsid w:val="005F062D"/>
    <w:rsid w:val="005F12FC"/>
    <w:rsid w:val="005F28FF"/>
    <w:rsid w:val="005F3C1B"/>
    <w:rsid w:val="005F51BC"/>
    <w:rsid w:val="005F621E"/>
    <w:rsid w:val="006007B8"/>
    <w:rsid w:val="006018E8"/>
    <w:rsid w:val="00602450"/>
    <w:rsid w:val="00606827"/>
    <w:rsid w:val="00606ACD"/>
    <w:rsid w:val="00610162"/>
    <w:rsid w:val="006101A8"/>
    <w:rsid w:val="0061048F"/>
    <w:rsid w:val="006132B3"/>
    <w:rsid w:val="00616322"/>
    <w:rsid w:val="00620121"/>
    <w:rsid w:val="00621075"/>
    <w:rsid w:val="00624039"/>
    <w:rsid w:val="006359B6"/>
    <w:rsid w:val="006368D9"/>
    <w:rsid w:val="0064139E"/>
    <w:rsid w:val="006423FA"/>
    <w:rsid w:val="00644E97"/>
    <w:rsid w:val="006451E0"/>
    <w:rsid w:val="00645B00"/>
    <w:rsid w:val="00646031"/>
    <w:rsid w:val="00647017"/>
    <w:rsid w:val="0064737E"/>
    <w:rsid w:val="00650193"/>
    <w:rsid w:val="00651A16"/>
    <w:rsid w:val="00655DD3"/>
    <w:rsid w:val="0066081D"/>
    <w:rsid w:val="006649F9"/>
    <w:rsid w:val="00664E06"/>
    <w:rsid w:val="00666536"/>
    <w:rsid w:val="00672FE7"/>
    <w:rsid w:val="00673769"/>
    <w:rsid w:val="006739C2"/>
    <w:rsid w:val="00673C21"/>
    <w:rsid w:val="00674E17"/>
    <w:rsid w:val="00676BCF"/>
    <w:rsid w:val="006856DD"/>
    <w:rsid w:val="00686672"/>
    <w:rsid w:val="00696946"/>
    <w:rsid w:val="006A1E36"/>
    <w:rsid w:val="006A5399"/>
    <w:rsid w:val="006A6704"/>
    <w:rsid w:val="006A7C52"/>
    <w:rsid w:val="006B5015"/>
    <w:rsid w:val="006B526A"/>
    <w:rsid w:val="006C2128"/>
    <w:rsid w:val="006C4F5D"/>
    <w:rsid w:val="006C7279"/>
    <w:rsid w:val="006E4DF5"/>
    <w:rsid w:val="006F0343"/>
    <w:rsid w:val="006F09C1"/>
    <w:rsid w:val="006F328B"/>
    <w:rsid w:val="006F36FC"/>
    <w:rsid w:val="006F6A4F"/>
    <w:rsid w:val="006F6CEA"/>
    <w:rsid w:val="006F6CF3"/>
    <w:rsid w:val="006F6D8E"/>
    <w:rsid w:val="00702410"/>
    <w:rsid w:val="00702C54"/>
    <w:rsid w:val="007043EF"/>
    <w:rsid w:val="00705643"/>
    <w:rsid w:val="00706DCA"/>
    <w:rsid w:val="007074EB"/>
    <w:rsid w:val="00717FC4"/>
    <w:rsid w:val="00724ED3"/>
    <w:rsid w:val="00725B39"/>
    <w:rsid w:val="00726131"/>
    <w:rsid w:val="00726C40"/>
    <w:rsid w:val="00726E7A"/>
    <w:rsid w:val="00735BAB"/>
    <w:rsid w:val="00740798"/>
    <w:rsid w:val="00741863"/>
    <w:rsid w:val="0074391A"/>
    <w:rsid w:val="007451F6"/>
    <w:rsid w:val="00747264"/>
    <w:rsid w:val="007510F7"/>
    <w:rsid w:val="00754341"/>
    <w:rsid w:val="00754A0F"/>
    <w:rsid w:val="00760EA8"/>
    <w:rsid w:val="007637CB"/>
    <w:rsid w:val="00771B3B"/>
    <w:rsid w:val="0077271B"/>
    <w:rsid w:val="00773D43"/>
    <w:rsid w:val="00783DCB"/>
    <w:rsid w:val="007840BF"/>
    <w:rsid w:val="00785247"/>
    <w:rsid w:val="007854CC"/>
    <w:rsid w:val="00787004"/>
    <w:rsid w:val="007919B5"/>
    <w:rsid w:val="00791A98"/>
    <w:rsid w:val="00797041"/>
    <w:rsid w:val="007B7840"/>
    <w:rsid w:val="007C0B75"/>
    <w:rsid w:val="007D011C"/>
    <w:rsid w:val="007D4841"/>
    <w:rsid w:val="007D5945"/>
    <w:rsid w:val="007D6CFA"/>
    <w:rsid w:val="007E2350"/>
    <w:rsid w:val="007E55B2"/>
    <w:rsid w:val="007F1DE8"/>
    <w:rsid w:val="007F2B3E"/>
    <w:rsid w:val="00803A2B"/>
    <w:rsid w:val="00803B5E"/>
    <w:rsid w:val="008043D2"/>
    <w:rsid w:val="00805AAB"/>
    <w:rsid w:val="008062D7"/>
    <w:rsid w:val="00811166"/>
    <w:rsid w:val="00811B81"/>
    <w:rsid w:val="008148D0"/>
    <w:rsid w:val="00815CEB"/>
    <w:rsid w:val="00820FA9"/>
    <w:rsid w:val="00824272"/>
    <w:rsid w:val="0084104D"/>
    <w:rsid w:val="008449E0"/>
    <w:rsid w:val="00845BF7"/>
    <w:rsid w:val="00850D9A"/>
    <w:rsid w:val="00851794"/>
    <w:rsid w:val="00851860"/>
    <w:rsid w:val="00851AC4"/>
    <w:rsid w:val="00851C5B"/>
    <w:rsid w:val="00854021"/>
    <w:rsid w:val="00864086"/>
    <w:rsid w:val="0086749E"/>
    <w:rsid w:val="00872025"/>
    <w:rsid w:val="00873448"/>
    <w:rsid w:val="00875114"/>
    <w:rsid w:val="008767B5"/>
    <w:rsid w:val="00876DB8"/>
    <w:rsid w:val="00876E80"/>
    <w:rsid w:val="00877364"/>
    <w:rsid w:val="0088288C"/>
    <w:rsid w:val="008829B7"/>
    <w:rsid w:val="00885750"/>
    <w:rsid w:val="008865D8"/>
    <w:rsid w:val="00887615"/>
    <w:rsid w:val="008902CA"/>
    <w:rsid w:val="008954C7"/>
    <w:rsid w:val="008955ED"/>
    <w:rsid w:val="008A259E"/>
    <w:rsid w:val="008A4978"/>
    <w:rsid w:val="008A6BDC"/>
    <w:rsid w:val="008A6BFD"/>
    <w:rsid w:val="008A6C71"/>
    <w:rsid w:val="008A6CFE"/>
    <w:rsid w:val="008B037E"/>
    <w:rsid w:val="008B3CBE"/>
    <w:rsid w:val="008C0A43"/>
    <w:rsid w:val="008C4036"/>
    <w:rsid w:val="008C48F5"/>
    <w:rsid w:val="008D02BA"/>
    <w:rsid w:val="008D4165"/>
    <w:rsid w:val="008D7F08"/>
    <w:rsid w:val="008E12CC"/>
    <w:rsid w:val="008E2168"/>
    <w:rsid w:val="008E4FD6"/>
    <w:rsid w:val="008E7757"/>
    <w:rsid w:val="008F1E19"/>
    <w:rsid w:val="008F2807"/>
    <w:rsid w:val="00900F60"/>
    <w:rsid w:val="0090115A"/>
    <w:rsid w:val="009034A6"/>
    <w:rsid w:val="00904B80"/>
    <w:rsid w:val="00905993"/>
    <w:rsid w:val="00907D1C"/>
    <w:rsid w:val="00910193"/>
    <w:rsid w:val="0091278F"/>
    <w:rsid w:val="00912A57"/>
    <w:rsid w:val="00917915"/>
    <w:rsid w:val="009365D3"/>
    <w:rsid w:val="00942ABA"/>
    <w:rsid w:val="00944222"/>
    <w:rsid w:val="009447C5"/>
    <w:rsid w:val="00944F10"/>
    <w:rsid w:val="00947E9C"/>
    <w:rsid w:val="00951DF3"/>
    <w:rsid w:val="00952314"/>
    <w:rsid w:val="009538BA"/>
    <w:rsid w:val="00955D49"/>
    <w:rsid w:val="00956B8E"/>
    <w:rsid w:val="00961DE6"/>
    <w:rsid w:val="0096515F"/>
    <w:rsid w:val="0097184A"/>
    <w:rsid w:val="00973245"/>
    <w:rsid w:val="00973A4D"/>
    <w:rsid w:val="00973C31"/>
    <w:rsid w:val="009801A9"/>
    <w:rsid w:val="009833B0"/>
    <w:rsid w:val="00985BB7"/>
    <w:rsid w:val="00986AF4"/>
    <w:rsid w:val="00987937"/>
    <w:rsid w:val="00993CDC"/>
    <w:rsid w:val="00993CF4"/>
    <w:rsid w:val="00994D36"/>
    <w:rsid w:val="0099547E"/>
    <w:rsid w:val="009A04EB"/>
    <w:rsid w:val="009A1B3B"/>
    <w:rsid w:val="009A2A30"/>
    <w:rsid w:val="009A45FA"/>
    <w:rsid w:val="009B1A51"/>
    <w:rsid w:val="009B21AD"/>
    <w:rsid w:val="009B2AD7"/>
    <w:rsid w:val="009B2B70"/>
    <w:rsid w:val="009B49A2"/>
    <w:rsid w:val="009B4C6A"/>
    <w:rsid w:val="009B4F49"/>
    <w:rsid w:val="009C105E"/>
    <w:rsid w:val="009C19F9"/>
    <w:rsid w:val="009C1DD3"/>
    <w:rsid w:val="009C3910"/>
    <w:rsid w:val="009C54DE"/>
    <w:rsid w:val="009C7DD1"/>
    <w:rsid w:val="009D0FD8"/>
    <w:rsid w:val="009D2565"/>
    <w:rsid w:val="009D349D"/>
    <w:rsid w:val="009D5238"/>
    <w:rsid w:val="009D5732"/>
    <w:rsid w:val="009E5579"/>
    <w:rsid w:val="009E58E7"/>
    <w:rsid w:val="009F0231"/>
    <w:rsid w:val="009F0BB3"/>
    <w:rsid w:val="009F1CCC"/>
    <w:rsid w:val="009F4D99"/>
    <w:rsid w:val="009F631F"/>
    <w:rsid w:val="00A00D6A"/>
    <w:rsid w:val="00A013DA"/>
    <w:rsid w:val="00A11557"/>
    <w:rsid w:val="00A14B67"/>
    <w:rsid w:val="00A15215"/>
    <w:rsid w:val="00A1619D"/>
    <w:rsid w:val="00A164F8"/>
    <w:rsid w:val="00A220D3"/>
    <w:rsid w:val="00A27A61"/>
    <w:rsid w:val="00A30344"/>
    <w:rsid w:val="00A35680"/>
    <w:rsid w:val="00A3593B"/>
    <w:rsid w:val="00A41097"/>
    <w:rsid w:val="00A50002"/>
    <w:rsid w:val="00A545F9"/>
    <w:rsid w:val="00A558AE"/>
    <w:rsid w:val="00A572F8"/>
    <w:rsid w:val="00A60E09"/>
    <w:rsid w:val="00A623EF"/>
    <w:rsid w:val="00A62A61"/>
    <w:rsid w:val="00A646CE"/>
    <w:rsid w:val="00A76936"/>
    <w:rsid w:val="00A84C0C"/>
    <w:rsid w:val="00A87D4C"/>
    <w:rsid w:val="00A87F84"/>
    <w:rsid w:val="00A91C56"/>
    <w:rsid w:val="00A92BA6"/>
    <w:rsid w:val="00A92C15"/>
    <w:rsid w:val="00A92F8E"/>
    <w:rsid w:val="00A93C8E"/>
    <w:rsid w:val="00A948CE"/>
    <w:rsid w:val="00AA3163"/>
    <w:rsid w:val="00AA330B"/>
    <w:rsid w:val="00AA4D49"/>
    <w:rsid w:val="00AA7505"/>
    <w:rsid w:val="00AB2856"/>
    <w:rsid w:val="00AB2DAB"/>
    <w:rsid w:val="00AB7510"/>
    <w:rsid w:val="00AC1F12"/>
    <w:rsid w:val="00AC33CF"/>
    <w:rsid w:val="00AC408F"/>
    <w:rsid w:val="00AC40D3"/>
    <w:rsid w:val="00AC4918"/>
    <w:rsid w:val="00AC73F8"/>
    <w:rsid w:val="00AD1F50"/>
    <w:rsid w:val="00AD3852"/>
    <w:rsid w:val="00AD3B0C"/>
    <w:rsid w:val="00AD4771"/>
    <w:rsid w:val="00AD5844"/>
    <w:rsid w:val="00AD61BF"/>
    <w:rsid w:val="00AD7241"/>
    <w:rsid w:val="00AE0E44"/>
    <w:rsid w:val="00AE427F"/>
    <w:rsid w:val="00AE5C70"/>
    <w:rsid w:val="00AF074B"/>
    <w:rsid w:val="00AF323E"/>
    <w:rsid w:val="00AF3F5E"/>
    <w:rsid w:val="00AF4053"/>
    <w:rsid w:val="00AF4161"/>
    <w:rsid w:val="00AF5839"/>
    <w:rsid w:val="00AF5C53"/>
    <w:rsid w:val="00AF70DF"/>
    <w:rsid w:val="00B03BDE"/>
    <w:rsid w:val="00B065DC"/>
    <w:rsid w:val="00B06C08"/>
    <w:rsid w:val="00B14076"/>
    <w:rsid w:val="00B16849"/>
    <w:rsid w:val="00B17D0B"/>
    <w:rsid w:val="00B17F57"/>
    <w:rsid w:val="00B224FB"/>
    <w:rsid w:val="00B253F4"/>
    <w:rsid w:val="00B255A6"/>
    <w:rsid w:val="00B31ADB"/>
    <w:rsid w:val="00B31BE0"/>
    <w:rsid w:val="00B32C2F"/>
    <w:rsid w:val="00B3471B"/>
    <w:rsid w:val="00B40F05"/>
    <w:rsid w:val="00B41248"/>
    <w:rsid w:val="00B434F6"/>
    <w:rsid w:val="00B4652E"/>
    <w:rsid w:val="00B515D4"/>
    <w:rsid w:val="00B516DD"/>
    <w:rsid w:val="00B540A5"/>
    <w:rsid w:val="00B6011F"/>
    <w:rsid w:val="00B61348"/>
    <w:rsid w:val="00B61A65"/>
    <w:rsid w:val="00B6263B"/>
    <w:rsid w:val="00B71CD8"/>
    <w:rsid w:val="00B75E37"/>
    <w:rsid w:val="00B75F6D"/>
    <w:rsid w:val="00B80D89"/>
    <w:rsid w:val="00B84960"/>
    <w:rsid w:val="00B85B6B"/>
    <w:rsid w:val="00B86EF8"/>
    <w:rsid w:val="00B86F94"/>
    <w:rsid w:val="00B87BBF"/>
    <w:rsid w:val="00B96D63"/>
    <w:rsid w:val="00BA0044"/>
    <w:rsid w:val="00BA1BA5"/>
    <w:rsid w:val="00BA35D1"/>
    <w:rsid w:val="00BA4489"/>
    <w:rsid w:val="00BB0196"/>
    <w:rsid w:val="00BB40EC"/>
    <w:rsid w:val="00BB5AA9"/>
    <w:rsid w:val="00BB6476"/>
    <w:rsid w:val="00BC028D"/>
    <w:rsid w:val="00BC0CEA"/>
    <w:rsid w:val="00BC2355"/>
    <w:rsid w:val="00BC3AB4"/>
    <w:rsid w:val="00BC69D9"/>
    <w:rsid w:val="00BC70F7"/>
    <w:rsid w:val="00BD0CED"/>
    <w:rsid w:val="00BD1E9F"/>
    <w:rsid w:val="00BD2C6E"/>
    <w:rsid w:val="00BD545C"/>
    <w:rsid w:val="00BD5614"/>
    <w:rsid w:val="00BE19DE"/>
    <w:rsid w:val="00BE5DE5"/>
    <w:rsid w:val="00BF00AF"/>
    <w:rsid w:val="00BF0576"/>
    <w:rsid w:val="00BF060D"/>
    <w:rsid w:val="00BF58C2"/>
    <w:rsid w:val="00BF6AD8"/>
    <w:rsid w:val="00C052A4"/>
    <w:rsid w:val="00C0555F"/>
    <w:rsid w:val="00C055B5"/>
    <w:rsid w:val="00C12CCA"/>
    <w:rsid w:val="00C14DEA"/>
    <w:rsid w:val="00C16182"/>
    <w:rsid w:val="00C17BD9"/>
    <w:rsid w:val="00C252F4"/>
    <w:rsid w:val="00C26C57"/>
    <w:rsid w:val="00C320C4"/>
    <w:rsid w:val="00C32F4D"/>
    <w:rsid w:val="00C36EC8"/>
    <w:rsid w:val="00C40D68"/>
    <w:rsid w:val="00C42E67"/>
    <w:rsid w:val="00C50854"/>
    <w:rsid w:val="00C528C2"/>
    <w:rsid w:val="00C52B7D"/>
    <w:rsid w:val="00C56DA5"/>
    <w:rsid w:val="00C62CE3"/>
    <w:rsid w:val="00C6453C"/>
    <w:rsid w:val="00C658C2"/>
    <w:rsid w:val="00C67636"/>
    <w:rsid w:val="00C72343"/>
    <w:rsid w:val="00C76D42"/>
    <w:rsid w:val="00C816CF"/>
    <w:rsid w:val="00C8483F"/>
    <w:rsid w:val="00C8529F"/>
    <w:rsid w:val="00C93A93"/>
    <w:rsid w:val="00C9625F"/>
    <w:rsid w:val="00C973B4"/>
    <w:rsid w:val="00CB10A3"/>
    <w:rsid w:val="00CB332A"/>
    <w:rsid w:val="00CB3DFB"/>
    <w:rsid w:val="00CB5681"/>
    <w:rsid w:val="00CB5D88"/>
    <w:rsid w:val="00CB71AE"/>
    <w:rsid w:val="00CB7548"/>
    <w:rsid w:val="00CC295F"/>
    <w:rsid w:val="00CC3F8B"/>
    <w:rsid w:val="00CC455B"/>
    <w:rsid w:val="00CD12C5"/>
    <w:rsid w:val="00CD16B1"/>
    <w:rsid w:val="00CD2A55"/>
    <w:rsid w:val="00CD6810"/>
    <w:rsid w:val="00CD7B12"/>
    <w:rsid w:val="00CE4960"/>
    <w:rsid w:val="00CE5C28"/>
    <w:rsid w:val="00CF15FA"/>
    <w:rsid w:val="00CF333E"/>
    <w:rsid w:val="00D01A0F"/>
    <w:rsid w:val="00D03E0C"/>
    <w:rsid w:val="00D0467F"/>
    <w:rsid w:val="00D0482F"/>
    <w:rsid w:val="00D0581D"/>
    <w:rsid w:val="00D071A2"/>
    <w:rsid w:val="00D12D53"/>
    <w:rsid w:val="00D132D9"/>
    <w:rsid w:val="00D15F11"/>
    <w:rsid w:val="00D210C0"/>
    <w:rsid w:val="00D32194"/>
    <w:rsid w:val="00D324CB"/>
    <w:rsid w:val="00D325A9"/>
    <w:rsid w:val="00D32B45"/>
    <w:rsid w:val="00D331FA"/>
    <w:rsid w:val="00D3376B"/>
    <w:rsid w:val="00D33788"/>
    <w:rsid w:val="00D362FE"/>
    <w:rsid w:val="00D36A8B"/>
    <w:rsid w:val="00D37C05"/>
    <w:rsid w:val="00D402DF"/>
    <w:rsid w:val="00D4134D"/>
    <w:rsid w:val="00D43BE8"/>
    <w:rsid w:val="00D444BD"/>
    <w:rsid w:val="00D4543A"/>
    <w:rsid w:val="00D4747E"/>
    <w:rsid w:val="00D47A60"/>
    <w:rsid w:val="00D50B9A"/>
    <w:rsid w:val="00D51930"/>
    <w:rsid w:val="00D52E52"/>
    <w:rsid w:val="00D532A3"/>
    <w:rsid w:val="00D61C65"/>
    <w:rsid w:val="00D638F2"/>
    <w:rsid w:val="00D63C8C"/>
    <w:rsid w:val="00D660C2"/>
    <w:rsid w:val="00D70FEB"/>
    <w:rsid w:val="00D74354"/>
    <w:rsid w:val="00D76733"/>
    <w:rsid w:val="00D77CEF"/>
    <w:rsid w:val="00D802EF"/>
    <w:rsid w:val="00D82ADE"/>
    <w:rsid w:val="00D8426E"/>
    <w:rsid w:val="00D844F5"/>
    <w:rsid w:val="00D86988"/>
    <w:rsid w:val="00D874F9"/>
    <w:rsid w:val="00D87F78"/>
    <w:rsid w:val="00D974CF"/>
    <w:rsid w:val="00DA17F5"/>
    <w:rsid w:val="00DA449B"/>
    <w:rsid w:val="00DB30B4"/>
    <w:rsid w:val="00DB3B5B"/>
    <w:rsid w:val="00DB490C"/>
    <w:rsid w:val="00DB6E53"/>
    <w:rsid w:val="00DB7421"/>
    <w:rsid w:val="00DC1BA4"/>
    <w:rsid w:val="00DC3322"/>
    <w:rsid w:val="00DC6D5A"/>
    <w:rsid w:val="00DC7BB2"/>
    <w:rsid w:val="00DD1A3E"/>
    <w:rsid w:val="00DD26AF"/>
    <w:rsid w:val="00DD3BBD"/>
    <w:rsid w:val="00DE06FB"/>
    <w:rsid w:val="00DE0B22"/>
    <w:rsid w:val="00DE16F7"/>
    <w:rsid w:val="00DE5541"/>
    <w:rsid w:val="00DE7327"/>
    <w:rsid w:val="00E040B8"/>
    <w:rsid w:val="00E07DA3"/>
    <w:rsid w:val="00E13E02"/>
    <w:rsid w:val="00E14D2B"/>
    <w:rsid w:val="00E1684C"/>
    <w:rsid w:val="00E17DE7"/>
    <w:rsid w:val="00E209DB"/>
    <w:rsid w:val="00E221C4"/>
    <w:rsid w:val="00E2410A"/>
    <w:rsid w:val="00E256E8"/>
    <w:rsid w:val="00E266D8"/>
    <w:rsid w:val="00E273B8"/>
    <w:rsid w:val="00E32847"/>
    <w:rsid w:val="00E32939"/>
    <w:rsid w:val="00E37C92"/>
    <w:rsid w:val="00E37DC3"/>
    <w:rsid w:val="00E42393"/>
    <w:rsid w:val="00E46ECC"/>
    <w:rsid w:val="00E478F6"/>
    <w:rsid w:val="00E502BD"/>
    <w:rsid w:val="00E508EA"/>
    <w:rsid w:val="00E50B3A"/>
    <w:rsid w:val="00E51737"/>
    <w:rsid w:val="00E6144E"/>
    <w:rsid w:val="00E64FAD"/>
    <w:rsid w:val="00E66598"/>
    <w:rsid w:val="00E672B2"/>
    <w:rsid w:val="00E711A7"/>
    <w:rsid w:val="00E71BAA"/>
    <w:rsid w:val="00E723AE"/>
    <w:rsid w:val="00E76A5D"/>
    <w:rsid w:val="00E81CFB"/>
    <w:rsid w:val="00E83FE4"/>
    <w:rsid w:val="00E86324"/>
    <w:rsid w:val="00E86869"/>
    <w:rsid w:val="00E874AC"/>
    <w:rsid w:val="00E90E0B"/>
    <w:rsid w:val="00E935B3"/>
    <w:rsid w:val="00E939D4"/>
    <w:rsid w:val="00EA7E16"/>
    <w:rsid w:val="00EB129F"/>
    <w:rsid w:val="00EB1A09"/>
    <w:rsid w:val="00EB1CDD"/>
    <w:rsid w:val="00EB2EE3"/>
    <w:rsid w:val="00EB64EF"/>
    <w:rsid w:val="00EC10DC"/>
    <w:rsid w:val="00EC256B"/>
    <w:rsid w:val="00EC7276"/>
    <w:rsid w:val="00ED04B3"/>
    <w:rsid w:val="00ED04F8"/>
    <w:rsid w:val="00ED60F5"/>
    <w:rsid w:val="00ED628D"/>
    <w:rsid w:val="00EE15C2"/>
    <w:rsid w:val="00EE7FDF"/>
    <w:rsid w:val="00EF0D69"/>
    <w:rsid w:val="00EF42A1"/>
    <w:rsid w:val="00EF63BB"/>
    <w:rsid w:val="00F03252"/>
    <w:rsid w:val="00F041B1"/>
    <w:rsid w:val="00F05C97"/>
    <w:rsid w:val="00F11542"/>
    <w:rsid w:val="00F11E9C"/>
    <w:rsid w:val="00F121FD"/>
    <w:rsid w:val="00F129FE"/>
    <w:rsid w:val="00F133A6"/>
    <w:rsid w:val="00F2470A"/>
    <w:rsid w:val="00F27618"/>
    <w:rsid w:val="00F31EC6"/>
    <w:rsid w:val="00F33EE5"/>
    <w:rsid w:val="00F37F25"/>
    <w:rsid w:val="00F40100"/>
    <w:rsid w:val="00F458D6"/>
    <w:rsid w:val="00F45B75"/>
    <w:rsid w:val="00F468C5"/>
    <w:rsid w:val="00F46A88"/>
    <w:rsid w:val="00F47EA5"/>
    <w:rsid w:val="00F50A6C"/>
    <w:rsid w:val="00F52590"/>
    <w:rsid w:val="00F54854"/>
    <w:rsid w:val="00F56841"/>
    <w:rsid w:val="00F573F0"/>
    <w:rsid w:val="00F57836"/>
    <w:rsid w:val="00F6161B"/>
    <w:rsid w:val="00F64304"/>
    <w:rsid w:val="00F64CBD"/>
    <w:rsid w:val="00F67CC8"/>
    <w:rsid w:val="00F70174"/>
    <w:rsid w:val="00F71957"/>
    <w:rsid w:val="00F7295A"/>
    <w:rsid w:val="00F74AB8"/>
    <w:rsid w:val="00F74FAF"/>
    <w:rsid w:val="00F82902"/>
    <w:rsid w:val="00F8478D"/>
    <w:rsid w:val="00F84FEB"/>
    <w:rsid w:val="00F86C28"/>
    <w:rsid w:val="00F86D79"/>
    <w:rsid w:val="00F87AED"/>
    <w:rsid w:val="00F9320A"/>
    <w:rsid w:val="00F94280"/>
    <w:rsid w:val="00F94CA0"/>
    <w:rsid w:val="00F9555E"/>
    <w:rsid w:val="00F96909"/>
    <w:rsid w:val="00F97113"/>
    <w:rsid w:val="00FA0E5C"/>
    <w:rsid w:val="00FA1369"/>
    <w:rsid w:val="00FA1DBC"/>
    <w:rsid w:val="00FA7A18"/>
    <w:rsid w:val="00FB0F33"/>
    <w:rsid w:val="00FB7C3E"/>
    <w:rsid w:val="00FB7C7F"/>
    <w:rsid w:val="00FC55CA"/>
    <w:rsid w:val="00FC5EB1"/>
    <w:rsid w:val="00FD6177"/>
    <w:rsid w:val="00FE03DB"/>
    <w:rsid w:val="00FE1507"/>
    <w:rsid w:val="00FE29EC"/>
    <w:rsid w:val="00FE4324"/>
    <w:rsid w:val="00FE4388"/>
    <w:rsid w:val="00FE5766"/>
    <w:rsid w:val="00FF11C7"/>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2DD546"/>
  <w15:docId w15:val="{5E0C12B4-8A3B-4C69-8A44-89276F5C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US" w:eastAsia="en-US" w:bidi="ar-SA"/>
      </w:rPr>
    </w:rPrDefault>
    <w:pPrDefault>
      <w:pPr>
        <w:spacing w:before="160" w:after="1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123"/>
    <w:pPr>
      <w:jc w:val="both"/>
    </w:pPr>
    <w:rPr>
      <w:rFonts w:ascii="Arial" w:hAnsi="Arial"/>
    </w:rPr>
  </w:style>
  <w:style w:type="paragraph" w:styleId="Otsikko1">
    <w:name w:val="heading 1"/>
    <w:basedOn w:val="Normaali"/>
    <w:next w:val="Leipteksti"/>
    <w:link w:val="Otsikko1Char"/>
    <w:qFormat/>
    <w:rsid w:val="00E6144E"/>
    <w:pPr>
      <w:keepNext/>
      <w:keepLines/>
      <w:numPr>
        <w:numId w:val="3"/>
      </w:numPr>
      <w:suppressAutoHyphens/>
      <w:spacing w:before="240" w:after="100" w:line="252" w:lineRule="auto"/>
      <w:jc w:val="left"/>
      <w:outlineLvl w:val="0"/>
    </w:pPr>
    <w:rPr>
      <w:rFonts w:eastAsia="Times New Roman" w:cs="font517"/>
      <w:b/>
      <w:color w:val="000000"/>
      <w:szCs w:val="32"/>
      <w:lang w:eastAsia="ar-SA"/>
    </w:rPr>
  </w:style>
  <w:style w:type="paragraph" w:styleId="Otsikko2">
    <w:name w:val="heading 2"/>
    <w:basedOn w:val="Otsikko1"/>
    <w:next w:val="Leipteksti"/>
    <w:link w:val="Otsikko2Char"/>
    <w:qFormat/>
    <w:rsid w:val="00E6144E"/>
    <w:pPr>
      <w:numPr>
        <w:ilvl w:val="1"/>
      </w:numPr>
      <w:outlineLvl w:val="1"/>
    </w:pPr>
    <w:rPr>
      <w:rFonts w:eastAsia="Calibri"/>
      <w:szCs w:val="22"/>
    </w:rPr>
  </w:style>
  <w:style w:type="paragraph" w:styleId="Otsikko3">
    <w:name w:val="heading 3"/>
    <w:basedOn w:val="Normaali"/>
    <w:next w:val="Leipteksti"/>
    <w:link w:val="Otsikko3Char"/>
    <w:qFormat/>
    <w:rsid w:val="002749B7"/>
    <w:pPr>
      <w:keepNext/>
      <w:keepLines/>
      <w:numPr>
        <w:ilvl w:val="2"/>
        <w:numId w:val="3"/>
      </w:numPr>
      <w:suppressAutoHyphens/>
      <w:spacing w:before="120" w:after="120" w:line="252" w:lineRule="auto"/>
      <w:jc w:val="left"/>
      <w:outlineLvl w:val="2"/>
    </w:pPr>
    <w:rPr>
      <w:rFonts w:eastAsia="Times New Roman" w:cs="font517"/>
      <w:b/>
      <w:bCs/>
      <w:iCs/>
      <w:color w:val="000000"/>
      <w:szCs w:val="24"/>
      <w:lang w:val="en-CA" w:eastAsia="ar-SA"/>
    </w:rPr>
  </w:style>
  <w:style w:type="paragraph" w:styleId="Otsikko4">
    <w:name w:val="heading 4"/>
    <w:basedOn w:val="Normaali"/>
    <w:next w:val="Leipteksti"/>
    <w:link w:val="Otsikko4Char"/>
    <w:qFormat/>
    <w:rsid w:val="002749B7"/>
    <w:pPr>
      <w:keepNext/>
      <w:keepLines/>
      <w:numPr>
        <w:ilvl w:val="3"/>
        <w:numId w:val="3"/>
      </w:numPr>
      <w:suppressAutoHyphens/>
      <w:spacing w:before="120" w:after="120" w:line="252" w:lineRule="auto"/>
      <w:outlineLvl w:val="3"/>
    </w:pPr>
    <w:rPr>
      <w:rFonts w:eastAsia="Times New Roman" w:cs="font517"/>
      <w:b/>
      <w:iCs/>
      <w:color w:val="000000"/>
      <w:szCs w:val="24"/>
      <w:lang w:eastAsia="ar-SA"/>
    </w:rPr>
  </w:style>
  <w:style w:type="paragraph" w:styleId="Otsikko5">
    <w:name w:val="heading 5"/>
    <w:basedOn w:val="Normaali"/>
    <w:next w:val="Leipteksti"/>
    <w:link w:val="Otsikko5Char"/>
    <w:qFormat/>
    <w:rsid w:val="002749B7"/>
    <w:pPr>
      <w:keepNext/>
      <w:keepLines/>
      <w:numPr>
        <w:ilvl w:val="4"/>
        <w:numId w:val="3"/>
      </w:numPr>
      <w:suppressAutoHyphens/>
      <w:spacing w:before="40" w:after="120" w:line="252" w:lineRule="auto"/>
      <w:jc w:val="left"/>
      <w:outlineLvl w:val="4"/>
    </w:pPr>
    <w:rPr>
      <w:rFonts w:ascii="Cambria" w:eastAsia="Times New Roman" w:hAnsi="Cambria" w:cs="font517"/>
      <w:color w:val="365F91"/>
      <w:sz w:val="16"/>
      <w:szCs w:val="24"/>
      <w:lang w:eastAsia="ar-SA"/>
    </w:rPr>
  </w:style>
  <w:style w:type="paragraph" w:styleId="Otsikko6">
    <w:name w:val="heading 6"/>
    <w:basedOn w:val="Normaali"/>
    <w:next w:val="Leipteksti"/>
    <w:link w:val="Otsikko6Char"/>
    <w:qFormat/>
    <w:rsid w:val="002749B7"/>
    <w:pPr>
      <w:keepNext/>
      <w:keepLines/>
      <w:numPr>
        <w:ilvl w:val="5"/>
        <w:numId w:val="3"/>
      </w:numPr>
      <w:suppressAutoHyphens/>
      <w:spacing w:before="40" w:after="120" w:line="252" w:lineRule="auto"/>
      <w:jc w:val="left"/>
      <w:outlineLvl w:val="5"/>
    </w:pPr>
    <w:rPr>
      <w:rFonts w:ascii="Cambria" w:eastAsia="Times New Roman" w:hAnsi="Cambria" w:cs="font517"/>
      <w:color w:val="243F60"/>
      <w:sz w:val="16"/>
      <w:szCs w:val="24"/>
      <w:lang w:eastAsia="ar-SA"/>
    </w:rPr>
  </w:style>
  <w:style w:type="paragraph" w:styleId="Otsikko7">
    <w:name w:val="heading 7"/>
    <w:basedOn w:val="Normaali"/>
    <w:next w:val="Leipteksti"/>
    <w:link w:val="Otsikko7Char"/>
    <w:qFormat/>
    <w:rsid w:val="002749B7"/>
    <w:pPr>
      <w:keepNext/>
      <w:keepLines/>
      <w:numPr>
        <w:ilvl w:val="6"/>
        <w:numId w:val="3"/>
      </w:numPr>
      <w:suppressAutoHyphens/>
      <w:spacing w:before="40" w:after="120" w:line="252" w:lineRule="auto"/>
      <w:jc w:val="left"/>
      <w:outlineLvl w:val="6"/>
    </w:pPr>
    <w:rPr>
      <w:rFonts w:ascii="Cambria" w:eastAsia="Times New Roman" w:hAnsi="Cambria" w:cs="font517"/>
      <w:i/>
      <w:iCs/>
      <w:color w:val="243F60"/>
      <w:sz w:val="16"/>
      <w:szCs w:val="24"/>
      <w:lang w:eastAsia="ar-SA"/>
    </w:rPr>
  </w:style>
  <w:style w:type="paragraph" w:styleId="Otsikko8">
    <w:name w:val="heading 8"/>
    <w:basedOn w:val="Normaali"/>
    <w:next w:val="Leipteksti"/>
    <w:link w:val="Otsikko8Char"/>
    <w:qFormat/>
    <w:rsid w:val="002749B7"/>
    <w:pPr>
      <w:keepNext/>
      <w:keepLines/>
      <w:numPr>
        <w:ilvl w:val="7"/>
        <w:numId w:val="3"/>
      </w:numPr>
      <w:suppressAutoHyphens/>
      <w:spacing w:before="40" w:after="120" w:line="252" w:lineRule="auto"/>
      <w:jc w:val="left"/>
      <w:outlineLvl w:val="7"/>
    </w:pPr>
    <w:rPr>
      <w:rFonts w:ascii="Cambria" w:eastAsia="Times New Roman" w:hAnsi="Cambria" w:cs="font517"/>
      <w:color w:val="272727"/>
      <w:sz w:val="21"/>
      <w:szCs w:val="21"/>
      <w:lang w:eastAsia="ar-SA"/>
    </w:rPr>
  </w:style>
  <w:style w:type="paragraph" w:styleId="Otsikko9">
    <w:name w:val="heading 9"/>
    <w:basedOn w:val="Normaali"/>
    <w:next w:val="Leipteksti"/>
    <w:link w:val="Otsikko9Char"/>
    <w:qFormat/>
    <w:rsid w:val="002749B7"/>
    <w:pPr>
      <w:keepNext/>
      <w:keepLines/>
      <w:numPr>
        <w:ilvl w:val="8"/>
        <w:numId w:val="3"/>
      </w:numPr>
      <w:suppressAutoHyphens/>
      <w:spacing w:before="40" w:after="120" w:line="252" w:lineRule="auto"/>
      <w:jc w:val="left"/>
      <w:outlineLvl w:val="8"/>
    </w:pPr>
    <w:rPr>
      <w:rFonts w:ascii="Cambria" w:eastAsia="Times New Roman" w:hAnsi="Cambria" w:cs="font517"/>
      <w:i/>
      <w:iCs/>
      <w:color w:val="272727"/>
      <w:sz w:val="21"/>
      <w:szCs w:val="21"/>
      <w:lang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6144E"/>
    <w:rPr>
      <w:rFonts w:ascii="Arial" w:eastAsia="Times New Roman" w:hAnsi="Arial" w:cs="font517"/>
      <w:b/>
      <w:color w:val="000000"/>
      <w:szCs w:val="32"/>
      <w:lang w:eastAsia="ar-SA"/>
    </w:rPr>
  </w:style>
  <w:style w:type="character" w:customStyle="1" w:styleId="Otsikko2Char">
    <w:name w:val="Otsikko 2 Char"/>
    <w:basedOn w:val="Kappaleenoletusfontti"/>
    <w:link w:val="Otsikko2"/>
    <w:rsid w:val="00E6144E"/>
    <w:rPr>
      <w:rFonts w:ascii="Arial" w:eastAsia="Calibri" w:hAnsi="Arial" w:cs="font517"/>
      <w:b/>
      <w:color w:val="000000"/>
      <w:lang w:eastAsia="ar-SA"/>
    </w:rPr>
  </w:style>
  <w:style w:type="character" w:customStyle="1" w:styleId="Otsikko3Char">
    <w:name w:val="Otsikko 3 Char"/>
    <w:basedOn w:val="Kappaleenoletusfontti"/>
    <w:link w:val="Otsikko3"/>
    <w:rsid w:val="002749B7"/>
    <w:rPr>
      <w:rFonts w:ascii="Arial" w:eastAsia="Times New Roman" w:hAnsi="Arial" w:cs="font517"/>
      <w:b/>
      <w:bCs/>
      <w:iCs/>
      <w:color w:val="000000"/>
      <w:szCs w:val="24"/>
      <w:lang w:val="en-CA" w:eastAsia="ar-SA"/>
    </w:rPr>
  </w:style>
  <w:style w:type="character" w:customStyle="1" w:styleId="Otsikko4Char">
    <w:name w:val="Otsikko 4 Char"/>
    <w:basedOn w:val="Kappaleenoletusfontti"/>
    <w:link w:val="Otsikko4"/>
    <w:rsid w:val="002749B7"/>
    <w:rPr>
      <w:rFonts w:ascii="Arial" w:eastAsia="Times New Roman" w:hAnsi="Arial" w:cs="font517"/>
      <w:b/>
      <w:iCs/>
      <w:color w:val="000000"/>
      <w:szCs w:val="24"/>
      <w:lang w:eastAsia="ar-SA"/>
    </w:rPr>
  </w:style>
  <w:style w:type="character" w:customStyle="1" w:styleId="Otsikko5Char">
    <w:name w:val="Otsikko 5 Char"/>
    <w:basedOn w:val="Kappaleenoletusfontti"/>
    <w:link w:val="Otsikko5"/>
    <w:rsid w:val="002749B7"/>
    <w:rPr>
      <w:rFonts w:ascii="Cambria" w:eastAsia="Times New Roman" w:hAnsi="Cambria" w:cs="font517"/>
      <w:color w:val="365F91"/>
      <w:sz w:val="16"/>
      <w:szCs w:val="24"/>
      <w:lang w:eastAsia="ar-SA"/>
    </w:rPr>
  </w:style>
  <w:style w:type="character" w:customStyle="1" w:styleId="Otsikko6Char">
    <w:name w:val="Otsikko 6 Char"/>
    <w:basedOn w:val="Kappaleenoletusfontti"/>
    <w:link w:val="Otsikko6"/>
    <w:rsid w:val="002749B7"/>
    <w:rPr>
      <w:rFonts w:ascii="Cambria" w:eastAsia="Times New Roman" w:hAnsi="Cambria" w:cs="font517"/>
      <w:color w:val="243F60"/>
      <w:sz w:val="16"/>
      <w:szCs w:val="24"/>
      <w:lang w:eastAsia="ar-SA"/>
    </w:rPr>
  </w:style>
  <w:style w:type="character" w:customStyle="1" w:styleId="Otsikko7Char">
    <w:name w:val="Otsikko 7 Char"/>
    <w:basedOn w:val="Kappaleenoletusfontti"/>
    <w:link w:val="Otsikko7"/>
    <w:rsid w:val="002749B7"/>
    <w:rPr>
      <w:rFonts w:ascii="Cambria" w:eastAsia="Times New Roman" w:hAnsi="Cambria" w:cs="font517"/>
      <w:i/>
      <w:iCs/>
      <w:color w:val="243F60"/>
      <w:sz w:val="16"/>
      <w:szCs w:val="24"/>
      <w:lang w:eastAsia="ar-SA"/>
    </w:rPr>
  </w:style>
  <w:style w:type="character" w:customStyle="1" w:styleId="Otsikko8Char">
    <w:name w:val="Otsikko 8 Char"/>
    <w:basedOn w:val="Kappaleenoletusfontti"/>
    <w:link w:val="Otsikko8"/>
    <w:rsid w:val="002749B7"/>
    <w:rPr>
      <w:rFonts w:ascii="Cambria" w:eastAsia="Times New Roman" w:hAnsi="Cambria" w:cs="font517"/>
      <w:color w:val="272727"/>
      <w:sz w:val="21"/>
      <w:szCs w:val="21"/>
      <w:lang w:eastAsia="ar-SA"/>
    </w:rPr>
  </w:style>
  <w:style w:type="character" w:customStyle="1" w:styleId="Otsikko9Char">
    <w:name w:val="Otsikko 9 Char"/>
    <w:basedOn w:val="Kappaleenoletusfontti"/>
    <w:link w:val="Otsikko9"/>
    <w:rsid w:val="002749B7"/>
    <w:rPr>
      <w:rFonts w:ascii="Cambria" w:eastAsia="Times New Roman" w:hAnsi="Cambria" w:cs="font517"/>
      <w:i/>
      <w:iCs/>
      <w:color w:val="272727"/>
      <w:sz w:val="21"/>
      <w:szCs w:val="21"/>
      <w:lang w:eastAsia="ar-SA"/>
    </w:rPr>
  </w:style>
  <w:style w:type="numbering" w:customStyle="1" w:styleId="NoList1">
    <w:name w:val="No List1"/>
    <w:next w:val="Eiluetteloa"/>
    <w:uiPriority w:val="99"/>
    <w:semiHidden/>
    <w:unhideWhenUsed/>
    <w:rsid w:val="002749B7"/>
  </w:style>
  <w:style w:type="character" w:customStyle="1" w:styleId="WW8Num1z0">
    <w:name w:val="WW8Num1z0"/>
    <w:rsid w:val="002749B7"/>
    <w:rPr>
      <w:b/>
      <w:bCs w:val="0"/>
      <w:i w:val="0"/>
      <w:caps w:val="0"/>
      <w:smallCaps w:val="0"/>
      <w:strike w:val="0"/>
      <w:dstrike w:val="0"/>
      <w:vanish w:val="0"/>
      <w:color w:val="000000"/>
      <w:spacing w:val="0"/>
      <w:kern w:val="1"/>
      <w:position w:val="0"/>
      <w:sz w:val="24"/>
      <w:u w:val="none"/>
      <w:vertAlign w:val="baseline"/>
      <w:em w:val="none"/>
    </w:rPr>
  </w:style>
  <w:style w:type="character" w:customStyle="1" w:styleId="WW8Num1z1">
    <w:name w:val="WW8Num1z1"/>
    <w:rsid w:val="002749B7"/>
    <w:rPr>
      <w:b w:val="0"/>
      <w:bCs w:val="0"/>
      <w:i w:val="0"/>
      <w:caps w:val="0"/>
      <w:smallCaps w:val="0"/>
      <w:strike w:val="0"/>
      <w:dstrike w:val="0"/>
      <w:vanish w:val="0"/>
      <w:color w:val="000000"/>
      <w:spacing w:val="0"/>
      <w:kern w:val="1"/>
      <w:position w:val="0"/>
      <w:sz w:val="22"/>
      <w:u w:val="none"/>
      <w:vertAlign w:val="baseline"/>
      <w:em w:val="none"/>
    </w:rPr>
  </w:style>
  <w:style w:type="character" w:customStyle="1" w:styleId="WW8Num1z2">
    <w:name w:val="WW8Num1z2"/>
    <w:rsid w:val="002749B7"/>
    <w:rPr>
      <w:b/>
      <w:bCs w:val="0"/>
      <w:i w:val="0"/>
      <w:caps w:val="0"/>
      <w:smallCaps w:val="0"/>
      <w:strike w:val="0"/>
      <w:dstrike w:val="0"/>
      <w:vanish w:val="0"/>
      <w:color w:val="000000"/>
      <w:spacing w:val="0"/>
      <w:kern w:val="1"/>
      <w:position w:val="0"/>
      <w:sz w:val="22"/>
      <w:u w:val="none"/>
      <w:vertAlign w:val="baseline"/>
      <w:em w:val="none"/>
    </w:rPr>
  </w:style>
  <w:style w:type="character" w:customStyle="1" w:styleId="WW8Num1z3">
    <w:name w:val="WW8Num1z3"/>
    <w:rsid w:val="002749B7"/>
  </w:style>
  <w:style w:type="character" w:customStyle="1" w:styleId="WW8Num1z4">
    <w:name w:val="WW8Num1z4"/>
    <w:rsid w:val="002749B7"/>
  </w:style>
  <w:style w:type="character" w:customStyle="1" w:styleId="WW8Num1z5">
    <w:name w:val="WW8Num1z5"/>
    <w:rsid w:val="002749B7"/>
  </w:style>
  <w:style w:type="character" w:customStyle="1" w:styleId="WW8Num1z6">
    <w:name w:val="WW8Num1z6"/>
    <w:rsid w:val="002749B7"/>
  </w:style>
  <w:style w:type="character" w:customStyle="1" w:styleId="WW8Num1z7">
    <w:name w:val="WW8Num1z7"/>
    <w:rsid w:val="002749B7"/>
  </w:style>
  <w:style w:type="character" w:customStyle="1" w:styleId="WW8Num1z8">
    <w:name w:val="WW8Num1z8"/>
    <w:rsid w:val="002749B7"/>
  </w:style>
  <w:style w:type="character" w:customStyle="1" w:styleId="WW8Num2z0">
    <w:name w:val="WW8Num2z0"/>
    <w:rsid w:val="002749B7"/>
    <w:rPr>
      <w:rFonts w:ascii="Arial" w:hAnsi="Arial" w:cs="Symbol"/>
      <w:lang w:val="en-GB"/>
    </w:rPr>
  </w:style>
  <w:style w:type="character" w:customStyle="1" w:styleId="WW8Num2z1">
    <w:name w:val="WW8Num2z1"/>
    <w:rsid w:val="002749B7"/>
    <w:rPr>
      <w:rFonts w:ascii="Courier New" w:hAnsi="Courier New" w:cs="Courier New"/>
    </w:rPr>
  </w:style>
  <w:style w:type="character" w:customStyle="1" w:styleId="WW8Num2z2">
    <w:name w:val="WW8Num2z2"/>
    <w:rsid w:val="002749B7"/>
    <w:rPr>
      <w:rFonts w:ascii="Wingdings" w:hAnsi="Wingdings" w:cs="Wingdings"/>
    </w:rPr>
  </w:style>
  <w:style w:type="character" w:customStyle="1" w:styleId="WW8Num2z3">
    <w:name w:val="WW8Num2z3"/>
    <w:rsid w:val="002749B7"/>
  </w:style>
  <w:style w:type="character" w:customStyle="1" w:styleId="WW8Num2z4">
    <w:name w:val="WW8Num2z4"/>
    <w:rsid w:val="002749B7"/>
  </w:style>
  <w:style w:type="character" w:customStyle="1" w:styleId="WW8Num2z5">
    <w:name w:val="WW8Num2z5"/>
    <w:rsid w:val="002749B7"/>
  </w:style>
  <w:style w:type="character" w:customStyle="1" w:styleId="WW8Num2z6">
    <w:name w:val="WW8Num2z6"/>
    <w:rsid w:val="002749B7"/>
  </w:style>
  <w:style w:type="character" w:customStyle="1" w:styleId="WW8Num2z7">
    <w:name w:val="WW8Num2z7"/>
    <w:rsid w:val="002749B7"/>
  </w:style>
  <w:style w:type="character" w:customStyle="1" w:styleId="WW8Num2z8">
    <w:name w:val="WW8Num2z8"/>
    <w:rsid w:val="002749B7"/>
  </w:style>
  <w:style w:type="character" w:customStyle="1" w:styleId="WW8Num3z0">
    <w:name w:val="WW8Num3z0"/>
    <w:rsid w:val="002749B7"/>
    <w:rPr>
      <w:rFonts w:ascii="Symbol" w:hAnsi="Symbol" w:cs="Symbol"/>
    </w:rPr>
  </w:style>
  <w:style w:type="character" w:customStyle="1" w:styleId="WW8Num3z1">
    <w:name w:val="WW8Num3z1"/>
    <w:rsid w:val="002749B7"/>
    <w:rPr>
      <w:rFonts w:ascii="Courier New" w:hAnsi="Courier New" w:cs="Courier New"/>
    </w:rPr>
  </w:style>
  <w:style w:type="character" w:customStyle="1" w:styleId="WW8Num3z2">
    <w:name w:val="WW8Num3z2"/>
    <w:rsid w:val="002749B7"/>
    <w:rPr>
      <w:rFonts w:ascii="Wingdings" w:hAnsi="Wingdings" w:cs="Wingdings"/>
    </w:rPr>
  </w:style>
  <w:style w:type="character" w:customStyle="1" w:styleId="WW8Num4z0">
    <w:name w:val="WW8Num4z0"/>
    <w:rsid w:val="002749B7"/>
    <w:rPr>
      <w:rFonts w:ascii="Symbol" w:hAnsi="Symbol" w:cs="Symbol"/>
    </w:rPr>
  </w:style>
  <w:style w:type="character" w:customStyle="1" w:styleId="WW8Num4z1">
    <w:name w:val="WW8Num4z1"/>
    <w:rsid w:val="002749B7"/>
    <w:rPr>
      <w:rFonts w:ascii="Courier New" w:hAnsi="Courier New" w:cs="Courier New"/>
    </w:rPr>
  </w:style>
  <w:style w:type="character" w:customStyle="1" w:styleId="WW8Num4z2">
    <w:name w:val="WW8Num4z2"/>
    <w:rsid w:val="002749B7"/>
    <w:rPr>
      <w:rFonts w:ascii="Wingdings" w:hAnsi="Wingdings" w:cs="Wingdings"/>
    </w:rPr>
  </w:style>
  <w:style w:type="character" w:customStyle="1" w:styleId="WW8Num5z0">
    <w:name w:val="WW8Num5z0"/>
    <w:rsid w:val="002749B7"/>
    <w:rPr>
      <w:rFonts w:ascii="Symbol" w:hAnsi="Symbol" w:cs="Symbol"/>
    </w:rPr>
  </w:style>
  <w:style w:type="character" w:customStyle="1" w:styleId="WW8Num5z1">
    <w:name w:val="WW8Num5z1"/>
    <w:rsid w:val="002749B7"/>
    <w:rPr>
      <w:rFonts w:ascii="Courier New" w:hAnsi="Courier New" w:cs="Courier New"/>
    </w:rPr>
  </w:style>
  <w:style w:type="character" w:customStyle="1" w:styleId="WW8Num5z2">
    <w:name w:val="WW8Num5z2"/>
    <w:rsid w:val="002749B7"/>
    <w:rPr>
      <w:rFonts w:ascii="Wingdings" w:hAnsi="Wingdings" w:cs="Wingdings"/>
    </w:rPr>
  </w:style>
  <w:style w:type="character" w:customStyle="1" w:styleId="WW8Num6z0">
    <w:name w:val="WW8Num6z0"/>
    <w:rsid w:val="002749B7"/>
    <w:rPr>
      <w:rFonts w:ascii="Symbol" w:hAnsi="Symbol" w:cs="Symbol"/>
    </w:rPr>
  </w:style>
  <w:style w:type="character" w:customStyle="1" w:styleId="WW8Num6z1">
    <w:name w:val="WW8Num6z1"/>
    <w:rsid w:val="002749B7"/>
    <w:rPr>
      <w:rFonts w:ascii="Courier New" w:hAnsi="Courier New" w:cs="Courier New"/>
    </w:rPr>
  </w:style>
  <w:style w:type="character" w:customStyle="1" w:styleId="WW8Num6z2">
    <w:name w:val="WW8Num6z2"/>
    <w:rsid w:val="002749B7"/>
    <w:rPr>
      <w:rFonts w:ascii="Wingdings" w:hAnsi="Wingdings" w:cs="Wingdings"/>
    </w:rPr>
  </w:style>
  <w:style w:type="character" w:customStyle="1" w:styleId="WW8Num7z0">
    <w:name w:val="WW8Num7z0"/>
    <w:rsid w:val="002749B7"/>
    <w:rPr>
      <w:rFonts w:ascii="Symbol" w:hAnsi="Symbol" w:cs="Symbol"/>
    </w:rPr>
  </w:style>
  <w:style w:type="character" w:customStyle="1" w:styleId="WW8Num7z1">
    <w:name w:val="WW8Num7z1"/>
    <w:rsid w:val="002749B7"/>
    <w:rPr>
      <w:rFonts w:ascii="Courier New" w:hAnsi="Courier New" w:cs="Courier New"/>
    </w:rPr>
  </w:style>
  <w:style w:type="character" w:customStyle="1" w:styleId="WW8Num7z2">
    <w:name w:val="WW8Num7z2"/>
    <w:rsid w:val="002749B7"/>
    <w:rPr>
      <w:rFonts w:ascii="Wingdings" w:hAnsi="Wingdings" w:cs="Wingdings"/>
    </w:rPr>
  </w:style>
  <w:style w:type="character" w:customStyle="1" w:styleId="WW8Num8z0">
    <w:name w:val="WW8Num8z0"/>
    <w:rsid w:val="002749B7"/>
    <w:rPr>
      <w:rFonts w:ascii="Symbol" w:hAnsi="Symbol" w:cs="Symbol"/>
    </w:rPr>
  </w:style>
  <w:style w:type="character" w:customStyle="1" w:styleId="WW8Num8z1">
    <w:name w:val="WW8Num8z1"/>
    <w:rsid w:val="002749B7"/>
    <w:rPr>
      <w:rFonts w:ascii="Courier New" w:hAnsi="Courier New" w:cs="Courier New"/>
    </w:rPr>
  </w:style>
  <w:style w:type="character" w:customStyle="1" w:styleId="WW8Num8z2">
    <w:name w:val="WW8Num8z2"/>
    <w:rsid w:val="002749B7"/>
    <w:rPr>
      <w:rFonts w:ascii="Wingdings" w:hAnsi="Wingdings" w:cs="Wingdings"/>
    </w:rPr>
  </w:style>
  <w:style w:type="character" w:customStyle="1" w:styleId="WW8Num9z0">
    <w:name w:val="WW8Num9z0"/>
    <w:rsid w:val="002749B7"/>
    <w:rPr>
      <w:rFonts w:ascii="Symbol" w:hAnsi="Symbol" w:cs="Symbol"/>
    </w:rPr>
  </w:style>
  <w:style w:type="character" w:customStyle="1" w:styleId="WW8Num9z1">
    <w:name w:val="WW8Num9z1"/>
    <w:rsid w:val="002749B7"/>
    <w:rPr>
      <w:rFonts w:ascii="Courier New" w:hAnsi="Courier New" w:cs="Courier New"/>
    </w:rPr>
  </w:style>
  <w:style w:type="character" w:customStyle="1" w:styleId="WW8Num9z2">
    <w:name w:val="WW8Num9z2"/>
    <w:rsid w:val="002749B7"/>
    <w:rPr>
      <w:rFonts w:ascii="Wingdings" w:hAnsi="Wingdings" w:cs="Wingdings"/>
    </w:rPr>
  </w:style>
  <w:style w:type="character" w:customStyle="1" w:styleId="WW8Num10z0">
    <w:name w:val="WW8Num10z0"/>
    <w:rsid w:val="002749B7"/>
    <w:rPr>
      <w:rFonts w:ascii="Symbol" w:hAnsi="Symbol" w:cs="Symbol"/>
    </w:rPr>
  </w:style>
  <w:style w:type="character" w:customStyle="1" w:styleId="WW8Num10z1">
    <w:name w:val="WW8Num10z1"/>
    <w:rsid w:val="002749B7"/>
    <w:rPr>
      <w:rFonts w:ascii="Courier New" w:hAnsi="Courier New" w:cs="Courier New"/>
    </w:rPr>
  </w:style>
  <w:style w:type="character" w:customStyle="1" w:styleId="WW8Num10z2">
    <w:name w:val="WW8Num10z2"/>
    <w:rsid w:val="002749B7"/>
    <w:rPr>
      <w:rFonts w:ascii="Wingdings" w:hAnsi="Wingdings" w:cs="Wingdings"/>
    </w:rPr>
  </w:style>
  <w:style w:type="character" w:customStyle="1" w:styleId="WW8Num11z0">
    <w:name w:val="WW8Num11z0"/>
    <w:rsid w:val="002749B7"/>
    <w:rPr>
      <w:rFonts w:ascii="Symbol" w:hAnsi="Symbol" w:cs="Symbol"/>
      <w:color w:val="FF0000"/>
    </w:rPr>
  </w:style>
  <w:style w:type="character" w:customStyle="1" w:styleId="WW8Num11z1">
    <w:name w:val="WW8Num11z1"/>
    <w:rsid w:val="002749B7"/>
    <w:rPr>
      <w:rFonts w:ascii="Courier New" w:hAnsi="Courier New" w:cs="Courier New"/>
    </w:rPr>
  </w:style>
  <w:style w:type="character" w:customStyle="1" w:styleId="WW8Num11z2">
    <w:name w:val="WW8Num11z2"/>
    <w:rsid w:val="002749B7"/>
    <w:rPr>
      <w:rFonts w:ascii="Wingdings" w:hAnsi="Wingdings" w:cs="Wingdings"/>
    </w:rPr>
  </w:style>
  <w:style w:type="character" w:customStyle="1" w:styleId="WW8Num12z0">
    <w:name w:val="WW8Num12z0"/>
    <w:rsid w:val="002749B7"/>
    <w:rPr>
      <w:rFonts w:ascii="Symbol" w:hAnsi="Symbol" w:cs="Symbol"/>
      <w:color w:val="FF0000"/>
    </w:rPr>
  </w:style>
  <w:style w:type="character" w:customStyle="1" w:styleId="WW8Num12z1">
    <w:name w:val="WW8Num12z1"/>
    <w:rsid w:val="002749B7"/>
    <w:rPr>
      <w:rFonts w:ascii="Courier New" w:hAnsi="Courier New" w:cs="Courier New"/>
    </w:rPr>
  </w:style>
  <w:style w:type="character" w:customStyle="1" w:styleId="WW8Num12z2">
    <w:name w:val="WW8Num12z2"/>
    <w:rsid w:val="002749B7"/>
    <w:rPr>
      <w:rFonts w:ascii="Wingdings" w:hAnsi="Wingdings" w:cs="Wingdings"/>
    </w:rPr>
  </w:style>
  <w:style w:type="character" w:customStyle="1" w:styleId="WW8Num13z0">
    <w:name w:val="WW8Num13z0"/>
    <w:rsid w:val="002749B7"/>
    <w:rPr>
      <w:rFonts w:ascii="Symbol" w:hAnsi="Symbol" w:cs="Symbol"/>
    </w:rPr>
  </w:style>
  <w:style w:type="character" w:customStyle="1" w:styleId="WW8Num13z1">
    <w:name w:val="WW8Num13z1"/>
    <w:rsid w:val="002749B7"/>
    <w:rPr>
      <w:rFonts w:ascii="Courier New" w:hAnsi="Courier New" w:cs="Courier New"/>
    </w:rPr>
  </w:style>
  <w:style w:type="character" w:customStyle="1" w:styleId="WW8Num13z2">
    <w:name w:val="WW8Num13z2"/>
    <w:rsid w:val="002749B7"/>
    <w:rPr>
      <w:rFonts w:ascii="Wingdings" w:hAnsi="Wingdings" w:cs="Wingdings"/>
    </w:rPr>
  </w:style>
  <w:style w:type="character" w:customStyle="1" w:styleId="DefaultParagraphFont1">
    <w:name w:val="Default Paragraph Font1"/>
    <w:rsid w:val="002749B7"/>
  </w:style>
  <w:style w:type="character" w:customStyle="1" w:styleId="BodyTextChar">
    <w:name w:val="Body Text Char"/>
    <w:rsid w:val="002749B7"/>
    <w:rPr>
      <w:rFonts w:ascii="Arial" w:eastAsia="Times New Roman" w:hAnsi="Arial" w:cs="Arial"/>
      <w:lang w:val="en-GB"/>
    </w:rPr>
  </w:style>
  <w:style w:type="character" w:styleId="Hyperlinkki">
    <w:name w:val="Hyperlink"/>
    <w:uiPriority w:val="99"/>
    <w:rsid w:val="002749B7"/>
    <w:rPr>
      <w:color w:val="0000FF"/>
      <w:u w:val="single"/>
    </w:rPr>
  </w:style>
  <w:style w:type="character" w:customStyle="1" w:styleId="BalloonTextChar">
    <w:name w:val="Balloon Text Char"/>
    <w:rsid w:val="002749B7"/>
    <w:rPr>
      <w:rFonts w:ascii="Tahoma" w:eastAsia="Times New Roman" w:hAnsi="Tahoma" w:cs="Tahoma"/>
      <w:sz w:val="16"/>
      <w:szCs w:val="16"/>
      <w:lang w:val="en-GB"/>
    </w:rPr>
  </w:style>
  <w:style w:type="character" w:customStyle="1" w:styleId="CommentReference1">
    <w:name w:val="Comment Reference1"/>
    <w:rsid w:val="002749B7"/>
    <w:rPr>
      <w:sz w:val="16"/>
      <w:szCs w:val="16"/>
    </w:rPr>
  </w:style>
  <w:style w:type="character" w:customStyle="1" w:styleId="CommentTextChar">
    <w:name w:val="Comment Text Char"/>
    <w:uiPriority w:val="99"/>
    <w:rsid w:val="002749B7"/>
    <w:rPr>
      <w:rFonts w:ascii="Arial" w:eastAsia="Times New Roman" w:hAnsi="Arial" w:cs="Arial"/>
      <w:sz w:val="20"/>
      <w:szCs w:val="20"/>
      <w:lang w:val="en-GB"/>
    </w:rPr>
  </w:style>
  <w:style w:type="character" w:customStyle="1" w:styleId="CommentSubjectChar">
    <w:name w:val="Comment Subject Char"/>
    <w:rsid w:val="002749B7"/>
    <w:rPr>
      <w:rFonts w:ascii="Arial" w:eastAsia="Times New Roman" w:hAnsi="Arial" w:cs="Arial"/>
      <w:b/>
      <w:bCs/>
      <w:sz w:val="20"/>
      <w:szCs w:val="20"/>
      <w:lang w:val="en-GB"/>
    </w:rPr>
  </w:style>
  <w:style w:type="character" w:customStyle="1" w:styleId="DefaultChar">
    <w:name w:val="Default Char"/>
    <w:rsid w:val="002749B7"/>
    <w:rPr>
      <w:rFonts w:ascii="Arial" w:eastAsia="Times New Roman" w:hAnsi="Arial" w:cs="Arial"/>
      <w:color w:val="000000"/>
      <w:sz w:val="24"/>
      <w:szCs w:val="24"/>
      <w:lang w:val="en-GB"/>
    </w:rPr>
  </w:style>
  <w:style w:type="character" w:customStyle="1" w:styleId="TitleChar">
    <w:name w:val="Title Char"/>
    <w:rsid w:val="002749B7"/>
    <w:rPr>
      <w:rFonts w:ascii="Cambria" w:hAnsi="Cambria" w:cs="font517"/>
      <w:color w:val="17365D"/>
      <w:spacing w:val="5"/>
      <w:kern w:val="1"/>
      <w:sz w:val="52"/>
      <w:szCs w:val="52"/>
      <w:lang w:val="en-GB"/>
    </w:rPr>
  </w:style>
  <w:style w:type="character" w:customStyle="1" w:styleId="ANNEXChar">
    <w:name w:val="ANNEX Char"/>
    <w:rsid w:val="00ED04F8"/>
    <w:rPr>
      <w:rFonts w:ascii="Arial" w:eastAsia="Times New Roman" w:hAnsi="Arial" w:cs="Arial"/>
      <w:b/>
      <w:color w:val="365F91"/>
      <w:kern w:val="1"/>
      <w:sz w:val="28"/>
      <w:szCs w:val="32"/>
      <w:lang w:val="en-US"/>
    </w:rPr>
  </w:style>
  <w:style w:type="character" w:customStyle="1" w:styleId="HeaderChar">
    <w:name w:val="Header Char"/>
    <w:rsid w:val="002749B7"/>
    <w:rPr>
      <w:rFonts w:ascii="Arial" w:eastAsia="Times New Roman" w:hAnsi="Arial" w:cs="Arial"/>
      <w:lang w:val="en-GB"/>
    </w:rPr>
  </w:style>
  <w:style w:type="character" w:customStyle="1" w:styleId="FooterChar">
    <w:name w:val="Footer Char"/>
    <w:rsid w:val="002749B7"/>
    <w:rPr>
      <w:rFonts w:ascii="Arial" w:eastAsia="Times New Roman" w:hAnsi="Arial" w:cs="Arial"/>
      <w:lang w:val="en-GB"/>
    </w:rPr>
  </w:style>
  <w:style w:type="character" w:customStyle="1" w:styleId="ListLabel1">
    <w:name w:val="ListLabel 1"/>
    <w:rsid w:val="002749B7"/>
    <w:rPr>
      <w:sz w:val="20"/>
    </w:rPr>
  </w:style>
  <w:style w:type="character" w:customStyle="1" w:styleId="ListLabel2">
    <w:name w:val="ListLabel 2"/>
    <w:rsid w:val="002749B7"/>
    <w:rPr>
      <w:b/>
      <w:bCs/>
      <w:i w:val="0"/>
      <w:iCs w:val="0"/>
      <w:caps/>
      <w:sz w:val="24"/>
      <w:szCs w:val="24"/>
    </w:rPr>
  </w:style>
  <w:style w:type="character" w:customStyle="1" w:styleId="ListLabel3">
    <w:name w:val="ListLabel 3"/>
    <w:rsid w:val="002749B7"/>
    <w:rPr>
      <w:rFonts w:eastAsia="Times New Roman" w:cs="Arial"/>
    </w:rPr>
  </w:style>
  <w:style w:type="character" w:customStyle="1" w:styleId="ListLabel4">
    <w:name w:val="ListLabel 4"/>
    <w:rsid w:val="002749B7"/>
    <w:rPr>
      <w:rFonts w:cs="Courier New"/>
    </w:rPr>
  </w:style>
  <w:style w:type="character" w:customStyle="1" w:styleId="ListLabel5">
    <w:name w:val="ListLabel 5"/>
    <w:rsid w:val="002749B7"/>
    <w:rPr>
      <w:b w:val="0"/>
      <w:bCs w:val="0"/>
      <w:i w:val="0"/>
      <w:caps w:val="0"/>
      <w:smallCaps w:val="0"/>
      <w:strike w:val="0"/>
      <w:dstrike w:val="0"/>
      <w:vanish w:val="0"/>
      <w:color w:val="000000"/>
      <w:spacing w:val="0"/>
      <w:kern w:val="1"/>
      <w:position w:val="0"/>
      <w:sz w:val="22"/>
      <w:u w:val="none"/>
      <w:vertAlign w:val="baseline"/>
      <w:em w:val="none"/>
    </w:rPr>
  </w:style>
  <w:style w:type="character" w:customStyle="1" w:styleId="ListLabel6">
    <w:name w:val="ListLabel 6"/>
    <w:rsid w:val="002749B7"/>
    <w:rPr>
      <w:b/>
      <w:bCs w:val="0"/>
      <w:i w:val="0"/>
      <w:caps w:val="0"/>
      <w:smallCaps w:val="0"/>
      <w:strike w:val="0"/>
      <w:dstrike w:val="0"/>
      <w:vanish w:val="0"/>
      <w:color w:val="000000"/>
      <w:spacing w:val="0"/>
      <w:kern w:val="1"/>
      <w:position w:val="0"/>
      <w:sz w:val="22"/>
      <w:u w:val="none"/>
      <w:vertAlign w:val="baseline"/>
      <w:em w:val="none"/>
    </w:rPr>
  </w:style>
  <w:style w:type="character" w:customStyle="1" w:styleId="ListLabel7">
    <w:name w:val="ListLabel 7"/>
    <w:rsid w:val="002749B7"/>
    <w:rPr>
      <w:b/>
      <w:bCs w:val="0"/>
      <w:i w:val="0"/>
      <w:caps w:val="0"/>
      <w:smallCaps w:val="0"/>
      <w:strike w:val="0"/>
      <w:dstrike w:val="0"/>
      <w:vanish w:val="0"/>
      <w:color w:val="000000"/>
      <w:spacing w:val="0"/>
      <w:kern w:val="1"/>
      <w:position w:val="0"/>
      <w:sz w:val="24"/>
      <w:u w:val="none"/>
      <w:vertAlign w:val="baseline"/>
      <w:em w:val="none"/>
    </w:rPr>
  </w:style>
  <w:style w:type="character" w:customStyle="1" w:styleId="IndexLink">
    <w:name w:val="Index Link"/>
    <w:rsid w:val="002749B7"/>
  </w:style>
  <w:style w:type="character" w:customStyle="1" w:styleId="FootnoteReference1">
    <w:name w:val="Footnote Reference1"/>
    <w:rsid w:val="002749B7"/>
    <w:rPr>
      <w:vertAlign w:val="superscript"/>
    </w:rPr>
  </w:style>
  <w:style w:type="character" w:customStyle="1" w:styleId="FootnoteCharacters">
    <w:name w:val="Footnote Characters"/>
    <w:rsid w:val="002749B7"/>
  </w:style>
  <w:style w:type="character" w:styleId="Alaviitteenviite">
    <w:name w:val="footnote reference"/>
    <w:rsid w:val="002749B7"/>
    <w:rPr>
      <w:vertAlign w:val="superscript"/>
    </w:rPr>
  </w:style>
  <w:style w:type="character" w:customStyle="1" w:styleId="EndnoteCharacters">
    <w:name w:val="Endnote Characters"/>
    <w:rsid w:val="002749B7"/>
    <w:rPr>
      <w:vertAlign w:val="superscript"/>
    </w:rPr>
  </w:style>
  <w:style w:type="character" w:customStyle="1" w:styleId="WW-EndnoteCharacters">
    <w:name w:val="WW-Endnote Characters"/>
    <w:rsid w:val="002749B7"/>
  </w:style>
  <w:style w:type="character" w:styleId="Loppuviitteenviite">
    <w:name w:val="endnote reference"/>
    <w:rsid w:val="002749B7"/>
    <w:rPr>
      <w:vertAlign w:val="superscript"/>
    </w:rPr>
  </w:style>
  <w:style w:type="paragraph" w:customStyle="1" w:styleId="Heading">
    <w:name w:val="Heading"/>
    <w:basedOn w:val="Normaali"/>
    <w:next w:val="Leipteksti"/>
    <w:rsid w:val="002749B7"/>
    <w:pPr>
      <w:keepNext/>
      <w:suppressAutoHyphens/>
      <w:spacing w:before="240" w:after="120" w:line="100" w:lineRule="atLeast"/>
      <w:jc w:val="left"/>
    </w:pPr>
    <w:rPr>
      <w:rFonts w:eastAsia="Microsoft YaHei" w:cs="Arial"/>
      <w:color w:val="000000"/>
      <w:sz w:val="28"/>
      <w:szCs w:val="28"/>
      <w:lang w:val="en-GB" w:eastAsia="ar-SA"/>
    </w:rPr>
  </w:style>
  <w:style w:type="paragraph" w:styleId="Leipteksti">
    <w:name w:val="Body Text"/>
    <w:basedOn w:val="Normaali"/>
    <w:link w:val="LeiptekstiChar"/>
    <w:rsid w:val="002749B7"/>
    <w:pPr>
      <w:suppressAutoHyphens/>
      <w:spacing w:before="120" w:after="120" w:line="100" w:lineRule="atLeast"/>
    </w:pPr>
    <w:rPr>
      <w:rFonts w:eastAsia="Times New Roman" w:cs="Arial"/>
      <w:color w:val="000000"/>
      <w:szCs w:val="24"/>
      <w:lang w:val="en-GB" w:eastAsia="ar-SA"/>
    </w:rPr>
  </w:style>
  <w:style w:type="character" w:customStyle="1" w:styleId="LeiptekstiChar">
    <w:name w:val="Leipäteksti Char"/>
    <w:basedOn w:val="Kappaleenoletusfontti"/>
    <w:link w:val="Leipteksti"/>
    <w:rsid w:val="002749B7"/>
    <w:rPr>
      <w:rFonts w:ascii="Arial" w:eastAsia="Times New Roman" w:hAnsi="Arial" w:cs="Arial"/>
      <w:color w:val="000000"/>
      <w:szCs w:val="24"/>
      <w:lang w:val="en-GB" w:eastAsia="ar-SA"/>
    </w:rPr>
  </w:style>
  <w:style w:type="paragraph" w:styleId="Luettelo">
    <w:name w:val="List"/>
    <w:basedOn w:val="Leipteksti"/>
    <w:rsid w:val="002749B7"/>
  </w:style>
  <w:style w:type="paragraph" w:styleId="Kuvaotsikko">
    <w:name w:val="caption"/>
    <w:basedOn w:val="Normaali"/>
    <w:uiPriority w:val="35"/>
    <w:qFormat/>
    <w:rsid w:val="00B515D4"/>
    <w:pPr>
      <w:suppressLineNumbers/>
      <w:suppressAutoHyphens/>
      <w:spacing w:before="120" w:after="120" w:line="100" w:lineRule="atLeast"/>
      <w:jc w:val="left"/>
    </w:pPr>
    <w:rPr>
      <w:rFonts w:eastAsia="Times New Roman" w:cs="Arial"/>
      <w:b/>
      <w:iCs/>
      <w:color w:val="000000"/>
      <w:szCs w:val="24"/>
      <w:lang w:val="en-GB" w:eastAsia="ar-SA"/>
    </w:rPr>
  </w:style>
  <w:style w:type="paragraph" w:customStyle="1" w:styleId="Index">
    <w:name w:val="Index"/>
    <w:basedOn w:val="Normaali"/>
    <w:rsid w:val="002749B7"/>
    <w:pPr>
      <w:suppressLineNumbers/>
      <w:suppressAutoHyphens/>
      <w:spacing w:before="120" w:after="120" w:line="100" w:lineRule="atLeast"/>
      <w:jc w:val="left"/>
    </w:pPr>
    <w:rPr>
      <w:rFonts w:eastAsia="Times New Roman" w:cs="Arial"/>
      <w:color w:val="000000"/>
      <w:szCs w:val="24"/>
      <w:lang w:val="en-GB" w:eastAsia="ar-SA"/>
    </w:rPr>
  </w:style>
  <w:style w:type="paragraph" w:customStyle="1" w:styleId="AnnexHeading1">
    <w:name w:val="Annex Heading 1"/>
    <w:basedOn w:val="Normaali"/>
    <w:rsid w:val="00ED04F8"/>
    <w:pPr>
      <w:suppressAutoHyphens/>
      <w:spacing w:before="240" w:after="240" w:line="100" w:lineRule="atLeast"/>
      <w:jc w:val="left"/>
    </w:pPr>
    <w:rPr>
      <w:rFonts w:eastAsia="Times New Roman" w:cs="Arial"/>
      <w:b/>
      <w:caps/>
      <w:color w:val="000000"/>
      <w:szCs w:val="24"/>
      <w:lang w:val="en-GB" w:eastAsia="ar-SA"/>
    </w:rPr>
  </w:style>
  <w:style w:type="paragraph" w:customStyle="1" w:styleId="AnnexHeading2">
    <w:name w:val="Annex Heading 2"/>
    <w:basedOn w:val="Normaali"/>
    <w:rsid w:val="00ED04F8"/>
    <w:pPr>
      <w:numPr>
        <w:numId w:val="4"/>
      </w:numPr>
      <w:suppressAutoHyphens/>
      <w:spacing w:before="120" w:after="120" w:line="100" w:lineRule="atLeast"/>
      <w:jc w:val="left"/>
    </w:pPr>
    <w:rPr>
      <w:rFonts w:eastAsia="Times New Roman" w:cs="Arial"/>
      <w:b/>
      <w:color w:val="000000"/>
      <w:szCs w:val="24"/>
      <w:lang w:val="en-GB" w:eastAsia="ar-SA"/>
    </w:rPr>
  </w:style>
  <w:style w:type="paragraph" w:customStyle="1" w:styleId="AnnexHeading3">
    <w:name w:val="Annex Heading 3"/>
    <w:basedOn w:val="Normaali"/>
    <w:rsid w:val="00ED04F8"/>
    <w:pPr>
      <w:suppressAutoHyphens/>
      <w:spacing w:before="120" w:after="120" w:line="100" w:lineRule="atLeast"/>
      <w:jc w:val="left"/>
    </w:pPr>
    <w:rPr>
      <w:rFonts w:eastAsia="Times New Roman" w:cs="Arial"/>
      <w:color w:val="000000"/>
      <w:szCs w:val="24"/>
      <w:lang w:val="en-GB" w:eastAsia="ar-SA"/>
    </w:rPr>
  </w:style>
  <w:style w:type="paragraph" w:customStyle="1" w:styleId="AnnexHeading4">
    <w:name w:val="Annex Heading 4"/>
    <w:basedOn w:val="Normaali"/>
    <w:rsid w:val="00ED04F8"/>
    <w:pPr>
      <w:suppressAutoHyphens/>
      <w:spacing w:before="120" w:after="120" w:line="100" w:lineRule="atLeast"/>
      <w:jc w:val="left"/>
    </w:pPr>
    <w:rPr>
      <w:rFonts w:eastAsia="Times New Roman" w:cs="Arial"/>
      <w:color w:val="000000"/>
      <w:szCs w:val="24"/>
      <w:lang w:val="en-GB" w:eastAsia="ar-SA"/>
    </w:rPr>
  </w:style>
  <w:style w:type="paragraph" w:customStyle="1" w:styleId="Tekstopmerking1">
    <w:name w:val="Tekst opmerking1"/>
    <w:basedOn w:val="Normaali"/>
    <w:rsid w:val="002749B7"/>
    <w:pPr>
      <w:suppressAutoHyphens/>
      <w:spacing w:before="120" w:after="120" w:line="100" w:lineRule="atLeast"/>
      <w:jc w:val="left"/>
    </w:pPr>
    <w:rPr>
      <w:rFonts w:eastAsia="Times New Roman" w:cs="Times New Roman"/>
      <w:color w:val="000000"/>
      <w:szCs w:val="24"/>
      <w:lang w:val="en-GB" w:eastAsia="ar-SA"/>
    </w:rPr>
  </w:style>
  <w:style w:type="paragraph" w:customStyle="1" w:styleId="Normaalweb1">
    <w:name w:val="Normaal (web)1"/>
    <w:basedOn w:val="Normaali"/>
    <w:rsid w:val="002749B7"/>
    <w:pPr>
      <w:suppressAutoHyphens/>
      <w:spacing w:before="120" w:after="120" w:line="100" w:lineRule="atLeast"/>
      <w:jc w:val="left"/>
    </w:pPr>
    <w:rPr>
      <w:rFonts w:eastAsia="Times New Roman" w:cs="Times New Roman"/>
      <w:color w:val="000000"/>
      <w:szCs w:val="24"/>
      <w:lang w:eastAsia="ar-SA"/>
    </w:rPr>
  </w:style>
  <w:style w:type="paragraph" w:customStyle="1" w:styleId="Tabletext">
    <w:name w:val="Table text"/>
    <w:rsid w:val="002749B7"/>
    <w:pPr>
      <w:suppressAutoHyphens/>
      <w:spacing w:before="0" w:after="0" w:line="100" w:lineRule="atLeast"/>
      <w:jc w:val="left"/>
    </w:pPr>
    <w:rPr>
      <w:rFonts w:ascii="Helvetica" w:eastAsia="Arial" w:hAnsi="Helvetica" w:cs="Times New Roman"/>
      <w:sz w:val="16"/>
      <w:szCs w:val="16"/>
      <w:lang w:val="en-GB" w:eastAsia="ar-SA"/>
    </w:rPr>
  </w:style>
  <w:style w:type="paragraph" w:styleId="Luettelokappale">
    <w:name w:val="List Paragraph"/>
    <w:basedOn w:val="Normaali"/>
    <w:qFormat/>
    <w:rsid w:val="002749B7"/>
    <w:pPr>
      <w:suppressAutoHyphens/>
      <w:spacing w:before="120" w:after="120" w:line="100" w:lineRule="atLeast"/>
      <w:ind w:left="720"/>
      <w:jc w:val="left"/>
    </w:pPr>
    <w:rPr>
      <w:rFonts w:eastAsia="Times New Roman" w:cs="Arial"/>
      <w:color w:val="000000"/>
      <w:szCs w:val="24"/>
      <w:lang w:val="en-GB" w:eastAsia="ar-SA"/>
    </w:rPr>
  </w:style>
  <w:style w:type="paragraph" w:styleId="Seliteteksti">
    <w:name w:val="Balloon Text"/>
    <w:basedOn w:val="Normaali"/>
    <w:link w:val="SelitetekstiChar"/>
    <w:rsid w:val="002749B7"/>
    <w:pPr>
      <w:suppressAutoHyphens/>
      <w:spacing w:before="120" w:after="120" w:line="100" w:lineRule="atLeast"/>
      <w:jc w:val="left"/>
    </w:pPr>
    <w:rPr>
      <w:rFonts w:ascii="Tahoma" w:eastAsia="Times New Roman" w:hAnsi="Tahoma" w:cs="Tahoma"/>
      <w:color w:val="000000"/>
      <w:sz w:val="16"/>
      <w:szCs w:val="16"/>
      <w:lang w:val="en-GB" w:eastAsia="ar-SA"/>
    </w:rPr>
  </w:style>
  <w:style w:type="character" w:customStyle="1" w:styleId="SelitetekstiChar">
    <w:name w:val="Seliteteksti Char"/>
    <w:basedOn w:val="Kappaleenoletusfontti"/>
    <w:link w:val="Seliteteksti"/>
    <w:rsid w:val="002749B7"/>
    <w:rPr>
      <w:rFonts w:ascii="Tahoma" w:eastAsia="Times New Roman" w:hAnsi="Tahoma" w:cs="Tahoma"/>
      <w:color w:val="000000"/>
      <w:sz w:val="16"/>
      <w:szCs w:val="16"/>
      <w:lang w:val="en-GB" w:eastAsia="ar-SA"/>
    </w:rPr>
  </w:style>
  <w:style w:type="paragraph" w:customStyle="1" w:styleId="CommentText1">
    <w:name w:val="Comment Text1"/>
    <w:basedOn w:val="Normaali"/>
    <w:rsid w:val="002749B7"/>
    <w:pPr>
      <w:suppressAutoHyphens/>
      <w:spacing w:before="120" w:after="120" w:line="100" w:lineRule="atLeast"/>
      <w:jc w:val="left"/>
    </w:pPr>
    <w:rPr>
      <w:rFonts w:eastAsia="Times New Roman" w:cs="Arial"/>
      <w:color w:val="000000"/>
      <w:sz w:val="20"/>
      <w:szCs w:val="20"/>
      <w:lang w:val="en-GB" w:eastAsia="ar-SA"/>
    </w:rPr>
  </w:style>
  <w:style w:type="paragraph" w:customStyle="1" w:styleId="CommentSubject1">
    <w:name w:val="Comment Subject1"/>
    <w:basedOn w:val="CommentText1"/>
    <w:rsid w:val="002749B7"/>
    <w:rPr>
      <w:b/>
      <w:bCs/>
    </w:rPr>
  </w:style>
  <w:style w:type="paragraph" w:customStyle="1" w:styleId="ParagraphText">
    <w:name w:val="Paragraph Text"/>
    <w:basedOn w:val="Normaali"/>
    <w:rsid w:val="002749B7"/>
    <w:pPr>
      <w:suppressAutoHyphens/>
      <w:spacing w:before="120" w:after="62" w:line="100" w:lineRule="atLeast"/>
      <w:jc w:val="left"/>
    </w:pPr>
    <w:rPr>
      <w:rFonts w:eastAsia="MS Mincho" w:cs="Times New Roman"/>
      <w:color w:val="000000"/>
      <w:sz w:val="20"/>
      <w:szCs w:val="16"/>
      <w:lang w:val="en-GB" w:eastAsia="ar-SA"/>
    </w:rPr>
  </w:style>
  <w:style w:type="paragraph" w:styleId="Otsikko">
    <w:name w:val="Title"/>
    <w:basedOn w:val="Normaali"/>
    <w:next w:val="Alaotsikko"/>
    <w:link w:val="OtsikkoChar"/>
    <w:qFormat/>
    <w:rsid w:val="002749B7"/>
    <w:pPr>
      <w:pBdr>
        <w:bottom w:val="single" w:sz="8" w:space="4" w:color="808080"/>
      </w:pBdr>
      <w:suppressAutoHyphens/>
      <w:spacing w:before="120" w:after="300" w:line="100" w:lineRule="atLeast"/>
      <w:jc w:val="left"/>
    </w:pPr>
    <w:rPr>
      <w:rFonts w:ascii="Cambria" w:eastAsia="Times New Roman" w:hAnsi="Cambria" w:cs="font517"/>
      <w:b/>
      <w:bCs/>
      <w:color w:val="17365D"/>
      <w:spacing w:val="5"/>
      <w:kern w:val="1"/>
      <w:sz w:val="52"/>
      <w:szCs w:val="52"/>
      <w:lang w:val="en-GB" w:eastAsia="ar-SA"/>
    </w:rPr>
  </w:style>
  <w:style w:type="character" w:customStyle="1" w:styleId="OtsikkoChar">
    <w:name w:val="Otsikko Char"/>
    <w:basedOn w:val="Kappaleenoletusfontti"/>
    <w:link w:val="Otsikko"/>
    <w:rsid w:val="002749B7"/>
    <w:rPr>
      <w:rFonts w:ascii="Cambria" w:eastAsia="Times New Roman" w:hAnsi="Cambria" w:cs="font517"/>
      <w:b/>
      <w:bCs/>
      <w:color w:val="17365D"/>
      <w:spacing w:val="5"/>
      <w:kern w:val="1"/>
      <w:sz w:val="52"/>
      <w:szCs w:val="52"/>
      <w:lang w:val="en-GB" w:eastAsia="ar-SA"/>
    </w:rPr>
  </w:style>
  <w:style w:type="paragraph" w:styleId="Alaotsikko">
    <w:name w:val="Subtitle"/>
    <w:basedOn w:val="Heading"/>
    <w:next w:val="Leipteksti"/>
    <w:link w:val="AlaotsikkoChar"/>
    <w:qFormat/>
    <w:rsid w:val="002749B7"/>
    <w:pPr>
      <w:jc w:val="center"/>
    </w:pPr>
    <w:rPr>
      <w:i/>
      <w:iCs/>
    </w:rPr>
  </w:style>
  <w:style w:type="character" w:customStyle="1" w:styleId="AlaotsikkoChar">
    <w:name w:val="Alaotsikko Char"/>
    <w:basedOn w:val="Kappaleenoletusfontti"/>
    <w:link w:val="Alaotsikko"/>
    <w:rsid w:val="002749B7"/>
    <w:rPr>
      <w:rFonts w:ascii="Arial" w:eastAsia="Microsoft YaHei" w:hAnsi="Arial" w:cs="Arial"/>
      <w:i/>
      <w:iCs/>
      <w:color w:val="000000"/>
      <w:sz w:val="28"/>
      <w:szCs w:val="28"/>
      <w:lang w:val="en-GB" w:eastAsia="ar-SA"/>
    </w:rPr>
  </w:style>
  <w:style w:type="paragraph" w:customStyle="1" w:styleId="ANNEX">
    <w:name w:val="ANNEX"/>
    <w:basedOn w:val="Otsikko1"/>
    <w:rsid w:val="009D2565"/>
    <w:pPr>
      <w:keepLines w:val="0"/>
      <w:pageBreakBefore/>
      <w:numPr>
        <w:numId w:val="5"/>
      </w:numPr>
      <w:tabs>
        <w:tab w:val="num" w:pos="360"/>
      </w:tabs>
      <w:spacing w:after="120" w:line="100" w:lineRule="atLeast"/>
      <w:ind w:left="432" w:hanging="432"/>
    </w:pPr>
    <w:rPr>
      <w:rFonts w:cs="Arial"/>
      <w:color w:val="auto"/>
      <w:kern w:val="1"/>
      <w:sz w:val="28"/>
    </w:rPr>
  </w:style>
  <w:style w:type="paragraph" w:customStyle="1" w:styleId="Caption1">
    <w:name w:val="Caption1"/>
    <w:basedOn w:val="Normaali"/>
    <w:rsid w:val="002749B7"/>
    <w:pPr>
      <w:suppressAutoHyphens/>
      <w:spacing w:before="120" w:after="200" w:line="100" w:lineRule="atLeast"/>
      <w:jc w:val="left"/>
    </w:pPr>
    <w:rPr>
      <w:rFonts w:eastAsia="Times New Roman" w:cs="Arial"/>
      <w:b/>
      <w:bCs/>
      <w:color w:val="4F81BD"/>
      <w:sz w:val="18"/>
      <w:szCs w:val="18"/>
      <w:lang w:val="en-GB" w:eastAsia="ar-SA"/>
    </w:rPr>
  </w:style>
  <w:style w:type="paragraph" w:styleId="Yltunniste">
    <w:name w:val="header"/>
    <w:basedOn w:val="Normaali"/>
    <w:link w:val="YltunnisteChar"/>
    <w:rsid w:val="002749B7"/>
    <w:pPr>
      <w:suppressLineNumbers/>
      <w:tabs>
        <w:tab w:val="center" w:pos="4680"/>
        <w:tab w:val="right" w:pos="9360"/>
      </w:tabs>
      <w:suppressAutoHyphens/>
      <w:spacing w:before="120" w:after="120" w:line="100" w:lineRule="atLeast"/>
      <w:jc w:val="left"/>
    </w:pPr>
    <w:rPr>
      <w:rFonts w:eastAsia="Times New Roman" w:cs="Arial"/>
      <w:color w:val="000000"/>
      <w:szCs w:val="24"/>
      <w:lang w:val="en-GB" w:eastAsia="ar-SA"/>
    </w:rPr>
  </w:style>
  <w:style w:type="character" w:customStyle="1" w:styleId="YltunnisteChar">
    <w:name w:val="Ylätunniste Char"/>
    <w:basedOn w:val="Kappaleenoletusfontti"/>
    <w:link w:val="Yltunniste"/>
    <w:rsid w:val="002749B7"/>
    <w:rPr>
      <w:rFonts w:ascii="Arial" w:eastAsia="Times New Roman" w:hAnsi="Arial" w:cs="Arial"/>
      <w:color w:val="000000"/>
      <w:szCs w:val="24"/>
      <w:lang w:val="en-GB" w:eastAsia="ar-SA"/>
    </w:rPr>
  </w:style>
  <w:style w:type="paragraph" w:styleId="Alatunniste">
    <w:name w:val="footer"/>
    <w:basedOn w:val="Normaali"/>
    <w:link w:val="AlatunnisteChar"/>
    <w:rsid w:val="002749B7"/>
    <w:pPr>
      <w:suppressLineNumbers/>
      <w:tabs>
        <w:tab w:val="center" w:pos="4680"/>
        <w:tab w:val="right" w:pos="9360"/>
      </w:tabs>
      <w:suppressAutoHyphens/>
      <w:spacing w:before="120" w:after="120" w:line="100" w:lineRule="atLeast"/>
      <w:jc w:val="left"/>
    </w:pPr>
    <w:rPr>
      <w:rFonts w:eastAsia="Times New Roman" w:cs="Arial"/>
      <w:color w:val="000000"/>
      <w:szCs w:val="24"/>
      <w:lang w:val="en-GB" w:eastAsia="ar-SA"/>
    </w:rPr>
  </w:style>
  <w:style w:type="character" w:customStyle="1" w:styleId="AlatunnisteChar">
    <w:name w:val="Alatunniste Char"/>
    <w:basedOn w:val="Kappaleenoletusfontti"/>
    <w:link w:val="Alatunniste"/>
    <w:rsid w:val="002749B7"/>
    <w:rPr>
      <w:rFonts w:ascii="Arial" w:eastAsia="Times New Roman" w:hAnsi="Arial" w:cs="Arial"/>
      <w:color w:val="000000"/>
      <w:szCs w:val="24"/>
      <w:lang w:val="en-GB" w:eastAsia="ar-SA"/>
    </w:rPr>
  </w:style>
  <w:style w:type="paragraph" w:styleId="Muutos">
    <w:name w:val="Revision"/>
    <w:rsid w:val="002749B7"/>
    <w:pPr>
      <w:suppressAutoHyphens/>
      <w:spacing w:before="0" w:after="0" w:line="100" w:lineRule="atLeast"/>
      <w:jc w:val="left"/>
    </w:pPr>
    <w:rPr>
      <w:rFonts w:ascii="Arial" w:eastAsia="Times New Roman" w:hAnsi="Arial" w:cs="Arial"/>
      <w:lang w:val="en-GB" w:eastAsia="ar-SA"/>
    </w:rPr>
  </w:style>
  <w:style w:type="paragraph" w:customStyle="1" w:styleId="ContentsHeading">
    <w:name w:val="Contents Heading"/>
    <w:basedOn w:val="Otsikko1"/>
    <w:rsid w:val="002749B7"/>
    <w:pPr>
      <w:numPr>
        <w:numId w:val="0"/>
      </w:numPr>
      <w:suppressLineNumbers/>
      <w:spacing w:before="480" w:after="0" w:line="276" w:lineRule="auto"/>
    </w:pPr>
    <w:rPr>
      <w:rFonts w:ascii="Cambria" w:hAnsi="Cambria" w:cs="Cambria"/>
      <w:bCs/>
      <w:color w:val="365F91"/>
      <w:sz w:val="28"/>
      <w:szCs w:val="28"/>
    </w:rPr>
  </w:style>
  <w:style w:type="paragraph" w:styleId="Sisluet1">
    <w:name w:val="toc 1"/>
    <w:basedOn w:val="Normaali"/>
    <w:uiPriority w:val="39"/>
    <w:rsid w:val="002749B7"/>
    <w:pPr>
      <w:suppressAutoHyphens/>
      <w:spacing w:before="120" w:after="120" w:line="100" w:lineRule="atLeast"/>
      <w:jc w:val="left"/>
    </w:pPr>
    <w:rPr>
      <w:rFonts w:ascii="Calibri" w:eastAsia="Times New Roman" w:hAnsi="Calibri" w:cs="Arial"/>
      <w:b/>
      <w:bCs/>
      <w:caps/>
      <w:color w:val="000000"/>
      <w:sz w:val="20"/>
      <w:szCs w:val="20"/>
      <w:lang w:val="en-GB" w:eastAsia="ar-SA"/>
    </w:rPr>
  </w:style>
  <w:style w:type="paragraph" w:styleId="Sisluet2">
    <w:name w:val="toc 2"/>
    <w:basedOn w:val="Normaali"/>
    <w:uiPriority w:val="39"/>
    <w:rsid w:val="002749B7"/>
    <w:pPr>
      <w:suppressAutoHyphens/>
      <w:spacing w:before="0" w:after="0" w:line="100" w:lineRule="atLeast"/>
      <w:ind w:left="220"/>
      <w:jc w:val="left"/>
    </w:pPr>
    <w:rPr>
      <w:rFonts w:ascii="Calibri" w:eastAsia="Times New Roman" w:hAnsi="Calibri" w:cs="Arial"/>
      <w:smallCaps/>
      <w:color w:val="000000"/>
      <w:sz w:val="20"/>
      <w:szCs w:val="20"/>
      <w:lang w:val="en-GB" w:eastAsia="ar-SA"/>
    </w:rPr>
  </w:style>
  <w:style w:type="paragraph" w:styleId="Sisluet3">
    <w:name w:val="toc 3"/>
    <w:basedOn w:val="Normaali"/>
    <w:uiPriority w:val="39"/>
    <w:rsid w:val="002749B7"/>
    <w:pPr>
      <w:suppressAutoHyphens/>
      <w:spacing w:before="0" w:after="0" w:line="100" w:lineRule="atLeast"/>
      <w:ind w:left="440"/>
      <w:jc w:val="left"/>
    </w:pPr>
    <w:rPr>
      <w:rFonts w:ascii="Calibri" w:eastAsia="Times New Roman" w:hAnsi="Calibri" w:cs="Arial"/>
      <w:i/>
      <w:iCs/>
      <w:color w:val="000000"/>
      <w:sz w:val="20"/>
      <w:szCs w:val="20"/>
      <w:lang w:val="en-GB" w:eastAsia="ar-SA"/>
    </w:rPr>
  </w:style>
  <w:style w:type="paragraph" w:customStyle="1" w:styleId="TableContents">
    <w:name w:val="Table Contents"/>
    <w:basedOn w:val="Normaali"/>
    <w:rsid w:val="002749B7"/>
    <w:pPr>
      <w:suppressLineNumbers/>
      <w:suppressAutoHyphens/>
      <w:spacing w:before="120" w:after="120" w:line="100" w:lineRule="atLeast"/>
      <w:jc w:val="left"/>
    </w:pPr>
    <w:rPr>
      <w:rFonts w:eastAsia="Times New Roman" w:cs="Arial"/>
      <w:color w:val="000000"/>
      <w:szCs w:val="24"/>
      <w:lang w:val="en-GB" w:eastAsia="ar-SA"/>
    </w:rPr>
  </w:style>
  <w:style w:type="paragraph" w:customStyle="1" w:styleId="TableHeading">
    <w:name w:val="Table Heading"/>
    <w:basedOn w:val="TableContents"/>
    <w:rsid w:val="002749B7"/>
    <w:pPr>
      <w:jc w:val="center"/>
    </w:pPr>
    <w:rPr>
      <w:b/>
      <w:bCs/>
    </w:rPr>
  </w:style>
  <w:style w:type="paragraph" w:styleId="Sisluet4">
    <w:name w:val="toc 4"/>
    <w:basedOn w:val="Index"/>
    <w:uiPriority w:val="39"/>
    <w:rsid w:val="002749B7"/>
    <w:pPr>
      <w:suppressLineNumbers w:val="0"/>
      <w:spacing w:before="0" w:after="0"/>
      <w:ind w:left="660"/>
    </w:pPr>
    <w:rPr>
      <w:rFonts w:ascii="Calibri" w:hAnsi="Calibri"/>
      <w:sz w:val="18"/>
      <w:szCs w:val="18"/>
    </w:rPr>
  </w:style>
  <w:style w:type="paragraph" w:styleId="Sisluet5">
    <w:name w:val="toc 5"/>
    <w:basedOn w:val="Index"/>
    <w:rsid w:val="002749B7"/>
    <w:pPr>
      <w:suppressLineNumbers w:val="0"/>
      <w:spacing w:before="0" w:after="0"/>
      <w:ind w:left="880"/>
    </w:pPr>
    <w:rPr>
      <w:rFonts w:ascii="Calibri" w:hAnsi="Calibri"/>
      <w:sz w:val="18"/>
      <w:szCs w:val="18"/>
    </w:rPr>
  </w:style>
  <w:style w:type="paragraph" w:styleId="Sisluet6">
    <w:name w:val="toc 6"/>
    <w:basedOn w:val="Index"/>
    <w:rsid w:val="002749B7"/>
    <w:pPr>
      <w:suppressLineNumbers w:val="0"/>
      <w:spacing w:before="0" w:after="0"/>
      <w:ind w:left="1100"/>
    </w:pPr>
    <w:rPr>
      <w:rFonts w:ascii="Calibri" w:hAnsi="Calibri"/>
      <w:sz w:val="18"/>
      <w:szCs w:val="18"/>
    </w:rPr>
  </w:style>
  <w:style w:type="paragraph" w:styleId="Sisluet7">
    <w:name w:val="toc 7"/>
    <w:basedOn w:val="Index"/>
    <w:rsid w:val="002749B7"/>
    <w:pPr>
      <w:suppressLineNumbers w:val="0"/>
      <w:spacing w:before="0" w:after="0"/>
      <w:ind w:left="1320"/>
    </w:pPr>
    <w:rPr>
      <w:rFonts w:ascii="Calibri" w:hAnsi="Calibri"/>
      <w:sz w:val="18"/>
      <w:szCs w:val="18"/>
    </w:rPr>
  </w:style>
  <w:style w:type="paragraph" w:styleId="Sisluet8">
    <w:name w:val="toc 8"/>
    <w:basedOn w:val="Index"/>
    <w:rsid w:val="002749B7"/>
    <w:pPr>
      <w:suppressLineNumbers w:val="0"/>
      <w:spacing w:before="0" w:after="0"/>
      <w:ind w:left="1540"/>
    </w:pPr>
    <w:rPr>
      <w:rFonts w:ascii="Calibri" w:hAnsi="Calibri"/>
      <w:sz w:val="18"/>
      <w:szCs w:val="18"/>
    </w:rPr>
  </w:style>
  <w:style w:type="paragraph" w:styleId="Sisluet9">
    <w:name w:val="toc 9"/>
    <w:basedOn w:val="Index"/>
    <w:rsid w:val="002749B7"/>
    <w:pPr>
      <w:suppressLineNumbers w:val="0"/>
      <w:spacing w:before="0" w:after="0"/>
      <w:ind w:left="1760"/>
    </w:pPr>
    <w:rPr>
      <w:rFonts w:ascii="Calibri" w:hAnsi="Calibri"/>
      <w:sz w:val="18"/>
      <w:szCs w:val="18"/>
    </w:rPr>
  </w:style>
  <w:style w:type="paragraph" w:customStyle="1" w:styleId="Contents10">
    <w:name w:val="Contents 10"/>
    <w:basedOn w:val="Index"/>
    <w:rsid w:val="002749B7"/>
    <w:pPr>
      <w:tabs>
        <w:tab w:val="right" w:leader="dot" w:pos="7425"/>
      </w:tabs>
      <w:ind w:left="2547"/>
    </w:pPr>
  </w:style>
  <w:style w:type="paragraph" w:styleId="Alaviitteenteksti">
    <w:name w:val="footnote text"/>
    <w:basedOn w:val="Normaali"/>
    <w:link w:val="AlaviitteentekstiChar"/>
    <w:uiPriority w:val="99"/>
    <w:rsid w:val="002749B7"/>
    <w:pPr>
      <w:suppressLineNumbers/>
      <w:suppressAutoHyphens/>
      <w:spacing w:before="120" w:after="120" w:line="100" w:lineRule="atLeast"/>
      <w:ind w:left="283" w:hanging="283"/>
      <w:jc w:val="left"/>
    </w:pPr>
    <w:rPr>
      <w:rFonts w:eastAsia="Times New Roman" w:cs="Arial"/>
      <w:color w:val="000000"/>
      <w:sz w:val="20"/>
      <w:szCs w:val="20"/>
      <w:lang w:val="en-GB" w:eastAsia="ar-SA"/>
    </w:rPr>
  </w:style>
  <w:style w:type="character" w:customStyle="1" w:styleId="AlaviitteentekstiChar">
    <w:name w:val="Alaviitteen teksti Char"/>
    <w:basedOn w:val="Kappaleenoletusfontti"/>
    <w:link w:val="Alaviitteenteksti"/>
    <w:uiPriority w:val="99"/>
    <w:rsid w:val="002749B7"/>
    <w:rPr>
      <w:rFonts w:ascii="Arial" w:eastAsia="Times New Roman" w:hAnsi="Arial" w:cs="Arial"/>
      <w:color w:val="000000"/>
      <w:sz w:val="20"/>
      <w:szCs w:val="20"/>
      <w:lang w:val="en-GB" w:eastAsia="ar-SA"/>
    </w:rPr>
  </w:style>
  <w:style w:type="paragraph" w:customStyle="1" w:styleId="FootnoteText1">
    <w:name w:val="Footnote Text1"/>
    <w:basedOn w:val="Normaali"/>
    <w:rsid w:val="002749B7"/>
    <w:pPr>
      <w:suppressAutoHyphens/>
      <w:spacing w:before="120" w:after="120" w:line="100" w:lineRule="atLeast"/>
      <w:jc w:val="left"/>
    </w:pPr>
    <w:rPr>
      <w:rFonts w:eastAsia="Times New Roman" w:cs="Arial"/>
      <w:color w:val="000000"/>
      <w:sz w:val="20"/>
      <w:szCs w:val="20"/>
      <w:lang w:val="en-GB" w:eastAsia="ar-SA"/>
    </w:rPr>
  </w:style>
  <w:style w:type="character" w:styleId="Kommentinviite">
    <w:name w:val="annotation reference"/>
    <w:uiPriority w:val="99"/>
    <w:unhideWhenUsed/>
    <w:rsid w:val="002749B7"/>
    <w:rPr>
      <w:sz w:val="16"/>
      <w:szCs w:val="16"/>
    </w:rPr>
  </w:style>
  <w:style w:type="paragraph" w:styleId="Kommentinteksti">
    <w:name w:val="annotation text"/>
    <w:basedOn w:val="Normaali"/>
    <w:link w:val="KommentintekstiChar"/>
    <w:uiPriority w:val="99"/>
    <w:unhideWhenUsed/>
    <w:rsid w:val="002749B7"/>
    <w:pPr>
      <w:suppressAutoHyphens/>
      <w:spacing w:before="120" w:after="120" w:line="100" w:lineRule="atLeast"/>
      <w:jc w:val="left"/>
    </w:pPr>
    <w:rPr>
      <w:rFonts w:eastAsia="Times New Roman" w:cs="Arial"/>
      <w:color w:val="000000"/>
      <w:sz w:val="20"/>
      <w:szCs w:val="20"/>
      <w:lang w:val="en-GB" w:eastAsia="ar-SA"/>
    </w:rPr>
  </w:style>
  <w:style w:type="character" w:customStyle="1" w:styleId="KommentintekstiChar">
    <w:name w:val="Kommentin teksti Char"/>
    <w:basedOn w:val="Kappaleenoletusfontti"/>
    <w:link w:val="Kommentinteksti"/>
    <w:uiPriority w:val="99"/>
    <w:rsid w:val="002749B7"/>
    <w:rPr>
      <w:rFonts w:ascii="Arial" w:eastAsia="Times New Roman" w:hAnsi="Arial" w:cs="Arial"/>
      <w:color w:val="000000"/>
      <w:sz w:val="20"/>
      <w:szCs w:val="20"/>
      <w:lang w:val="en-GB" w:eastAsia="ar-SA"/>
    </w:rPr>
  </w:style>
  <w:style w:type="paragraph" w:styleId="Kommentinotsikko">
    <w:name w:val="annotation subject"/>
    <w:basedOn w:val="Kommentinteksti"/>
    <w:next w:val="Kommentinteksti"/>
    <w:link w:val="KommentinotsikkoChar"/>
    <w:uiPriority w:val="99"/>
    <w:semiHidden/>
    <w:unhideWhenUsed/>
    <w:rsid w:val="002749B7"/>
    <w:rPr>
      <w:b/>
      <w:bCs/>
    </w:rPr>
  </w:style>
  <w:style w:type="character" w:customStyle="1" w:styleId="KommentinotsikkoChar">
    <w:name w:val="Kommentin otsikko Char"/>
    <w:basedOn w:val="KommentintekstiChar"/>
    <w:link w:val="Kommentinotsikko"/>
    <w:uiPriority w:val="99"/>
    <w:semiHidden/>
    <w:rsid w:val="002749B7"/>
    <w:rPr>
      <w:rFonts w:ascii="Arial" w:eastAsia="Times New Roman" w:hAnsi="Arial" w:cs="Arial"/>
      <w:b/>
      <w:bCs/>
      <w:color w:val="000000"/>
      <w:sz w:val="20"/>
      <w:szCs w:val="20"/>
      <w:lang w:val="en-GB" w:eastAsia="ar-SA"/>
    </w:rPr>
  </w:style>
  <w:style w:type="paragraph" w:styleId="Sisllysluettelonotsikko">
    <w:name w:val="TOC Heading"/>
    <w:basedOn w:val="Otsikko1"/>
    <w:next w:val="Normaali"/>
    <w:uiPriority w:val="39"/>
    <w:unhideWhenUsed/>
    <w:qFormat/>
    <w:rsid w:val="002749B7"/>
    <w:pPr>
      <w:numPr>
        <w:numId w:val="0"/>
      </w:numPr>
      <w:suppressAutoHyphens w:val="0"/>
      <w:spacing w:after="0" w:line="259" w:lineRule="auto"/>
      <w:outlineLvl w:val="9"/>
    </w:pPr>
    <w:rPr>
      <w:rFonts w:ascii="Calibri Light" w:hAnsi="Calibri Light" w:cs="Times New Roman"/>
      <w:b w:val="0"/>
      <w:color w:val="2F5496"/>
      <w:sz w:val="32"/>
      <w:lang w:eastAsia="en-US"/>
    </w:rPr>
  </w:style>
  <w:style w:type="paragraph" w:customStyle="1" w:styleId="ISOComments">
    <w:name w:val="ISO_Comments"/>
    <w:basedOn w:val="Normaali"/>
    <w:rsid w:val="002749B7"/>
    <w:pPr>
      <w:spacing w:before="210" w:after="120" w:line="210" w:lineRule="exact"/>
      <w:jc w:val="left"/>
    </w:pPr>
    <w:rPr>
      <w:rFonts w:eastAsia="Times New Roman" w:cs="Times New Roman"/>
      <w:sz w:val="18"/>
      <w:szCs w:val="20"/>
      <w:lang w:val="en-GB"/>
    </w:rPr>
  </w:style>
  <w:style w:type="table" w:styleId="TaulukkoRuudukko">
    <w:name w:val="Table Grid"/>
    <w:basedOn w:val="Normaalitaulukko"/>
    <w:uiPriority w:val="39"/>
    <w:rsid w:val="002749B7"/>
    <w:pPr>
      <w:spacing w:before="0"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icAnnexHeading2">
    <w:name w:val="Generic Annex Heading 2"/>
    <w:basedOn w:val="AnnexHeading1"/>
    <w:qFormat/>
    <w:rsid w:val="00215D3B"/>
    <w:rPr>
      <w:caps w:val="0"/>
    </w:rPr>
  </w:style>
  <w:style w:type="character" w:customStyle="1" w:styleId="standardtextcolour">
    <w:name w:val="standard textcolour"/>
    <w:basedOn w:val="Kappaleenoletusfontti"/>
    <w:uiPriority w:val="1"/>
    <w:qFormat/>
    <w:rsid w:val="00942ABA"/>
  </w:style>
  <w:style w:type="paragraph" w:customStyle="1" w:styleId="Default">
    <w:name w:val="Default"/>
    <w:rsid w:val="002A678B"/>
    <w:pPr>
      <w:autoSpaceDE w:val="0"/>
      <w:autoSpaceDN w:val="0"/>
      <w:adjustRightInd w:val="0"/>
      <w:spacing w:before="0" w:after="0"/>
      <w:jc w:val="left"/>
    </w:pPr>
    <w:rPr>
      <w:rFonts w:ascii="Arial" w:hAnsi="Arial" w:cs="Arial"/>
      <w:color w:val="000000"/>
      <w:sz w:val="24"/>
      <w:szCs w:val="24"/>
      <w:lang w:val="fi-FI"/>
    </w:rPr>
  </w:style>
  <w:style w:type="character" w:styleId="Ratkaisematonmaininta">
    <w:name w:val="Unresolved Mention"/>
    <w:basedOn w:val="Kappaleenoletusfontti"/>
    <w:uiPriority w:val="99"/>
    <w:semiHidden/>
    <w:unhideWhenUsed/>
    <w:rsid w:val="008829B7"/>
    <w:rPr>
      <w:color w:val="605E5C"/>
      <w:shd w:val="clear" w:color="auto" w:fill="E1DFDD"/>
    </w:rPr>
  </w:style>
  <w:style w:type="character" w:styleId="AvattuHyperlinkki">
    <w:name w:val="FollowedHyperlink"/>
    <w:basedOn w:val="Kappaleenoletusfontti"/>
    <w:uiPriority w:val="99"/>
    <w:semiHidden/>
    <w:unhideWhenUsed/>
    <w:rsid w:val="000905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22446">
      <w:bodyDiv w:val="1"/>
      <w:marLeft w:val="0"/>
      <w:marRight w:val="0"/>
      <w:marTop w:val="0"/>
      <w:marBottom w:val="0"/>
      <w:divBdr>
        <w:top w:val="none" w:sz="0" w:space="0" w:color="auto"/>
        <w:left w:val="none" w:sz="0" w:space="0" w:color="auto"/>
        <w:bottom w:val="none" w:sz="0" w:space="0" w:color="auto"/>
        <w:right w:val="none" w:sz="0" w:space="0" w:color="auto"/>
      </w:divBdr>
    </w:div>
    <w:div w:id="306588601">
      <w:bodyDiv w:val="1"/>
      <w:marLeft w:val="0"/>
      <w:marRight w:val="0"/>
      <w:marTop w:val="0"/>
      <w:marBottom w:val="0"/>
      <w:divBdr>
        <w:top w:val="none" w:sz="0" w:space="0" w:color="auto"/>
        <w:left w:val="none" w:sz="0" w:space="0" w:color="auto"/>
        <w:bottom w:val="none" w:sz="0" w:space="0" w:color="auto"/>
        <w:right w:val="none" w:sz="0" w:space="0" w:color="auto"/>
      </w:divBdr>
    </w:div>
    <w:div w:id="430049790">
      <w:bodyDiv w:val="1"/>
      <w:marLeft w:val="0"/>
      <w:marRight w:val="0"/>
      <w:marTop w:val="0"/>
      <w:marBottom w:val="0"/>
      <w:divBdr>
        <w:top w:val="none" w:sz="0" w:space="0" w:color="auto"/>
        <w:left w:val="none" w:sz="0" w:space="0" w:color="auto"/>
        <w:bottom w:val="none" w:sz="0" w:space="0" w:color="auto"/>
        <w:right w:val="none" w:sz="0" w:space="0" w:color="auto"/>
      </w:divBdr>
    </w:div>
    <w:div w:id="744763480">
      <w:bodyDiv w:val="1"/>
      <w:marLeft w:val="0"/>
      <w:marRight w:val="0"/>
      <w:marTop w:val="0"/>
      <w:marBottom w:val="0"/>
      <w:divBdr>
        <w:top w:val="none" w:sz="0" w:space="0" w:color="auto"/>
        <w:left w:val="none" w:sz="0" w:space="0" w:color="auto"/>
        <w:bottom w:val="none" w:sz="0" w:space="0" w:color="auto"/>
        <w:right w:val="none" w:sz="0" w:space="0" w:color="auto"/>
      </w:divBdr>
    </w:div>
    <w:div w:id="807161215">
      <w:bodyDiv w:val="1"/>
      <w:marLeft w:val="0"/>
      <w:marRight w:val="0"/>
      <w:marTop w:val="0"/>
      <w:marBottom w:val="0"/>
      <w:divBdr>
        <w:top w:val="none" w:sz="0" w:space="0" w:color="auto"/>
        <w:left w:val="none" w:sz="0" w:space="0" w:color="auto"/>
        <w:bottom w:val="none" w:sz="0" w:space="0" w:color="auto"/>
        <w:right w:val="none" w:sz="0" w:space="0" w:color="auto"/>
      </w:divBdr>
    </w:div>
    <w:div w:id="1120106055">
      <w:bodyDiv w:val="1"/>
      <w:marLeft w:val="0"/>
      <w:marRight w:val="0"/>
      <w:marTop w:val="0"/>
      <w:marBottom w:val="0"/>
      <w:divBdr>
        <w:top w:val="none" w:sz="0" w:space="0" w:color="auto"/>
        <w:left w:val="none" w:sz="0" w:space="0" w:color="auto"/>
        <w:bottom w:val="none" w:sz="0" w:space="0" w:color="auto"/>
        <w:right w:val="none" w:sz="0" w:space="0" w:color="auto"/>
      </w:divBdr>
    </w:div>
    <w:div w:id="12927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contact@iala-aism.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epsg.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335D-1ED8-4B78-93D1-34C391F6F1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5AB0F-6714-4FEA-B6A8-A3AC683D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3E02-9398-42D8-B430-6B04C34BC2D5}">
  <ds:schemaRefs>
    <ds:schemaRef ds:uri="http://schemas.microsoft.com/sharepoint/v3/contenttype/forms"/>
  </ds:schemaRefs>
</ds:datastoreItem>
</file>

<file path=customXml/itemProps4.xml><?xml version="1.0" encoding="utf-8"?>
<ds:datastoreItem xmlns:ds="http://schemas.openxmlformats.org/officeDocument/2006/customXml" ds:itemID="{80384EB3-DFF6-49D5-9818-1C2357A1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TotalTime>
  <Pages>33</Pages>
  <Words>5182</Words>
  <Characters>41978</Characters>
  <Application>Microsoft Office Word</Application>
  <DocSecurity>0</DocSecurity>
  <Lines>349</Lines>
  <Paragraphs>94</Paragraphs>
  <ScaleCrop>false</ScaleCrop>
  <HeadingPairs>
    <vt:vector size="10" baseType="variant">
      <vt:variant>
        <vt:lpstr>Otsikko</vt:lpstr>
      </vt:variant>
      <vt:variant>
        <vt:i4>1</vt:i4>
      </vt:variant>
      <vt:variant>
        <vt:lpstr>제목</vt:lpstr>
      </vt:variant>
      <vt:variant>
        <vt:i4>1</vt:i4>
      </vt:variant>
      <vt:variant>
        <vt:lpstr>Title</vt:lpstr>
      </vt:variant>
      <vt:variant>
        <vt:i4>1</vt:i4>
      </vt:variant>
      <vt:variant>
        <vt:lpstr>Rubrik</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Malyankar</dc:creator>
  <cp:keywords/>
  <dc:description/>
  <cp:lastModifiedBy>Pitkänen Juho</cp:lastModifiedBy>
  <cp:revision>535</cp:revision>
  <cp:lastPrinted>2018-03-24T11:12:00Z</cp:lastPrinted>
  <dcterms:created xsi:type="dcterms:W3CDTF">2019-03-31T20:35:00Z</dcterms:created>
  <dcterms:modified xsi:type="dcterms:W3CDTF">2024-09-27T06:51:00Z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